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9E36" w14:textId="7916478B" w:rsidR="00A079CA" w:rsidRPr="00210C06" w:rsidRDefault="008A48A6" w:rsidP="00325198">
      <w:pPr>
        <w:jc w:val="both"/>
        <w:rPr>
          <w:color w:val="FF0000"/>
        </w:rPr>
      </w:pPr>
      <w:r>
        <w:rPr>
          <w:noProof/>
          <w:lang w:eastAsia="en-GB"/>
        </w:rPr>
        <w:drawing>
          <wp:anchor distT="0" distB="0" distL="114300" distR="114300" simplePos="0" relativeHeight="251658242" behindDoc="1" locked="0" layoutInCell="1" allowOverlap="1" wp14:anchorId="66C3A1A5" wp14:editId="48F3738B">
            <wp:simplePos x="0" y="0"/>
            <wp:positionH relativeFrom="column">
              <wp:posOffset>66675</wp:posOffset>
            </wp:positionH>
            <wp:positionV relativeFrom="paragraph">
              <wp:posOffset>266700</wp:posOffset>
            </wp:positionV>
            <wp:extent cx="2284730" cy="876300"/>
            <wp:effectExtent l="0" t="0" r="1270" b="0"/>
            <wp:wrapTight wrapText="bothSides">
              <wp:wrapPolygon edited="0">
                <wp:start x="2882" y="0"/>
                <wp:lineTo x="0" y="3757"/>
                <wp:lineTo x="0" y="21130"/>
                <wp:lineTo x="8285" y="21130"/>
                <wp:lineTo x="16029" y="21130"/>
                <wp:lineTo x="18550" y="19722"/>
                <wp:lineTo x="18370" y="15026"/>
                <wp:lineTo x="21432" y="13617"/>
                <wp:lineTo x="21432" y="8452"/>
                <wp:lineTo x="18010" y="7043"/>
                <wp:lineTo x="17650" y="939"/>
                <wp:lineTo x="5223" y="0"/>
                <wp:lineTo x="2882" y="0"/>
              </wp:wrapPolygon>
            </wp:wrapTight>
            <wp:docPr id="927715015" name="Picture 92771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84730" cy="876300"/>
                    </a:xfrm>
                    <a:prstGeom prst="rect">
                      <a:avLst/>
                    </a:prstGeom>
                  </pic:spPr>
                </pic:pic>
              </a:graphicData>
            </a:graphic>
            <wp14:sizeRelV relativeFrom="margin">
              <wp14:pctHeight>0</wp14:pctHeight>
            </wp14:sizeRelV>
          </wp:anchor>
        </w:drawing>
      </w:r>
      <w:r w:rsidRPr="00210C06">
        <w:rPr>
          <w:noProof/>
          <w:color w:val="FF0000"/>
          <w:lang w:eastAsia="en-GB"/>
        </w:rPr>
        <w:drawing>
          <wp:anchor distT="0" distB="0" distL="114300" distR="114300" simplePos="0" relativeHeight="251658240" behindDoc="1" locked="0" layoutInCell="1" allowOverlap="1" wp14:anchorId="199CDCED" wp14:editId="4A6686CC">
            <wp:simplePos x="0" y="0"/>
            <wp:positionH relativeFrom="margin">
              <wp:posOffset>4276725</wp:posOffset>
            </wp:positionH>
            <wp:positionV relativeFrom="paragraph">
              <wp:posOffset>9525</wp:posOffset>
            </wp:positionV>
            <wp:extent cx="1979930" cy="1400175"/>
            <wp:effectExtent l="0" t="0" r="1270" b="9525"/>
            <wp:wrapTight wrapText="bothSides">
              <wp:wrapPolygon edited="0">
                <wp:start x="0" y="0"/>
                <wp:lineTo x="0" y="21453"/>
                <wp:lineTo x="21406" y="21453"/>
                <wp:lineTo x="2140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9930" cy="1400175"/>
                    </a:xfrm>
                    <a:prstGeom prst="rect">
                      <a:avLst/>
                    </a:prstGeom>
                  </pic:spPr>
                </pic:pic>
              </a:graphicData>
            </a:graphic>
            <wp14:sizeRelH relativeFrom="margin">
              <wp14:pctWidth>0</wp14:pctWidth>
            </wp14:sizeRelH>
            <wp14:sizeRelV relativeFrom="margin">
              <wp14:pctHeight>0</wp14:pctHeight>
            </wp14:sizeRelV>
          </wp:anchor>
        </w:drawing>
      </w:r>
      <w:r w:rsidRPr="00210C06">
        <w:rPr>
          <w:noProof/>
          <w:color w:val="FF0000"/>
          <w:lang w:eastAsia="en-GB"/>
        </w:rPr>
        <w:drawing>
          <wp:anchor distT="0" distB="0" distL="114300" distR="114300" simplePos="0" relativeHeight="251658241" behindDoc="0" locked="0" layoutInCell="1" allowOverlap="1" wp14:anchorId="31BBF7B5" wp14:editId="2451B506">
            <wp:simplePos x="0" y="0"/>
            <wp:positionH relativeFrom="margin">
              <wp:align>center</wp:align>
            </wp:positionH>
            <wp:positionV relativeFrom="paragraph">
              <wp:posOffset>123190</wp:posOffset>
            </wp:positionV>
            <wp:extent cx="1038225" cy="1038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210C06">
        <w:rPr>
          <w:lang w:eastAsia="en-GB"/>
        </w:rPr>
        <w:fldChar w:fldCharType="begin"/>
      </w:r>
      <w:r w:rsidR="00210C06">
        <w:rPr>
          <w:lang w:eastAsia="en-GB"/>
        </w:rPr>
        <w:instrText xml:space="preserve"> INCLUDEPICTURE  "cid:image001.png@01D9266E.225341C0" \* MERGEFORMATINET </w:instrText>
      </w:r>
      <w:r w:rsidR="00210C06">
        <w:rPr>
          <w:lang w:eastAsia="en-GB"/>
        </w:rPr>
        <w:fldChar w:fldCharType="separate"/>
      </w:r>
      <w:r w:rsidR="003229BB">
        <w:rPr>
          <w:lang w:eastAsia="en-GB"/>
        </w:rPr>
        <w:fldChar w:fldCharType="begin"/>
      </w:r>
      <w:r w:rsidR="003229BB">
        <w:rPr>
          <w:lang w:eastAsia="en-GB"/>
        </w:rPr>
        <w:instrText xml:space="preserve"> INCLUDEPICTURE  "cid:image001.png@01D9266E.225341C0" \* MERGEFORMATINET </w:instrText>
      </w:r>
      <w:r w:rsidR="003229BB">
        <w:rPr>
          <w:lang w:eastAsia="en-GB"/>
        </w:rPr>
        <w:fldChar w:fldCharType="separate"/>
      </w:r>
      <w:r w:rsidR="003229BB">
        <w:rPr>
          <w:lang w:eastAsia="en-GB"/>
        </w:rPr>
        <w:fldChar w:fldCharType="begin"/>
      </w:r>
      <w:r w:rsidR="003229BB">
        <w:rPr>
          <w:lang w:eastAsia="en-GB"/>
        </w:rPr>
        <w:instrText xml:space="preserve"> INCLUDEPICTURE  "cid:image001.png@01D9266E.225341C0" \* MERGEFORMATINET </w:instrText>
      </w:r>
      <w:r w:rsidR="003229BB">
        <w:rPr>
          <w:lang w:eastAsia="en-GB"/>
        </w:rPr>
        <w:fldChar w:fldCharType="separate"/>
      </w:r>
      <w:r w:rsidR="00ED743C">
        <w:rPr>
          <w:lang w:eastAsia="en-GB"/>
        </w:rPr>
        <w:fldChar w:fldCharType="begin"/>
      </w:r>
      <w:r w:rsidR="00ED743C">
        <w:rPr>
          <w:lang w:eastAsia="en-GB"/>
        </w:rPr>
        <w:instrText xml:space="preserve"> INCLUDEPICTURE  "cid:image001.png@01D9266E.225341C0" \* MERGEFORMATINET </w:instrText>
      </w:r>
      <w:r w:rsidR="00ED743C">
        <w:rPr>
          <w:lang w:eastAsia="en-GB"/>
        </w:rPr>
        <w:fldChar w:fldCharType="separate"/>
      </w:r>
      <w:r w:rsidR="00A65B6D">
        <w:rPr>
          <w:lang w:eastAsia="en-GB"/>
        </w:rPr>
        <w:fldChar w:fldCharType="begin"/>
      </w:r>
      <w:r w:rsidR="00A65B6D">
        <w:rPr>
          <w:lang w:eastAsia="en-GB"/>
        </w:rPr>
        <w:instrText xml:space="preserve"> INCLUDEPICTURE  "cid:image001.png@01D9266E.225341C0" \* MERGEFORMATINET </w:instrText>
      </w:r>
      <w:r w:rsidR="00A65B6D">
        <w:rPr>
          <w:lang w:eastAsia="en-GB"/>
        </w:rPr>
        <w:fldChar w:fldCharType="separate"/>
      </w:r>
      <w:r w:rsidR="005B468A">
        <w:rPr>
          <w:lang w:eastAsia="en-GB"/>
        </w:rPr>
        <w:fldChar w:fldCharType="begin"/>
      </w:r>
      <w:r w:rsidR="005B468A">
        <w:rPr>
          <w:lang w:eastAsia="en-GB"/>
        </w:rPr>
        <w:instrText xml:space="preserve"> INCLUDEPICTURE  "cid:image001.png@01D9266E.225341C0" \* MERGEFORMATINET </w:instrText>
      </w:r>
      <w:r w:rsidR="005B468A">
        <w:rPr>
          <w:lang w:eastAsia="en-GB"/>
        </w:rPr>
        <w:fldChar w:fldCharType="separate"/>
      </w:r>
      <w:r w:rsidR="00210C06">
        <w:rPr>
          <w:lang w:eastAsia="en-GB"/>
        </w:rPr>
        <w:fldChar w:fldCharType="begin"/>
      </w:r>
      <w:r w:rsidR="00210C06">
        <w:rPr>
          <w:lang w:eastAsia="en-GB"/>
        </w:rPr>
        <w:instrText xml:space="preserve"> INCLUDEPICTURE  "cid:image001.png@01D9266E.225341C0" \* MERGEFORMATINET </w:instrText>
      </w:r>
      <w:r w:rsidR="00210C06">
        <w:rPr>
          <w:lang w:eastAsia="en-GB"/>
        </w:rPr>
        <w:fldChar w:fldCharType="end"/>
      </w:r>
      <w:r w:rsidR="005B468A">
        <w:rPr>
          <w:lang w:eastAsia="en-GB"/>
        </w:rPr>
        <w:fldChar w:fldCharType="end"/>
      </w:r>
      <w:r w:rsidR="00A65B6D">
        <w:rPr>
          <w:lang w:eastAsia="en-GB"/>
        </w:rPr>
        <w:fldChar w:fldCharType="end"/>
      </w:r>
      <w:r w:rsidR="00ED743C">
        <w:rPr>
          <w:lang w:eastAsia="en-GB"/>
        </w:rPr>
        <w:fldChar w:fldCharType="end"/>
      </w:r>
      <w:r w:rsidR="003229BB">
        <w:rPr>
          <w:lang w:eastAsia="en-GB"/>
        </w:rPr>
        <w:fldChar w:fldCharType="end"/>
      </w:r>
      <w:r w:rsidR="003229BB">
        <w:rPr>
          <w:lang w:eastAsia="en-GB"/>
        </w:rPr>
        <w:fldChar w:fldCharType="end"/>
      </w:r>
      <w:r w:rsidR="00210C06">
        <w:rPr>
          <w:lang w:eastAsia="en-GB"/>
        </w:rPr>
        <w:fldChar w:fldCharType="end"/>
      </w:r>
    </w:p>
    <w:p w14:paraId="3B593524" w14:textId="2AA6FBE1" w:rsidR="008434A7" w:rsidRPr="00210C06" w:rsidRDefault="00311666" w:rsidP="00325198">
      <w:pPr>
        <w:jc w:val="both"/>
        <w:rPr>
          <w:color w:val="FF0000"/>
        </w:rPr>
      </w:pP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Pr>
          <w:lang w:eastAsia="en-GB"/>
        </w:rPr>
        <w:fldChar w:fldCharType="begin"/>
      </w:r>
      <w:r>
        <w:rPr>
          <w:lang w:eastAsia="en-GB"/>
        </w:rPr>
        <w:instrText xml:space="preserve"> INCLUDEPICTURE  "cid:image001.png@01D9266E.225341C0" \* MERGEFORMATINET </w:instrText>
      </w:r>
      <w:r>
        <w:rPr>
          <w:lang w:eastAsia="en-GB"/>
        </w:rPr>
        <w:fldChar w:fldCharType="separate"/>
      </w:r>
      <w:r w:rsidR="00E53436">
        <w:rPr>
          <w:lang w:eastAsia="en-GB"/>
        </w:rPr>
        <w:fldChar w:fldCharType="begin"/>
      </w:r>
      <w:r w:rsidR="00E53436">
        <w:rPr>
          <w:lang w:eastAsia="en-GB"/>
        </w:rPr>
        <w:instrText xml:space="preserve"> INCLUDEPICTURE  "cid:image001.png@01D9266E.225341C0" \* MERGEFORMATINET </w:instrText>
      </w:r>
      <w:r w:rsidR="00E53436">
        <w:rPr>
          <w:lang w:eastAsia="en-GB"/>
        </w:rPr>
        <w:fldChar w:fldCharType="separate"/>
      </w:r>
      <w:r w:rsidR="002C6695">
        <w:rPr>
          <w:lang w:eastAsia="en-GB"/>
        </w:rPr>
        <w:fldChar w:fldCharType="begin"/>
      </w:r>
      <w:r w:rsidR="002C6695">
        <w:rPr>
          <w:lang w:eastAsia="en-GB"/>
        </w:rPr>
        <w:instrText xml:space="preserve"> INCLUDEPICTURE  "cid:image001.png@01D9266E.225341C0" \* MERGEFORMATINET </w:instrText>
      </w:r>
      <w:r w:rsidR="002C6695">
        <w:rPr>
          <w:lang w:eastAsia="en-GB"/>
        </w:rPr>
        <w:fldChar w:fldCharType="separate"/>
      </w:r>
      <w:r w:rsidR="00975073">
        <w:rPr>
          <w:lang w:eastAsia="en-GB"/>
        </w:rPr>
        <w:fldChar w:fldCharType="begin"/>
      </w:r>
      <w:r w:rsidR="00975073">
        <w:rPr>
          <w:lang w:eastAsia="en-GB"/>
        </w:rPr>
        <w:instrText xml:space="preserve"> INCLUDEPICTURE  "cid:image001.png@01D9266E.225341C0" \* MERGEFORMATINET </w:instrText>
      </w:r>
      <w:r w:rsidR="00975073">
        <w:rPr>
          <w:lang w:eastAsia="en-GB"/>
        </w:rPr>
        <w:fldChar w:fldCharType="separate"/>
      </w:r>
      <w:r w:rsidR="00C06444">
        <w:rPr>
          <w:lang w:eastAsia="en-GB"/>
        </w:rPr>
        <w:fldChar w:fldCharType="begin"/>
      </w:r>
      <w:r w:rsidR="00C06444">
        <w:rPr>
          <w:lang w:eastAsia="en-GB"/>
        </w:rPr>
        <w:instrText xml:space="preserve"> INCLUDEPICTURE  "cid:image001.png@01D9266E.225341C0" \* MERGEFORMATINET </w:instrText>
      </w:r>
      <w:r w:rsidR="00C06444">
        <w:rPr>
          <w:lang w:eastAsia="en-GB"/>
        </w:rPr>
        <w:fldChar w:fldCharType="separate"/>
      </w:r>
      <w:r w:rsidR="00E351E2">
        <w:rPr>
          <w:lang w:eastAsia="en-GB"/>
        </w:rPr>
        <w:fldChar w:fldCharType="begin"/>
      </w:r>
      <w:r w:rsidR="00E351E2">
        <w:rPr>
          <w:lang w:eastAsia="en-GB"/>
        </w:rPr>
        <w:instrText xml:space="preserve"> INCLUDEPICTURE  "cid:image001.png@01D9266E.225341C0" \* MERGEFORMATINET </w:instrText>
      </w:r>
      <w:r w:rsidR="00E351E2">
        <w:rPr>
          <w:lang w:eastAsia="en-GB"/>
        </w:rPr>
        <w:fldChar w:fldCharType="end"/>
      </w:r>
      <w:r w:rsidR="00C06444">
        <w:rPr>
          <w:lang w:eastAsia="en-GB"/>
        </w:rPr>
        <w:fldChar w:fldCharType="end"/>
      </w:r>
      <w:r w:rsidR="00975073">
        <w:rPr>
          <w:lang w:eastAsia="en-GB"/>
        </w:rPr>
        <w:fldChar w:fldCharType="end"/>
      </w:r>
      <w:r w:rsidR="002C6695">
        <w:rPr>
          <w:lang w:eastAsia="en-GB"/>
        </w:rPr>
        <w:fldChar w:fldCharType="end"/>
      </w:r>
      <w:r w:rsidR="00E53436">
        <w:rPr>
          <w:lang w:eastAsia="en-GB"/>
        </w:rPr>
        <w:fldChar w:fldCharType="end"/>
      </w:r>
      <w:r>
        <w:rPr>
          <w:lang w:eastAsia="en-GB"/>
        </w:rPr>
        <w:fldChar w:fldCharType="end"/>
      </w:r>
      <w:r>
        <w:rPr>
          <w:lang w:eastAsia="en-GB"/>
        </w:rPr>
        <w:fldChar w:fldCharType="end"/>
      </w:r>
      <w:r>
        <w:rPr>
          <w:lang w:eastAsia="en-GB"/>
        </w:rPr>
        <w:fldChar w:fldCharType="end"/>
      </w:r>
      <w:r>
        <w:rPr>
          <w:lang w:eastAsia="en-GB"/>
        </w:rPr>
        <w:fldChar w:fldCharType="end"/>
      </w:r>
      <w:r>
        <w:rPr>
          <w:lang w:eastAsia="en-GB"/>
        </w:rPr>
        <w:fldChar w:fldCharType="end"/>
      </w:r>
      <w:r>
        <w:rPr>
          <w:lang w:eastAsia="en-GB"/>
        </w:rPr>
        <w:fldChar w:fldCharType="end"/>
      </w:r>
      <w:r>
        <w:rPr>
          <w:lang w:eastAsia="en-GB"/>
        </w:rPr>
        <w:fldChar w:fldCharType="end"/>
      </w:r>
      <w:r>
        <w:rPr>
          <w:lang w:eastAsia="en-GB"/>
        </w:rPr>
        <w:fldChar w:fldCharType="end"/>
      </w:r>
    </w:p>
    <w:p w14:paraId="7626DC04" w14:textId="77777777" w:rsidR="00EA0487" w:rsidRPr="00210C06" w:rsidRDefault="00EA0487" w:rsidP="00325198">
      <w:pPr>
        <w:jc w:val="both"/>
        <w:rPr>
          <w:rFonts w:ascii="Arial" w:hAnsi="Arial" w:cs="Arial"/>
          <w:b/>
          <w:color w:val="FF0000"/>
          <w:sz w:val="28"/>
          <w:szCs w:val="28"/>
        </w:rPr>
      </w:pPr>
    </w:p>
    <w:p w14:paraId="4BD37938" w14:textId="77777777" w:rsidR="00EA0487" w:rsidRPr="00210C06" w:rsidRDefault="00EA0487" w:rsidP="00325198">
      <w:pPr>
        <w:jc w:val="both"/>
        <w:rPr>
          <w:rFonts w:ascii="Arial" w:hAnsi="Arial" w:cs="Arial"/>
          <w:b/>
          <w:color w:val="FF0000"/>
          <w:sz w:val="28"/>
          <w:szCs w:val="28"/>
        </w:rPr>
      </w:pPr>
    </w:p>
    <w:p w14:paraId="0ADE2540" w14:textId="77777777" w:rsidR="00EA0487" w:rsidRPr="00210C06" w:rsidRDefault="00EA0487" w:rsidP="00325198">
      <w:pPr>
        <w:jc w:val="both"/>
        <w:rPr>
          <w:rFonts w:ascii="Arial" w:hAnsi="Arial" w:cs="Arial"/>
          <w:b/>
          <w:color w:val="FF0000"/>
          <w:sz w:val="28"/>
          <w:szCs w:val="28"/>
        </w:rPr>
      </w:pPr>
    </w:p>
    <w:p w14:paraId="0747BBCE" w14:textId="77777777" w:rsidR="00EA0487" w:rsidRPr="00210C06" w:rsidRDefault="00EA0487" w:rsidP="00325198">
      <w:pPr>
        <w:jc w:val="both"/>
        <w:rPr>
          <w:rFonts w:ascii="Arial" w:hAnsi="Arial" w:cs="Arial"/>
          <w:b/>
          <w:color w:val="FF0000"/>
          <w:sz w:val="28"/>
          <w:szCs w:val="28"/>
        </w:rPr>
      </w:pPr>
    </w:p>
    <w:p w14:paraId="65FC801C" w14:textId="77777777" w:rsidR="00EA0487" w:rsidRPr="00210C06" w:rsidRDefault="00EA0487" w:rsidP="00325198">
      <w:pPr>
        <w:jc w:val="both"/>
        <w:rPr>
          <w:rFonts w:ascii="Arial" w:hAnsi="Arial" w:cs="Arial"/>
          <w:b/>
          <w:color w:val="FF0000"/>
          <w:sz w:val="28"/>
          <w:szCs w:val="28"/>
        </w:rPr>
      </w:pPr>
    </w:p>
    <w:p w14:paraId="22CBADCE" w14:textId="77777777" w:rsidR="00EA0487" w:rsidRPr="00210C06" w:rsidRDefault="00EA0487" w:rsidP="00325198">
      <w:pPr>
        <w:jc w:val="both"/>
        <w:rPr>
          <w:rFonts w:ascii="Arial" w:hAnsi="Arial" w:cs="Arial"/>
          <w:b/>
          <w:color w:val="FF0000"/>
          <w:sz w:val="28"/>
          <w:szCs w:val="28"/>
        </w:rPr>
      </w:pPr>
    </w:p>
    <w:p w14:paraId="7AD7866F" w14:textId="77777777" w:rsidR="00EA0487" w:rsidRPr="00210C06" w:rsidRDefault="00EA0487" w:rsidP="00325198">
      <w:pPr>
        <w:jc w:val="both"/>
        <w:rPr>
          <w:rFonts w:ascii="Arial" w:hAnsi="Arial" w:cs="Arial"/>
          <w:b/>
          <w:color w:val="FF0000"/>
          <w:sz w:val="28"/>
          <w:szCs w:val="28"/>
        </w:rPr>
      </w:pPr>
    </w:p>
    <w:p w14:paraId="63739B1B" w14:textId="4C2501A0" w:rsidR="008434A7" w:rsidRPr="003923AF" w:rsidRDefault="00D242DF" w:rsidP="00325198">
      <w:pPr>
        <w:jc w:val="both"/>
        <w:rPr>
          <w:rFonts w:ascii="Arial" w:hAnsi="Arial" w:cs="Arial"/>
          <w:b/>
          <w:sz w:val="36"/>
          <w:szCs w:val="36"/>
        </w:rPr>
      </w:pPr>
      <w:r w:rsidRPr="003923AF">
        <w:rPr>
          <w:rFonts w:ascii="Arial" w:hAnsi="Arial" w:cs="Arial"/>
          <w:b/>
          <w:sz w:val="36"/>
          <w:szCs w:val="36"/>
        </w:rPr>
        <w:t xml:space="preserve">Annual </w:t>
      </w:r>
      <w:r w:rsidR="00AB5677" w:rsidRPr="003923AF">
        <w:rPr>
          <w:rFonts w:ascii="Arial" w:hAnsi="Arial" w:cs="Arial"/>
          <w:b/>
          <w:sz w:val="36"/>
          <w:szCs w:val="36"/>
        </w:rPr>
        <w:t>Complaints and Co</w:t>
      </w:r>
      <w:r w:rsidR="008434A7" w:rsidRPr="003923AF">
        <w:rPr>
          <w:rFonts w:ascii="Arial" w:hAnsi="Arial" w:cs="Arial"/>
          <w:b/>
          <w:sz w:val="36"/>
          <w:szCs w:val="36"/>
        </w:rPr>
        <w:t>mpliments</w:t>
      </w:r>
      <w:r w:rsidRPr="003923AF">
        <w:rPr>
          <w:rFonts w:ascii="Arial" w:hAnsi="Arial" w:cs="Arial"/>
          <w:b/>
          <w:sz w:val="36"/>
          <w:szCs w:val="36"/>
        </w:rPr>
        <w:t xml:space="preserve"> </w:t>
      </w:r>
      <w:r w:rsidR="00210C06" w:rsidRPr="003923AF">
        <w:rPr>
          <w:rFonts w:ascii="Arial" w:hAnsi="Arial" w:cs="Arial"/>
          <w:b/>
          <w:sz w:val="36"/>
          <w:szCs w:val="36"/>
        </w:rPr>
        <w:t>Report 202</w:t>
      </w:r>
      <w:r w:rsidR="00E46C40" w:rsidRPr="003923AF">
        <w:rPr>
          <w:rFonts w:ascii="Arial" w:hAnsi="Arial" w:cs="Arial"/>
          <w:b/>
          <w:sz w:val="36"/>
          <w:szCs w:val="36"/>
        </w:rPr>
        <w:t>3</w:t>
      </w:r>
      <w:r w:rsidR="00210C06" w:rsidRPr="003923AF">
        <w:rPr>
          <w:rFonts w:ascii="Arial" w:hAnsi="Arial" w:cs="Arial"/>
          <w:b/>
          <w:sz w:val="36"/>
          <w:szCs w:val="36"/>
        </w:rPr>
        <w:t>/2</w:t>
      </w:r>
      <w:r w:rsidR="00E46C40" w:rsidRPr="003923AF">
        <w:rPr>
          <w:rFonts w:ascii="Arial" w:hAnsi="Arial" w:cs="Arial"/>
          <w:b/>
          <w:sz w:val="36"/>
          <w:szCs w:val="36"/>
        </w:rPr>
        <w:t>4</w:t>
      </w:r>
    </w:p>
    <w:p w14:paraId="65123D90" w14:textId="77777777" w:rsidR="008434A7" w:rsidRPr="00D242DF" w:rsidRDefault="008434A7" w:rsidP="00325198">
      <w:pPr>
        <w:jc w:val="both"/>
        <w:rPr>
          <w:color w:val="FF0000"/>
          <w:sz w:val="36"/>
          <w:szCs w:val="36"/>
        </w:rPr>
      </w:pPr>
    </w:p>
    <w:p w14:paraId="6A93AA32" w14:textId="77777777" w:rsidR="008434A7" w:rsidRPr="00210C06" w:rsidRDefault="008434A7" w:rsidP="00325198">
      <w:pPr>
        <w:jc w:val="both"/>
        <w:rPr>
          <w:color w:val="FF0000"/>
        </w:rPr>
      </w:pPr>
    </w:p>
    <w:p w14:paraId="3DF53AF9" w14:textId="77777777" w:rsidR="008434A7" w:rsidRPr="00210C06" w:rsidRDefault="008434A7" w:rsidP="00325198">
      <w:pPr>
        <w:jc w:val="both"/>
        <w:rPr>
          <w:color w:val="FF0000"/>
        </w:rPr>
      </w:pPr>
    </w:p>
    <w:p w14:paraId="03E43123" w14:textId="77777777" w:rsidR="008434A7" w:rsidRPr="00210C06" w:rsidRDefault="008434A7" w:rsidP="00325198">
      <w:pPr>
        <w:jc w:val="both"/>
        <w:rPr>
          <w:color w:val="FF0000"/>
        </w:rPr>
      </w:pPr>
    </w:p>
    <w:p w14:paraId="643DB48D" w14:textId="77777777" w:rsidR="008434A7" w:rsidRPr="00210C06" w:rsidRDefault="008434A7" w:rsidP="00325198">
      <w:pPr>
        <w:jc w:val="both"/>
        <w:rPr>
          <w:color w:val="FF0000"/>
        </w:rPr>
      </w:pPr>
    </w:p>
    <w:p w14:paraId="2E445ED7" w14:textId="77777777" w:rsidR="008434A7" w:rsidRPr="00210C06" w:rsidRDefault="008434A7" w:rsidP="00325198">
      <w:pPr>
        <w:jc w:val="both"/>
        <w:rPr>
          <w:color w:val="FF0000"/>
        </w:rPr>
      </w:pPr>
    </w:p>
    <w:p w14:paraId="0FF71AE0" w14:textId="77777777" w:rsidR="008434A7" w:rsidRPr="00210C06" w:rsidRDefault="008434A7" w:rsidP="00325198">
      <w:pPr>
        <w:jc w:val="both"/>
        <w:rPr>
          <w:color w:val="FF0000"/>
        </w:rPr>
      </w:pPr>
    </w:p>
    <w:p w14:paraId="15CEC2C4" w14:textId="75FF24E7" w:rsidR="008434A7" w:rsidRDefault="008434A7" w:rsidP="00325198">
      <w:pPr>
        <w:jc w:val="both"/>
        <w:rPr>
          <w:color w:val="FF0000"/>
        </w:rPr>
      </w:pPr>
    </w:p>
    <w:p w14:paraId="5837BAA9" w14:textId="77777777" w:rsidR="00210C06" w:rsidRPr="00210C06" w:rsidRDefault="00210C06" w:rsidP="00325198">
      <w:pPr>
        <w:jc w:val="both"/>
        <w:rPr>
          <w:color w:val="FF0000"/>
        </w:rPr>
      </w:pPr>
    </w:p>
    <w:p w14:paraId="3812A64E" w14:textId="77777777" w:rsidR="008434A7" w:rsidRPr="00210C06" w:rsidRDefault="008434A7" w:rsidP="00325198">
      <w:pPr>
        <w:jc w:val="both"/>
        <w:rPr>
          <w:color w:val="FF0000"/>
        </w:rPr>
      </w:pPr>
    </w:p>
    <w:p w14:paraId="0B52CCFD" w14:textId="740FB244" w:rsidR="1643462A" w:rsidRDefault="1643462A" w:rsidP="19BFDDDB">
      <w:pPr>
        <w:jc w:val="both"/>
        <w:rPr>
          <w:color w:val="FF0000"/>
        </w:rPr>
      </w:pPr>
    </w:p>
    <w:p w14:paraId="4BE0900A" w14:textId="740FB244" w:rsidR="19BFDDDB" w:rsidRDefault="19BFDDDB" w:rsidP="19BFDDDB">
      <w:pPr>
        <w:jc w:val="both"/>
        <w:rPr>
          <w:color w:val="FF0000"/>
        </w:rPr>
      </w:pPr>
    </w:p>
    <w:p w14:paraId="192191DB" w14:textId="77777777" w:rsidR="00D242DF" w:rsidRDefault="00D242DF" w:rsidP="19BFDDDB">
      <w:pPr>
        <w:jc w:val="both"/>
        <w:rPr>
          <w:color w:val="FF0000"/>
        </w:rPr>
      </w:pPr>
    </w:p>
    <w:p w14:paraId="70C2BDA9" w14:textId="77777777" w:rsidR="00D242DF" w:rsidRDefault="00D242DF" w:rsidP="19BFDDDB">
      <w:pPr>
        <w:jc w:val="both"/>
        <w:rPr>
          <w:color w:val="FF0000"/>
        </w:rPr>
      </w:pPr>
    </w:p>
    <w:p w14:paraId="6C1C9085" w14:textId="740FB244" w:rsidR="19BFDDDB" w:rsidRDefault="19BFDDDB" w:rsidP="19BFDDDB">
      <w:pPr>
        <w:jc w:val="both"/>
        <w:rPr>
          <w:color w:val="FF0000"/>
        </w:rPr>
      </w:pPr>
    </w:p>
    <w:p w14:paraId="34B74628" w14:textId="740FB244" w:rsidR="19BFDDDB" w:rsidRDefault="19BFDDDB" w:rsidP="19BFDDDB">
      <w:pPr>
        <w:jc w:val="both"/>
        <w:rPr>
          <w:color w:val="FF0000"/>
        </w:rPr>
      </w:pPr>
    </w:p>
    <w:p w14:paraId="00D9E426" w14:textId="77777777" w:rsidR="008A48A6" w:rsidRDefault="008A48A6" w:rsidP="19BFDDDB">
      <w:pPr>
        <w:jc w:val="both"/>
        <w:rPr>
          <w:color w:val="FF0000"/>
        </w:rPr>
      </w:pPr>
    </w:p>
    <w:p w14:paraId="3E82D4A7" w14:textId="77777777" w:rsidR="008434A7" w:rsidRDefault="008434A7" w:rsidP="00325198">
      <w:pPr>
        <w:jc w:val="both"/>
        <w:rPr>
          <w:color w:val="FF0000"/>
        </w:rPr>
      </w:pPr>
    </w:p>
    <w:p w14:paraId="58878B4B" w14:textId="77777777" w:rsidR="00211CA4" w:rsidRDefault="00211CA4" w:rsidP="00325198">
      <w:pPr>
        <w:jc w:val="both"/>
        <w:rPr>
          <w:color w:val="FF0000"/>
        </w:rPr>
      </w:pPr>
    </w:p>
    <w:p w14:paraId="5330CE87" w14:textId="77777777" w:rsidR="00211CA4" w:rsidRPr="00210C06" w:rsidRDefault="00211CA4" w:rsidP="00325198">
      <w:pPr>
        <w:jc w:val="both"/>
        <w:rPr>
          <w:color w:val="FF0000"/>
        </w:rPr>
      </w:pPr>
    </w:p>
    <w:p w14:paraId="3C24EE19" w14:textId="77777777" w:rsidR="004D1C7A" w:rsidRPr="00210C06" w:rsidRDefault="008434A7" w:rsidP="00325198">
      <w:pPr>
        <w:jc w:val="both"/>
        <w:rPr>
          <w:color w:val="FF0000"/>
        </w:rPr>
      </w:pPr>
      <w:r w:rsidRPr="00210C06">
        <w:rPr>
          <w:color w:val="FF0000"/>
        </w:rPr>
        <w:lastRenderedPageBreak/>
        <w:t xml:space="preserve">                                                                                 </w:t>
      </w:r>
    </w:p>
    <w:p w14:paraId="6FCF1058" w14:textId="2E1152BB" w:rsidR="006534EB" w:rsidRPr="003923AF" w:rsidRDefault="00F560A7" w:rsidP="00325198">
      <w:pPr>
        <w:jc w:val="both"/>
        <w:rPr>
          <w:rFonts w:ascii="Arial" w:hAnsi="Arial" w:cs="Arial"/>
          <w:b/>
          <w:sz w:val="24"/>
          <w:szCs w:val="24"/>
        </w:rPr>
      </w:pPr>
      <w:r w:rsidRPr="003923AF">
        <w:rPr>
          <w:rFonts w:ascii="Arial" w:hAnsi="Arial" w:cs="Arial"/>
          <w:b/>
          <w:sz w:val="24"/>
          <w:szCs w:val="24"/>
        </w:rPr>
        <w:t xml:space="preserve">1. </w:t>
      </w:r>
      <w:r w:rsidR="008434A7" w:rsidRPr="003923AF">
        <w:rPr>
          <w:rFonts w:ascii="Arial" w:hAnsi="Arial" w:cs="Arial"/>
          <w:b/>
          <w:sz w:val="24"/>
          <w:szCs w:val="24"/>
        </w:rPr>
        <w:t>Introduction</w:t>
      </w:r>
    </w:p>
    <w:p w14:paraId="75B2E2F2" w14:textId="3AB694B5" w:rsidR="00AE5E48" w:rsidRPr="003923AF" w:rsidRDefault="00AE5E48" w:rsidP="00325198">
      <w:pPr>
        <w:jc w:val="both"/>
        <w:rPr>
          <w:rFonts w:ascii="Arial" w:hAnsi="Arial" w:cs="Arial"/>
          <w:bCs/>
          <w:iCs/>
          <w:sz w:val="24"/>
          <w:szCs w:val="24"/>
        </w:rPr>
      </w:pPr>
      <w:r w:rsidRPr="003923AF">
        <w:rPr>
          <w:rFonts w:ascii="Arial" w:hAnsi="Arial" w:cs="Arial"/>
          <w:bCs/>
          <w:iCs/>
          <w:sz w:val="24"/>
          <w:szCs w:val="24"/>
        </w:rPr>
        <w:t xml:space="preserve">The purpose of this report is to summarise complaints and </w:t>
      </w:r>
      <w:r w:rsidR="000E67A5" w:rsidRPr="003923AF">
        <w:rPr>
          <w:rFonts w:ascii="Arial" w:hAnsi="Arial" w:cs="Arial"/>
          <w:bCs/>
          <w:iCs/>
          <w:sz w:val="24"/>
          <w:szCs w:val="24"/>
        </w:rPr>
        <w:t>compliment inf</w:t>
      </w:r>
      <w:r w:rsidR="0009015E" w:rsidRPr="003923AF">
        <w:rPr>
          <w:rFonts w:ascii="Arial" w:hAnsi="Arial" w:cs="Arial"/>
          <w:bCs/>
          <w:iCs/>
          <w:sz w:val="24"/>
          <w:szCs w:val="24"/>
        </w:rPr>
        <w:t>ormati</w:t>
      </w:r>
      <w:r w:rsidR="0021234E" w:rsidRPr="003923AF">
        <w:rPr>
          <w:rFonts w:ascii="Arial" w:hAnsi="Arial" w:cs="Arial"/>
          <w:bCs/>
          <w:iCs/>
          <w:sz w:val="24"/>
          <w:szCs w:val="24"/>
        </w:rPr>
        <w:t xml:space="preserve">on for </w:t>
      </w:r>
      <w:r w:rsidR="0021234E" w:rsidRPr="625C0B11">
        <w:rPr>
          <w:rFonts w:ascii="Arial" w:hAnsi="Arial" w:cs="Arial"/>
          <w:sz w:val="24"/>
          <w:szCs w:val="24"/>
        </w:rPr>
        <w:t>202</w:t>
      </w:r>
      <w:r w:rsidR="0C04D1B8" w:rsidRPr="625C0B11">
        <w:rPr>
          <w:rFonts w:ascii="Arial" w:hAnsi="Arial" w:cs="Arial"/>
          <w:sz w:val="24"/>
          <w:szCs w:val="24"/>
        </w:rPr>
        <w:t>3</w:t>
      </w:r>
      <w:r w:rsidR="0021234E" w:rsidRPr="625C0B11">
        <w:rPr>
          <w:rFonts w:ascii="Arial" w:hAnsi="Arial" w:cs="Arial"/>
          <w:sz w:val="24"/>
          <w:szCs w:val="24"/>
        </w:rPr>
        <w:t>/2</w:t>
      </w:r>
      <w:r w:rsidR="57DDDDAA" w:rsidRPr="625C0B11">
        <w:rPr>
          <w:rFonts w:ascii="Arial" w:hAnsi="Arial" w:cs="Arial"/>
          <w:sz w:val="24"/>
          <w:szCs w:val="24"/>
        </w:rPr>
        <w:t>4</w:t>
      </w:r>
      <w:r w:rsidRPr="003923AF">
        <w:rPr>
          <w:rFonts w:ascii="Arial" w:hAnsi="Arial" w:cs="Arial"/>
          <w:bCs/>
          <w:iCs/>
          <w:sz w:val="24"/>
          <w:szCs w:val="24"/>
        </w:rPr>
        <w:t xml:space="preserve"> for </w:t>
      </w:r>
      <w:r w:rsidR="0021234E" w:rsidRPr="003923AF">
        <w:rPr>
          <w:rFonts w:ascii="Arial" w:hAnsi="Arial" w:cs="Arial"/>
          <w:bCs/>
          <w:iCs/>
          <w:sz w:val="24"/>
          <w:szCs w:val="24"/>
        </w:rPr>
        <w:t xml:space="preserve">the City of </w:t>
      </w:r>
      <w:r w:rsidRPr="003923AF">
        <w:rPr>
          <w:rFonts w:ascii="Arial" w:hAnsi="Arial" w:cs="Arial"/>
          <w:bCs/>
          <w:iCs/>
          <w:sz w:val="24"/>
          <w:szCs w:val="24"/>
        </w:rPr>
        <w:t xml:space="preserve">Doncaster Council </w:t>
      </w:r>
      <w:r w:rsidR="0021234E" w:rsidRPr="003923AF">
        <w:rPr>
          <w:rFonts w:ascii="Arial" w:hAnsi="Arial" w:cs="Arial"/>
          <w:bCs/>
          <w:iCs/>
          <w:sz w:val="24"/>
          <w:szCs w:val="24"/>
        </w:rPr>
        <w:t>(CDC)</w:t>
      </w:r>
      <w:r w:rsidR="00BB536B" w:rsidRPr="003923AF">
        <w:rPr>
          <w:rFonts w:ascii="Arial" w:hAnsi="Arial" w:cs="Arial"/>
          <w:bCs/>
          <w:iCs/>
          <w:sz w:val="24"/>
          <w:szCs w:val="24"/>
        </w:rPr>
        <w:t xml:space="preserve"> </w:t>
      </w:r>
      <w:r w:rsidRPr="003923AF">
        <w:rPr>
          <w:rFonts w:ascii="Arial" w:hAnsi="Arial" w:cs="Arial"/>
          <w:bCs/>
          <w:iCs/>
          <w:sz w:val="24"/>
          <w:szCs w:val="24"/>
        </w:rPr>
        <w:t>and partners. This include</w:t>
      </w:r>
      <w:r w:rsidR="0010130A" w:rsidRPr="003923AF">
        <w:rPr>
          <w:rFonts w:ascii="Arial" w:hAnsi="Arial" w:cs="Arial"/>
          <w:bCs/>
          <w:iCs/>
          <w:sz w:val="24"/>
          <w:szCs w:val="24"/>
        </w:rPr>
        <w:t>s the Council,</w:t>
      </w:r>
      <w:r w:rsidRPr="003923AF">
        <w:rPr>
          <w:rFonts w:ascii="Arial" w:hAnsi="Arial" w:cs="Arial"/>
          <w:bCs/>
          <w:iCs/>
          <w:sz w:val="24"/>
          <w:szCs w:val="24"/>
        </w:rPr>
        <w:t xml:space="preserve"> St Leger Homes of Doncaster (SLHD) and Doncaster Culture and Leisure Trust (DCLT).</w:t>
      </w:r>
    </w:p>
    <w:p w14:paraId="6AB95C2A" w14:textId="42F672C8" w:rsidR="008434A7" w:rsidRPr="003923AF" w:rsidRDefault="00F560A7" w:rsidP="00325198">
      <w:pPr>
        <w:jc w:val="both"/>
        <w:rPr>
          <w:rFonts w:ascii="Arial" w:hAnsi="Arial" w:cs="Arial"/>
          <w:sz w:val="24"/>
          <w:szCs w:val="24"/>
        </w:rPr>
      </w:pPr>
      <w:r w:rsidRPr="003923AF">
        <w:rPr>
          <w:rFonts w:ascii="Arial" w:hAnsi="Arial" w:cs="Arial"/>
          <w:sz w:val="24"/>
          <w:szCs w:val="24"/>
        </w:rPr>
        <w:t>T</w:t>
      </w:r>
      <w:r w:rsidR="00AE5E48" w:rsidRPr="003923AF">
        <w:rPr>
          <w:rFonts w:ascii="Arial" w:hAnsi="Arial" w:cs="Arial"/>
          <w:sz w:val="24"/>
          <w:szCs w:val="24"/>
        </w:rPr>
        <w:t>he aim of complaint procedures is to resolve any dissatisfaction promptly, effectively and transparently and to inform service improvements to prevent service users experiencing the same iss</w:t>
      </w:r>
      <w:r w:rsidR="0021234E" w:rsidRPr="003923AF">
        <w:rPr>
          <w:rFonts w:ascii="Arial" w:hAnsi="Arial" w:cs="Arial"/>
          <w:sz w:val="24"/>
          <w:szCs w:val="24"/>
        </w:rPr>
        <w:t>ues in the future. The Council,</w:t>
      </w:r>
      <w:r w:rsidR="00AE5E48" w:rsidRPr="003923AF">
        <w:rPr>
          <w:rFonts w:ascii="Arial" w:hAnsi="Arial" w:cs="Arial"/>
          <w:sz w:val="24"/>
          <w:szCs w:val="24"/>
        </w:rPr>
        <w:t xml:space="preserve"> SLHD and DCLT all have complaint policies and procedures. They also have officers who are responsible for ensuring the complaint and compliment processes are followed and are available to support customers and staff to ensure that making a complaint is as easy as possible for all concerned. These officers also ensure we respond to enquiries and investigations from the </w:t>
      </w:r>
      <w:r w:rsidR="00630EC3" w:rsidRPr="003923AF">
        <w:rPr>
          <w:rFonts w:ascii="Arial" w:hAnsi="Arial" w:cs="Arial"/>
          <w:sz w:val="24"/>
          <w:szCs w:val="24"/>
        </w:rPr>
        <w:t>L</w:t>
      </w:r>
      <w:r w:rsidR="00AE5E48" w:rsidRPr="003923AF">
        <w:rPr>
          <w:rFonts w:ascii="Arial" w:hAnsi="Arial" w:cs="Arial"/>
          <w:sz w:val="24"/>
          <w:szCs w:val="24"/>
        </w:rPr>
        <w:t>ocal Government and Social Care Ombudsman (LGSCO).</w:t>
      </w:r>
    </w:p>
    <w:p w14:paraId="6411BA01" w14:textId="77777777" w:rsidR="008434A7" w:rsidRPr="003923AF" w:rsidRDefault="008434A7" w:rsidP="00325198">
      <w:pPr>
        <w:pStyle w:val="Level1"/>
        <w:keepNext w:val="0"/>
        <w:widowControl w:val="0"/>
        <w:numPr>
          <w:ilvl w:val="0"/>
          <w:numId w:val="0"/>
        </w:numPr>
        <w:spacing w:before="0" w:after="0"/>
        <w:jc w:val="both"/>
        <w:rPr>
          <w:b w:val="0"/>
          <w:bCs/>
          <w:caps w:val="0"/>
          <w:szCs w:val="22"/>
        </w:rPr>
      </w:pPr>
      <w:r w:rsidRPr="003923AF">
        <w:rPr>
          <w:b w:val="0"/>
          <w:bCs/>
          <w:caps w:val="0"/>
          <w:szCs w:val="22"/>
        </w:rPr>
        <w:t>The Council’s definition of a complaint is:</w:t>
      </w:r>
    </w:p>
    <w:p w14:paraId="1719B725" w14:textId="77777777" w:rsidR="008434A7" w:rsidRPr="003923AF" w:rsidRDefault="008434A7" w:rsidP="00325198">
      <w:pPr>
        <w:pStyle w:val="Level1"/>
        <w:keepNext w:val="0"/>
        <w:widowControl w:val="0"/>
        <w:numPr>
          <w:ilvl w:val="0"/>
          <w:numId w:val="0"/>
        </w:numPr>
        <w:spacing w:before="0" w:after="0"/>
        <w:jc w:val="both"/>
        <w:rPr>
          <w:b w:val="0"/>
          <w:bCs/>
          <w:caps w:val="0"/>
          <w:szCs w:val="22"/>
        </w:rPr>
      </w:pPr>
    </w:p>
    <w:p w14:paraId="5093C6CE" w14:textId="5B3573A5" w:rsidR="008434A7" w:rsidRPr="003923AF" w:rsidRDefault="008434A7" w:rsidP="00325198">
      <w:pPr>
        <w:pStyle w:val="Level1"/>
        <w:keepNext w:val="0"/>
        <w:widowControl w:val="0"/>
        <w:numPr>
          <w:ilvl w:val="0"/>
          <w:numId w:val="0"/>
        </w:numPr>
        <w:spacing w:before="0" w:after="0"/>
        <w:jc w:val="both"/>
        <w:rPr>
          <w:bCs/>
          <w:caps w:val="0"/>
          <w:szCs w:val="22"/>
        </w:rPr>
      </w:pPr>
      <w:r w:rsidRPr="003923AF">
        <w:rPr>
          <w:bCs/>
          <w:i/>
          <w:caps w:val="0"/>
          <w:szCs w:val="22"/>
        </w:rPr>
        <w:t>“An expression of dissatisfaction, however made, about the standard of service, actions or lack of action taken by the Council or their staff, which affects a customer or a group of customers</w:t>
      </w:r>
      <w:r w:rsidR="0040010A" w:rsidRPr="003923AF">
        <w:rPr>
          <w:bCs/>
          <w:caps w:val="0"/>
          <w:szCs w:val="22"/>
        </w:rPr>
        <w:t>”.</w:t>
      </w:r>
    </w:p>
    <w:p w14:paraId="503EA7CC" w14:textId="77777777" w:rsidR="008434A7" w:rsidRPr="003923AF" w:rsidRDefault="008434A7" w:rsidP="00325198">
      <w:pPr>
        <w:pStyle w:val="Level1"/>
        <w:keepNext w:val="0"/>
        <w:widowControl w:val="0"/>
        <w:numPr>
          <w:ilvl w:val="0"/>
          <w:numId w:val="0"/>
        </w:numPr>
        <w:spacing w:before="0" w:after="0"/>
        <w:jc w:val="both"/>
        <w:rPr>
          <w:b w:val="0"/>
          <w:bCs/>
          <w:caps w:val="0"/>
          <w:szCs w:val="22"/>
        </w:rPr>
      </w:pPr>
    </w:p>
    <w:p w14:paraId="0EB82A95" w14:textId="2BCC9E18" w:rsidR="008434A7" w:rsidRPr="003923AF" w:rsidRDefault="008434A7" w:rsidP="00325198">
      <w:pPr>
        <w:pStyle w:val="Level1"/>
        <w:keepNext w:val="0"/>
        <w:widowControl w:val="0"/>
        <w:numPr>
          <w:ilvl w:val="0"/>
          <w:numId w:val="0"/>
        </w:numPr>
        <w:spacing w:before="0" w:after="0"/>
        <w:jc w:val="both"/>
        <w:rPr>
          <w:b w:val="0"/>
          <w:bCs/>
          <w:caps w:val="0"/>
          <w:szCs w:val="22"/>
        </w:rPr>
      </w:pPr>
      <w:r w:rsidRPr="003923AF">
        <w:rPr>
          <w:b w:val="0"/>
          <w:bCs/>
          <w:caps w:val="0"/>
          <w:szCs w:val="22"/>
        </w:rPr>
        <w:t xml:space="preserve">All </w:t>
      </w:r>
      <w:r w:rsidR="001A7117" w:rsidRPr="003923AF">
        <w:rPr>
          <w:b w:val="0"/>
          <w:bCs/>
          <w:caps w:val="0"/>
          <w:szCs w:val="22"/>
        </w:rPr>
        <w:t>C</w:t>
      </w:r>
      <w:r w:rsidRPr="003923AF">
        <w:rPr>
          <w:b w:val="0"/>
          <w:bCs/>
          <w:caps w:val="0"/>
          <w:szCs w:val="22"/>
        </w:rPr>
        <w:t>ouncils have a duty to provide available access to residents to report concerns and must investigate and respond within a reasonable and defined timescale.</w:t>
      </w:r>
    </w:p>
    <w:p w14:paraId="4A465811" w14:textId="77777777" w:rsidR="008434A7" w:rsidRPr="003923AF" w:rsidRDefault="008434A7" w:rsidP="00325198">
      <w:pPr>
        <w:pStyle w:val="Level1"/>
        <w:keepNext w:val="0"/>
        <w:widowControl w:val="0"/>
        <w:numPr>
          <w:ilvl w:val="0"/>
          <w:numId w:val="0"/>
        </w:numPr>
        <w:spacing w:before="0" w:after="0"/>
        <w:jc w:val="both"/>
        <w:rPr>
          <w:b w:val="0"/>
          <w:bCs/>
          <w:caps w:val="0"/>
          <w:szCs w:val="22"/>
        </w:rPr>
      </w:pPr>
    </w:p>
    <w:p w14:paraId="07AD5806" w14:textId="77777777" w:rsidR="006534EB" w:rsidRPr="003923AF" w:rsidRDefault="00F560A7" w:rsidP="00325198">
      <w:pPr>
        <w:spacing w:after="0" w:line="240" w:lineRule="auto"/>
        <w:jc w:val="both"/>
        <w:rPr>
          <w:rFonts w:ascii="Arial" w:hAnsi="Arial" w:cs="Arial"/>
          <w:b/>
          <w:sz w:val="24"/>
          <w:szCs w:val="24"/>
        </w:rPr>
      </w:pPr>
      <w:r w:rsidRPr="003923AF">
        <w:rPr>
          <w:rFonts w:ascii="Arial" w:hAnsi="Arial" w:cs="Arial"/>
          <w:b/>
          <w:sz w:val="24"/>
          <w:szCs w:val="24"/>
        </w:rPr>
        <w:t xml:space="preserve">2. </w:t>
      </w:r>
      <w:r w:rsidR="00AE5E48" w:rsidRPr="003923AF">
        <w:rPr>
          <w:rFonts w:ascii="Arial" w:hAnsi="Arial" w:cs="Arial"/>
          <w:b/>
          <w:sz w:val="24"/>
          <w:szCs w:val="24"/>
        </w:rPr>
        <w:t>C</w:t>
      </w:r>
      <w:r w:rsidR="00D24788" w:rsidRPr="003923AF">
        <w:rPr>
          <w:rFonts w:ascii="Arial" w:hAnsi="Arial" w:cs="Arial"/>
          <w:b/>
          <w:sz w:val="24"/>
          <w:szCs w:val="24"/>
        </w:rPr>
        <w:t>omplaints Procedure</w:t>
      </w:r>
      <w:r w:rsidR="005C2B5A" w:rsidRPr="003923AF">
        <w:rPr>
          <w:rFonts w:ascii="Arial" w:hAnsi="Arial" w:cs="Arial"/>
          <w:b/>
          <w:sz w:val="24"/>
          <w:szCs w:val="24"/>
        </w:rPr>
        <w:t xml:space="preserve"> </w:t>
      </w:r>
    </w:p>
    <w:p w14:paraId="20169B79" w14:textId="77777777" w:rsidR="007F40DF" w:rsidRPr="003923AF" w:rsidRDefault="007F40DF" w:rsidP="00325198">
      <w:pPr>
        <w:spacing w:after="0" w:line="240" w:lineRule="auto"/>
        <w:jc w:val="both"/>
        <w:rPr>
          <w:rFonts w:ascii="Arial" w:hAnsi="Arial" w:cs="Arial"/>
          <w:b/>
          <w:sz w:val="24"/>
          <w:szCs w:val="24"/>
        </w:rPr>
      </w:pPr>
    </w:p>
    <w:p w14:paraId="1E573AC4" w14:textId="1746E2AE" w:rsidR="007F40DF" w:rsidRPr="003923AF" w:rsidRDefault="00DB321F" w:rsidP="00325198">
      <w:pPr>
        <w:spacing w:after="0" w:line="240" w:lineRule="auto"/>
        <w:jc w:val="both"/>
        <w:rPr>
          <w:rFonts w:ascii="Arial" w:hAnsi="Arial" w:cs="Arial"/>
          <w:sz w:val="24"/>
          <w:szCs w:val="24"/>
        </w:rPr>
      </w:pPr>
      <w:r w:rsidRPr="003923AF">
        <w:rPr>
          <w:rFonts w:ascii="Arial" w:hAnsi="Arial" w:cs="Arial"/>
          <w:sz w:val="24"/>
          <w:szCs w:val="24"/>
        </w:rPr>
        <w:t xml:space="preserve">The following </w:t>
      </w:r>
      <w:r w:rsidR="007F40DF" w:rsidRPr="003923AF">
        <w:rPr>
          <w:rFonts w:ascii="Arial" w:hAnsi="Arial" w:cs="Arial"/>
          <w:sz w:val="24"/>
          <w:szCs w:val="24"/>
        </w:rPr>
        <w:t xml:space="preserve">Complaint Procedure relates to all </w:t>
      </w:r>
      <w:r w:rsidRPr="003923AF">
        <w:rPr>
          <w:rFonts w:ascii="Arial" w:hAnsi="Arial" w:cs="Arial"/>
          <w:sz w:val="24"/>
          <w:szCs w:val="24"/>
        </w:rPr>
        <w:t xml:space="preserve">the </w:t>
      </w:r>
      <w:r w:rsidR="00AF04B7" w:rsidRPr="003923AF">
        <w:rPr>
          <w:rFonts w:ascii="Arial" w:hAnsi="Arial" w:cs="Arial"/>
          <w:sz w:val="24"/>
          <w:szCs w:val="24"/>
        </w:rPr>
        <w:t>organisations;</w:t>
      </w:r>
      <w:r w:rsidR="007F40DF" w:rsidRPr="003923AF">
        <w:rPr>
          <w:rFonts w:ascii="Arial" w:hAnsi="Arial" w:cs="Arial"/>
          <w:sz w:val="24"/>
          <w:szCs w:val="24"/>
        </w:rPr>
        <w:t xml:space="preserve"> </w:t>
      </w:r>
      <w:r w:rsidR="00AF04B7" w:rsidRPr="003923AF">
        <w:rPr>
          <w:rFonts w:ascii="Arial" w:hAnsi="Arial" w:cs="Arial"/>
          <w:sz w:val="24"/>
          <w:szCs w:val="24"/>
        </w:rPr>
        <w:t>however,</w:t>
      </w:r>
      <w:r w:rsidR="007F40DF" w:rsidRPr="003923AF">
        <w:rPr>
          <w:rFonts w:ascii="Arial" w:hAnsi="Arial" w:cs="Arial"/>
          <w:sz w:val="24"/>
          <w:szCs w:val="24"/>
        </w:rPr>
        <w:t xml:space="preserve"> </w:t>
      </w:r>
      <w:r w:rsidR="00553B88" w:rsidRPr="003923AF">
        <w:rPr>
          <w:rFonts w:ascii="Arial" w:hAnsi="Arial" w:cs="Arial"/>
          <w:sz w:val="24"/>
          <w:szCs w:val="24"/>
        </w:rPr>
        <w:t>complaints relating to Children’s Social Care</w:t>
      </w:r>
      <w:r w:rsidR="007F40DF" w:rsidRPr="003923AF">
        <w:rPr>
          <w:rFonts w:ascii="Arial" w:hAnsi="Arial" w:cs="Arial"/>
          <w:sz w:val="24"/>
          <w:szCs w:val="24"/>
        </w:rPr>
        <w:t xml:space="preserve"> have a</w:t>
      </w:r>
      <w:r w:rsidR="00553B88" w:rsidRPr="003923AF">
        <w:rPr>
          <w:rFonts w:ascii="Arial" w:hAnsi="Arial" w:cs="Arial"/>
          <w:sz w:val="24"/>
          <w:szCs w:val="24"/>
        </w:rPr>
        <w:t xml:space="preserve"> different</w:t>
      </w:r>
      <w:r w:rsidR="004C5ECF" w:rsidRPr="003923AF">
        <w:rPr>
          <w:rFonts w:ascii="Arial" w:hAnsi="Arial" w:cs="Arial"/>
          <w:sz w:val="24"/>
          <w:szCs w:val="24"/>
        </w:rPr>
        <w:t xml:space="preserve"> </w:t>
      </w:r>
      <w:r w:rsidR="003D7253" w:rsidRPr="003923AF">
        <w:rPr>
          <w:rFonts w:ascii="Arial" w:hAnsi="Arial" w:cs="Arial"/>
          <w:sz w:val="24"/>
          <w:szCs w:val="24"/>
        </w:rPr>
        <w:t>statutory</w:t>
      </w:r>
      <w:r w:rsidR="007F40DF" w:rsidRPr="003923AF">
        <w:rPr>
          <w:rFonts w:ascii="Arial" w:hAnsi="Arial" w:cs="Arial"/>
          <w:sz w:val="24"/>
          <w:szCs w:val="24"/>
        </w:rPr>
        <w:t xml:space="preserve"> </w:t>
      </w:r>
      <w:r w:rsidR="00AF04B7" w:rsidRPr="003923AF">
        <w:rPr>
          <w:rFonts w:ascii="Arial" w:hAnsi="Arial" w:cs="Arial"/>
          <w:sz w:val="24"/>
          <w:szCs w:val="24"/>
        </w:rPr>
        <w:t>procedure, which</w:t>
      </w:r>
      <w:r w:rsidR="007F40DF" w:rsidRPr="003923AF">
        <w:rPr>
          <w:rFonts w:ascii="Arial" w:hAnsi="Arial" w:cs="Arial"/>
          <w:sz w:val="24"/>
          <w:szCs w:val="24"/>
        </w:rPr>
        <w:t xml:space="preserve"> </w:t>
      </w:r>
      <w:r w:rsidR="003D7253" w:rsidRPr="003923AF">
        <w:rPr>
          <w:rFonts w:ascii="Arial" w:hAnsi="Arial" w:cs="Arial"/>
          <w:sz w:val="24"/>
          <w:szCs w:val="24"/>
        </w:rPr>
        <w:t xml:space="preserve">is </w:t>
      </w:r>
      <w:r w:rsidR="007F40DF" w:rsidRPr="003923AF">
        <w:rPr>
          <w:rFonts w:ascii="Arial" w:hAnsi="Arial" w:cs="Arial"/>
          <w:sz w:val="24"/>
          <w:szCs w:val="24"/>
        </w:rPr>
        <w:t xml:space="preserve">detailed </w:t>
      </w:r>
      <w:r w:rsidRPr="003923AF">
        <w:rPr>
          <w:rFonts w:ascii="Arial" w:hAnsi="Arial" w:cs="Arial"/>
          <w:sz w:val="24"/>
          <w:szCs w:val="24"/>
        </w:rPr>
        <w:t>later in this section.</w:t>
      </w:r>
    </w:p>
    <w:p w14:paraId="13762176" w14:textId="77777777" w:rsidR="00AB6C11" w:rsidRPr="00F02000" w:rsidRDefault="00AB6C11" w:rsidP="00325198">
      <w:pPr>
        <w:spacing w:after="0"/>
        <w:jc w:val="both"/>
        <w:rPr>
          <w:rFonts w:ascii="Arial" w:hAnsi="Arial" w:cs="Arial"/>
          <w:sz w:val="24"/>
          <w:szCs w:val="24"/>
        </w:rPr>
      </w:pPr>
    </w:p>
    <w:p w14:paraId="35EE5E72" w14:textId="77777777" w:rsidR="00AE5E48" w:rsidRPr="00F02000" w:rsidRDefault="00AE5E48" w:rsidP="00325198">
      <w:pPr>
        <w:spacing w:after="0" w:line="240" w:lineRule="auto"/>
        <w:jc w:val="both"/>
        <w:rPr>
          <w:rFonts w:ascii="Arial" w:hAnsi="Arial" w:cs="Arial"/>
          <w:b/>
          <w:sz w:val="24"/>
          <w:szCs w:val="24"/>
        </w:rPr>
      </w:pPr>
      <w:r w:rsidRPr="00F02000">
        <w:rPr>
          <w:rFonts w:ascii="Arial" w:hAnsi="Arial" w:cs="Arial"/>
          <w:b/>
          <w:sz w:val="24"/>
          <w:szCs w:val="24"/>
        </w:rPr>
        <w:t>Early Resolution</w:t>
      </w:r>
    </w:p>
    <w:p w14:paraId="14AA0632" w14:textId="77777777" w:rsidR="004016F4" w:rsidRPr="00F02000" w:rsidRDefault="004016F4" w:rsidP="00325198">
      <w:pPr>
        <w:spacing w:after="0" w:line="240" w:lineRule="auto"/>
        <w:jc w:val="both"/>
        <w:rPr>
          <w:rFonts w:ascii="Arial" w:hAnsi="Arial" w:cs="Arial"/>
          <w:b/>
          <w:sz w:val="24"/>
          <w:szCs w:val="24"/>
        </w:rPr>
      </w:pPr>
    </w:p>
    <w:p w14:paraId="59BC6A47" w14:textId="77777777" w:rsidR="00AE5E48" w:rsidRPr="00F02000" w:rsidRDefault="00AE5E48" w:rsidP="00325198">
      <w:pPr>
        <w:spacing w:after="0" w:line="240" w:lineRule="auto"/>
        <w:jc w:val="both"/>
        <w:rPr>
          <w:rFonts w:ascii="Arial" w:hAnsi="Arial" w:cs="Arial"/>
          <w:sz w:val="24"/>
          <w:szCs w:val="24"/>
        </w:rPr>
      </w:pPr>
      <w:r w:rsidRPr="00F02000">
        <w:rPr>
          <w:rFonts w:ascii="Arial" w:hAnsi="Arial" w:cs="Arial"/>
          <w:sz w:val="24"/>
          <w:szCs w:val="24"/>
        </w:rPr>
        <w:t>Complaints that can be fully resolved to the complainant’s satisfaction within 3 working days is the Council’s preferred method of dealing with complaints. We aim to deal with the majority of complaints by early resolution. However, the Council will need to deal with some complaints through a formal investigation approach due to their complexity.</w:t>
      </w:r>
    </w:p>
    <w:p w14:paraId="2C4615E3" w14:textId="77777777" w:rsidR="006534EB" w:rsidRPr="003923AF" w:rsidRDefault="006534EB" w:rsidP="00325198">
      <w:pPr>
        <w:spacing w:after="0"/>
        <w:jc w:val="both"/>
        <w:rPr>
          <w:rFonts w:ascii="Arial" w:hAnsi="Arial" w:cs="Arial"/>
          <w:b/>
          <w:sz w:val="24"/>
          <w:szCs w:val="24"/>
        </w:rPr>
      </w:pPr>
    </w:p>
    <w:p w14:paraId="17C2751E" w14:textId="77777777" w:rsidR="00AE5E48" w:rsidRPr="003923AF" w:rsidRDefault="00AE5E48" w:rsidP="00325198">
      <w:pPr>
        <w:spacing w:after="0" w:line="240" w:lineRule="auto"/>
        <w:jc w:val="both"/>
        <w:rPr>
          <w:rFonts w:ascii="Arial" w:hAnsi="Arial" w:cs="Arial"/>
          <w:b/>
          <w:sz w:val="24"/>
          <w:szCs w:val="24"/>
        </w:rPr>
      </w:pPr>
      <w:r w:rsidRPr="003923AF">
        <w:rPr>
          <w:rFonts w:ascii="Arial" w:hAnsi="Arial" w:cs="Arial"/>
          <w:b/>
          <w:sz w:val="24"/>
          <w:szCs w:val="24"/>
        </w:rPr>
        <w:t>Stage 1 – Local Resolution</w:t>
      </w:r>
    </w:p>
    <w:p w14:paraId="1A13B699" w14:textId="77777777" w:rsidR="004016F4" w:rsidRPr="003923AF" w:rsidRDefault="004016F4" w:rsidP="00325198">
      <w:pPr>
        <w:spacing w:after="0" w:line="240" w:lineRule="auto"/>
        <w:jc w:val="both"/>
        <w:rPr>
          <w:rFonts w:ascii="Arial" w:hAnsi="Arial" w:cs="Arial"/>
          <w:b/>
          <w:sz w:val="24"/>
          <w:szCs w:val="24"/>
        </w:rPr>
      </w:pPr>
    </w:p>
    <w:p w14:paraId="0150D5FD" w14:textId="0385DE05" w:rsidR="003D7253" w:rsidRPr="003923AF" w:rsidRDefault="00AE5E48" w:rsidP="00325198">
      <w:pPr>
        <w:spacing w:after="0" w:line="240" w:lineRule="auto"/>
        <w:jc w:val="both"/>
        <w:rPr>
          <w:rFonts w:ascii="Arial" w:hAnsi="Arial" w:cs="Arial"/>
          <w:sz w:val="24"/>
          <w:szCs w:val="24"/>
        </w:rPr>
      </w:pPr>
      <w:r w:rsidRPr="003923AF">
        <w:rPr>
          <w:rFonts w:ascii="Arial" w:hAnsi="Arial" w:cs="Arial"/>
          <w:sz w:val="24"/>
          <w:szCs w:val="24"/>
        </w:rPr>
        <w:t>At this stage, a senior officer within the service area will investigate the complaint and send a full response to the complainant within 10 working days. In the event a complaint cannot be responded to in full by this time</w:t>
      </w:r>
      <w:r w:rsidR="001A7117" w:rsidRPr="003923AF">
        <w:rPr>
          <w:rFonts w:ascii="Arial" w:hAnsi="Arial" w:cs="Arial"/>
          <w:sz w:val="24"/>
          <w:szCs w:val="24"/>
        </w:rPr>
        <w:t>,</w:t>
      </w:r>
      <w:r w:rsidRPr="003923AF">
        <w:rPr>
          <w:rFonts w:ascii="Arial" w:hAnsi="Arial" w:cs="Arial"/>
          <w:sz w:val="24"/>
          <w:szCs w:val="24"/>
        </w:rPr>
        <w:t xml:space="preserve"> the customer must be </w:t>
      </w:r>
      <w:proofErr w:type="gramStart"/>
      <w:r w:rsidRPr="003923AF">
        <w:rPr>
          <w:rFonts w:ascii="Arial" w:hAnsi="Arial" w:cs="Arial"/>
          <w:sz w:val="24"/>
          <w:szCs w:val="24"/>
        </w:rPr>
        <w:t>updated</w:t>
      </w:r>
      <w:proofErr w:type="gramEnd"/>
      <w:r w:rsidRPr="003923AF">
        <w:rPr>
          <w:rFonts w:ascii="Arial" w:hAnsi="Arial" w:cs="Arial"/>
          <w:sz w:val="24"/>
          <w:szCs w:val="24"/>
        </w:rPr>
        <w:t xml:space="preserve"> and an extension recorded with a new due date. Any extensions agreed should be shared with the Customer Experience </w:t>
      </w:r>
      <w:r w:rsidR="009C6735" w:rsidRPr="003923AF">
        <w:rPr>
          <w:rFonts w:ascii="Arial" w:hAnsi="Arial" w:cs="Arial"/>
          <w:sz w:val="24"/>
          <w:szCs w:val="24"/>
        </w:rPr>
        <w:t>T</w:t>
      </w:r>
      <w:r w:rsidRPr="003923AF">
        <w:rPr>
          <w:rFonts w:ascii="Arial" w:hAnsi="Arial" w:cs="Arial"/>
          <w:sz w:val="24"/>
          <w:szCs w:val="24"/>
        </w:rPr>
        <w:t>eam who will be monitoring the progress of each complaint.</w:t>
      </w:r>
    </w:p>
    <w:p w14:paraId="152E0C8D" w14:textId="77777777" w:rsidR="00885D10" w:rsidRPr="003923AF" w:rsidRDefault="00AE5E48" w:rsidP="00325198">
      <w:pPr>
        <w:spacing w:after="0"/>
        <w:jc w:val="both"/>
        <w:rPr>
          <w:rFonts w:ascii="Arial" w:hAnsi="Arial" w:cs="Arial"/>
          <w:sz w:val="24"/>
          <w:szCs w:val="24"/>
        </w:rPr>
      </w:pPr>
      <w:r w:rsidRPr="003923AF">
        <w:rPr>
          <w:rFonts w:ascii="Arial" w:hAnsi="Arial" w:cs="Arial"/>
          <w:sz w:val="24"/>
          <w:szCs w:val="24"/>
        </w:rPr>
        <w:t xml:space="preserve"> </w:t>
      </w:r>
    </w:p>
    <w:p w14:paraId="22A43533" w14:textId="7025C57C" w:rsidR="00CA4647" w:rsidRPr="00F02000" w:rsidRDefault="00F02000" w:rsidP="00325198">
      <w:pPr>
        <w:spacing w:after="0" w:line="240" w:lineRule="auto"/>
        <w:jc w:val="both"/>
        <w:rPr>
          <w:rFonts w:ascii="Arial" w:hAnsi="Arial" w:cs="Arial"/>
          <w:b/>
          <w:sz w:val="24"/>
          <w:szCs w:val="24"/>
        </w:rPr>
      </w:pPr>
      <w:r w:rsidRPr="00F02000">
        <w:rPr>
          <w:rFonts w:ascii="Arial" w:hAnsi="Arial" w:cs="Arial"/>
          <w:b/>
          <w:sz w:val="24"/>
          <w:szCs w:val="24"/>
        </w:rPr>
        <w:t xml:space="preserve">Stage 2 - </w:t>
      </w:r>
      <w:r w:rsidR="00AE5E48" w:rsidRPr="00F02000">
        <w:rPr>
          <w:rFonts w:ascii="Arial" w:hAnsi="Arial" w:cs="Arial"/>
          <w:b/>
          <w:sz w:val="24"/>
          <w:szCs w:val="24"/>
        </w:rPr>
        <w:t>Escalated Complaint Investigation</w:t>
      </w:r>
    </w:p>
    <w:p w14:paraId="10999872" w14:textId="77777777" w:rsidR="00CA4647" w:rsidRPr="003923AF" w:rsidRDefault="00CA4647" w:rsidP="00325198">
      <w:pPr>
        <w:spacing w:after="0" w:line="240" w:lineRule="auto"/>
        <w:jc w:val="both"/>
        <w:rPr>
          <w:rFonts w:ascii="Arial" w:hAnsi="Arial" w:cs="Arial"/>
          <w:b/>
          <w:sz w:val="24"/>
          <w:szCs w:val="24"/>
        </w:rPr>
      </w:pPr>
    </w:p>
    <w:p w14:paraId="6F79FE01" w14:textId="5628E4B0" w:rsidR="001A7117" w:rsidRPr="003923AF" w:rsidRDefault="00AE5E48" w:rsidP="00325198">
      <w:pPr>
        <w:spacing w:after="0" w:line="240" w:lineRule="auto"/>
        <w:jc w:val="both"/>
        <w:rPr>
          <w:rFonts w:ascii="Arial" w:hAnsi="Arial" w:cs="Arial"/>
          <w:sz w:val="24"/>
          <w:szCs w:val="24"/>
        </w:rPr>
      </w:pPr>
      <w:r w:rsidRPr="003923AF">
        <w:rPr>
          <w:rFonts w:ascii="Arial" w:hAnsi="Arial" w:cs="Arial"/>
          <w:sz w:val="24"/>
          <w:szCs w:val="24"/>
        </w:rPr>
        <w:t xml:space="preserve">A complainant can request an escalated complaint investigation if they are unhappy with the outcome of the Stage 1 </w:t>
      </w:r>
      <w:r w:rsidR="001A7117" w:rsidRPr="003923AF">
        <w:rPr>
          <w:rFonts w:ascii="Arial" w:hAnsi="Arial" w:cs="Arial"/>
          <w:sz w:val="24"/>
          <w:szCs w:val="24"/>
        </w:rPr>
        <w:t>investigation</w:t>
      </w:r>
      <w:r w:rsidRPr="003923AF">
        <w:rPr>
          <w:rFonts w:ascii="Arial" w:hAnsi="Arial" w:cs="Arial"/>
          <w:sz w:val="24"/>
          <w:szCs w:val="24"/>
        </w:rPr>
        <w:t xml:space="preserve">. The Customer Experience </w:t>
      </w:r>
      <w:r w:rsidR="00EF182E" w:rsidRPr="003923AF">
        <w:rPr>
          <w:rFonts w:ascii="Arial" w:hAnsi="Arial" w:cs="Arial"/>
          <w:sz w:val="24"/>
          <w:szCs w:val="24"/>
        </w:rPr>
        <w:t>T</w:t>
      </w:r>
      <w:r w:rsidRPr="003923AF">
        <w:rPr>
          <w:rFonts w:ascii="Arial" w:hAnsi="Arial" w:cs="Arial"/>
          <w:sz w:val="24"/>
          <w:szCs w:val="24"/>
        </w:rPr>
        <w:t>eam will</w:t>
      </w:r>
      <w:r w:rsidR="001A7117" w:rsidRPr="003923AF">
        <w:rPr>
          <w:rFonts w:ascii="Arial" w:hAnsi="Arial" w:cs="Arial"/>
          <w:sz w:val="24"/>
          <w:szCs w:val="24"/>
        </w:rPr>
        <w:t xml:space="preserve"> liaise with the Head of Service to discuss</w:t>
      </w:r>
      <w:r w:rsidRPr="003923AF">
        <w:rPr>
          <w:rFonts w:ascii="Arial" w:hAnsi="Arial" w:cs="Arial"/>
          <w:sz w:val="24"/>
          <w:szCs w:val="24"/>
        </w:rPr>
        <w:t xml:space="preserve"> whether there has been any additional information provided by the complainant that would </w:t>
      </w:r>
      <w:r w:rsidR="001A7117" w:rsidRPr="003923AF">
        <w:rPr>
          <w:rFonts w:ascii="Arial" w:hAnsi="Arial" w:cs="Arial"/>
          <w:sz w:val="24"/>
          <w:szCs w:val="24"/>
        </w:rPr>
        <w:t>require</w:t>
      </w:r>
      <w:r w:rsidRPr="003923AF">
        <w:rPr>
          <w:rFonts w:ascii="Arial" w:hAnsi="Arial" w:cs="Arial"/>
          <w:sz w:val="24"/>
          <w:szCs w:val="24"/>
        </w:rPr>
        <w:t xml:space="preserve"> a further review. An independent senior officer would conduct the</w:t>
      </w:r>
      <w:r w:rsidR="001A7117" w:rsidRPr="003923AF">
        <w:rPr>
          <w:rFonts w:ascii="Arial" w:hAnsi="Arial" w:cs="Arial"/>
          <w:sz w:val="24"/>
          <w:szCs w:val="24"/>
        </w:rPr>
        <w:t xml:space="preserve"> escalated complaint</w:t>
      </w:r>
      <w:r w:rsidRPr="003923AF">
        <w:rPr>
          <w:rFonts w:ascii="Arial" w:hAnsi="Arial" w:cs="Arial"/>
          <w:sz w:val="24"/>
          <w:szCs w:val="24"/>
        </w:rPr>
        <w:t xml:space="preserve"> investigation. Their role is to ensure that a thorough investigation is carried</w:t>
      </w:r>
      <w:r w:rsidR="00E46C40" w:rsidRPr="003923AF">
        <w:rPr>
          <w:rFonts w:ascii="Arial" w:hAnsi="Arial" w:cs="Arial"/>
          <w:sz w:val="24"/>
          <w:szCs w:val="24"/>
        </w:rPr>
        <w:t xml:space="preserve"> into the </w:t>
      </w:r>
      <w:r w:rsidR="00E46C40" w:rsidRPr="003923AF">
        <w:rPr>
          <w:rFonts w:ascii="Arial" w:hAnsi="Arial" w:cs="Arial"/>
          <w:sz w:val="24"/>
          <w:szCs w:val="24"/>
        </w:rPr>
        <w:lastRenderedPageBreak/>
        <w:t xml:space="preserve">adequacy of the Stage 1 investigation </w:t>
      </w:r>
      <w:r w:rsidRPr="003923AF">
        <w:rPr>
          <w:rFonts w:ascii="Arial" w:hAnsi="Arial" w:cs="Arial"/>
          <w:sz w:val="24"/>
          <w:szCs w:val="24"/>
        </w:rPr>
        <w:t xml:space="preserve">and </w:t>
      </w:r>
      <w:r w:rsidR="00E46C40" w:rsidRPr="003923AF">
        <w:rPr>
          <w:rFonts w:ascii="Arial" w:hAnsi="Arial" w:cs="Arial"/>
          <w:sz w:val="24"/>
          <w:szCs w:val="24"/>
        </w:rPr>
        <w:t xml:space="preserve">to provide </w:t>
      </w:r>
      <w:r w:rsidRPr="003923AF">
        <w:rPr>
          <w:rFonts w:ascii="Arial" w:hAnsi="Arial" w:cs="Arial"/>
          <w:sz w:val="24"/>
          <w:szCs w:val="24"/>
        </w:rPr>
        <w:t xml:space="preserve">a full response provided to the complainant within 20 working days (or a pre agreed timescale) of their latest communication. The </w:t>
      </w:r>
      <w:r w:rsidR="00F560A7" w:rsidRPr="003923AF">
        <w:rPr>
          <w:rFonts w:ascii="Arial" w:hAnsi="Arial" w:cs="Arial"/>
          <w:sz w:val="24"/>
          <w:szCs w:val="24"/>
        </w:rPr>
        <w:t>e</w:t>
      </w:r>
      <w:r w:rsidRPr="003923AF">
        <w:rPr>
          <w:rFonts w:ascii="Arial" w:hAnsi="Arial" w:cs="Arial"/>
          <w:sz w:val="24"/>
          <w:szCs w:val="24"/>
        </w:rPr>
        <w:t xml:space="preserve">scalated investigation is the end of the Council’s </w:t>
      </w:r>
      <w:r w:rsidR="001A7117" w:rsidRPr="003923AF">
        <w:rPr>
          <w:rFonts w:ascii="Arial" w:hAnsi="Arial" w:cs="Arial"/>
          <w:sz w:val="24"/>
          <w:szCs w:val="24"/>
        </w:rPr>
        <w:t xml:space="preserve">internal </w:t>
      </w:r>
      <w:r w:rsidRPr="003923AF">
        <w:rPr>
          <w:rFonts w:ascii="Arial" w:hAnsi="Arial" w:cs="Arial"/>
          <w:sz w:val="24"/>
          <w:szCs w:val="24"/>
        </w:rPr>
        <w:t>complaints procedure</w:t>
      </w:r>
      <w:r w:rsidR="001A7117" w:rsidRPr="003923AF">
        <w:rPr>
          <w:rFonts w:ascii="Arial" w:hAnsi="Arial" w:cs="Arial"/>
          <w:sz w:val="24"/>
          <w:szCs w:val="24"/>
        </w:rPr>
        <w:t>. T</w:t>
      </w:r>
      <w:r w:rsidRPr="003923AF">
        <w:rPr>
          <w:rFonts w:ascii="Arial" w:hAnsi="Arial" w:cs="Arial"/>
          <w:sz w:val="24"/>
          <w:szCs w:val="24"/>
        </w:rPr>
        <w:t xml:space="preserve">here is no further right to appeal to the Council following the </w:t>
      </w:r>
      <w:r w:rsidR="001A7117" w:rsidRPr="003923AF">
        <w:rPr>
          <w:rFonts w:ascii="Arial" w:hAnsi="Arial" w:cs="Arial"/>
          <w:sz w:val="24"/>
          <w:szCs w:val="24"/>
        </w:rPr>
        <w:t xml:space="preserve">issue of a Stage 2 </w:t>
      </w:r>
      <w:r w:rsidRPr="003923AF">
        <w:rPr>
          <w:rFonts w:ascii="Arial" w:hAnsi="Arial" w:cs="Arial"/>
          <w:sz w:val="24"/>
          <w:szCs w:val="24"/>
        </w:rPr>
        <w:t>response.</w:t>
      </w:r>
    </w:p>
    <w:p w14:paraId="3612517B" w14:textId="77777777" w:rsidR="00013B85" w:rsidRPr="003923AF" w:rsidRDefault="00013B85" w:rsidP="00325198">
      <w:pPr>
        <w:spacing w:after="0" w:line="240" w:lineRule="auto"/>
        <w:jc w:val="both"/>
        <w:rPr>
          <w:rFonts w:ascii="Arial" w:hAnsi="Arial" w:cs="Arial"/>
          <w:sz w:val="24"/>
          <w:szCs w:val="24"/>
        </w:rPr>
      </w:pPr>
    </w:p>
    <w:p w14:paraId="77CCA722" w14:textId="77777777" w:rsidR="00AE5E48" w:rsidRPr="003923AF" w:rsidRDefault="00AE5E48" w:rsidP="00325198">
      <w:pPr>
        <w:jc w:val="both"/>
        <w:rPr>
          <w:rFonts w:ascii="Arial" w:hAnsi="Arial" w:cs="Arial"/>
          <w:b/>
          <w:sz w:val="24"/>
          <w:szCs w:val="24"/>
        </w:rPr>
      </w:pPr>
      <w:r w:rsidRPr="003923AF">
        <w:rPr>
          <w:rFonts w:ascii="Arial" w:hAnsi="Arial" w:cs="Arial"/>
          <w:b/>
          <w:sz w:val="24"/>
          <w:szCs w:val="24"/>
        </w:rPr>
        <w:t xml:space="preserve">Local Government </w:t>
      </w:r>
      <w:r w:rsidR="00F560A7" w:rsidRPr="003923AF">
        <w:rPr>
          <w:rFonts w:ascii="Arial" w:hAnsi="Arial" w:cs="Arial"/>
          <w:b/>
          <w:sz w:val="24"/>
          <w:szCs w:val="24"/>
        </w:rPr>
        <w:t xml:space="preserve">and </w:t>
      </w:r>
      <w:r w:rsidRPr="003923AF">
        <w:rPr>
          <w:rFonts w:ascii="Arial" w:hAnsi="Arial" w:cs="Arial"/>
          <w:b/>
          <w:sz w:val="24"/>
          <w:szCs w:val="24"/>
        </w:rPr>
        <w:t>Social Care Ombudsman</w:t>
      </w:r>
      <w:r w:rsidR="00F560A7" w:rsidRPr="003923AF">
        <w:rPr>
          <w:rFonts w:ascii="Arial" w:hAnsi="Arial" w:cs="Arial"/>
          <w:b/>
          <w:sz w:val="24"/>
          <w:szCs w:val="24"/>
        </w:rPr>
        <w:t xml:space="preserve"> (LGSCO)</w:t>
      </w:r>
    </w:p>
    <w:p w14:paraId="0134C030" w14:textId="77777777" w:rsidR="008C3963" w:rsidRPr="003923AF" w:rsidRDefault="00AE5E48" w:rsidP="00325198">
      <w:pPr>
        <w:jc w:val="both"/>
        <w:rPr>
          <w:rFonts w:ascii="Arial" w:hAnsi="Arial" w:cs="Arial"/>
          <w:sz w:val="24"/>
          <w:szCs w:val="24"/>
        </w:rPr>
      </w:pPr>
      <w:r w:rsidRPr="003923AF">
        <w:rPr>
          <w:rFonts w:ascii="Arial" w:hAnsi="Arial" w:cs="Arial"/>
          <w:sz w:val="24"/>
          <w:szCs w:val="24"/>
        </w:rPr>
        <w:t xml:space="preserve">Following a full investigation, a complainant can approach the Local Government </w:t>
      </w:r>
      <w:r w:rsidR="00F560A7" w:rsidRPr="003923AF">
        <w:rPr>
          <w:rFonts w:ascii="Arial" w:hAnsi="Arial" w:cs="Arial"/>
          <w:sz w:val="24"/>
          <w:szCs w:val="24"/>
        </w:rPr>
        <w:t xml:space="preserve">and </w:t>
      </w:r>
      <w:r w:rsidRPr="003923AF">
        <w:rPr>
          <w:rFonts w:ascii="Arial" w:hAnsi="Arial" w:cs="Arial"/>
          <w:sz w:val="24"/>
          <w:szCs w:val="24"/>
        </w:rPr>
        <w:t>Social Care Ombudsman (LGSCO). The LGSCO will not usually investigate a complaint unless it has been dealt with through the Council’s complaint procedure first and exhausted the internal complaints procedure. The option to approach the LGSCO is the third and final stage of the complaints procedure and is the final point of contact to attempt resolution of a complaint.</w:t>
      </w:r>
      <w:r w:rsidR="00491625" w:rsidRPr="003923AF">
        <w:rPr>
          <w:rFonts w:ascii="Arial" w:hAnsi="Arial" w:cs="Arial"/>
          <w:sz w:val="24"/>
          <w:szCs w:val="24"/>
        </w:rPr>
        <w:t xml:space="preserve"> </w:t>
      </w:r>
    </w:p>
    <w:p w14:paraId="2D61B634" w14:textId="7F226AAA" w:rsidR="003D7253" w:rsidRPr="00F02000" w:rsidRDefault="008C3963" w:rsidP="00F02000">
      <w:pPr>
        <w:jc w:val="both"/>
        <w:rPr>
          <w:rFonts w:ascii="Arial" w:hAnsi="Arial" w:cs="Arial"/>
          <w:sz w:val="24"/>
          <w:szCs w:val="24"/>
        </w:rPr>
      </w:pPr>
      <w:r w:rsidRPr="003923AF">
        <w:rPr>
          <w:rFonts w:ascii="Arial" w:hAnsi="Arial" w:cs="Arial"/>
          <w:sz w:val="24"/>
          <w:szCs w:val="24"/>
        </w:rPr>
        <w:t>St Leger Hom</w:t>
      </w:r>
      <w:r w:rsidR="00491625" w:rsidRPr="003923AF">
        <w:rPr>
          <w:rFonts w:ascii="Arial" w:hAnsi="Arial" w:cs="Arial"/>
          <w:sz w:val="24"/>
          <w:szCs w:val="24"/>
        </w:rPr>
        <w:t>es</w:t>
      </w:r>
      <w:r w:rsidR="001A7117" w:rsidRPr="003923AF">
        <w:rPr>
          <w:rFonts w:ascii="Arial" w:hAnsi="Arial" w:cs="Arial"/>
          <w:sz w:val="24"/>
          <w:szCs w:val="24"/>
        </w:rPr>
        <w:t xml:space="preserve"> of Doncaster</w:t>
      </w:r>
      <w:r w:rsidR="00491625" w:rsidRPr="003923AF">
        <w:rPr>
          <w:rFonts w:ascii="Arial" w:hAnsi="Arial" w:cs="Arial"/>
          <w:sz w:val="24"/>
          <w:szCs w:val="24"/>
        </w:rPr>
        <w:t xml:space="preserve"> may also receive applications from The Housing Ombudsman specific to their functions.</w:t>
      </w:r>
      <w:r w:rsidR="003D7253" w:rsidRPr="003923AF">
        <w:rPr>
          <w:rFonts w:ascii="Arial" w:hAnsi="Arial" w:cs="Arial"/>
          <w:sz w:val="24"/>
          <w:szCs w:val="24"/>
        </w:rPr>
        <w:t xml:space="preserve"> </w:t>
      </w:r>
      <w:r w:rsidRPr="003923AF">
        <w:rPr>
          <w:rFonts w:ascii="Arial" w:hAnsi="Arial" w:cs="Arial"/>
          <w:sz w:val="24"/>
          <w:szCs w:val="24"/>
        </w:rPr>
        <w:t>DCLT do not have an Ombudsman, therefore any Stage 3 complaints are investigated and responded to by their Chief Executive.</w:t>
      </w:r>
    </w:p>
    <w:p w14:paraId="1897B625" w14:textId="77777777" w:rsidR="00D43299" w:rsidRPr="003923AF" w:rsidRDefault="003D7253" w:rsidP="00325198">
      <w:pPr>
        <w:shd w:val="clear" w:color="auto" w:fill="FFFFFF"/>
        <w:spacing w:after="0" w:line="240" w:lineRule="auto"/>
        <w:jc w:val="both"/>
        <w:rPr>
          <w:rFonts w:ascii="Arial" w:eastAsia="Times New Roman" w:hAnsi="Arial" w:cs="Arial"/>
          <w:sz w:val="24"/>
          <w:szCs w:val="24"/>
          <w:lang w:eastAsia="en-GB"/>
        </w:rPr>
      </w:pPr>
      <w:r w:rsidRPr="003923AF">
        <w:rPr>
          <w:rFonts w:ascii="Arial" w:eastAsia="Times New Roman" w:hAnsi="Arial" w:cs="Arial"/>
          <w:sz w:val="24"/>
          <w:szCs w:val="24"/>
          <w:lang w:eastAsia="en-GB"/>
        </w:rPr>
        <w:t>The LGSCO can ask a Council to:</w:t>
      </w:r>
    </w:p>
    <w:p w14:paraId="0F336756" w14:textId="1A9EDF8F" w:rsidR="00491625" w:rsidRPr="003923AF" w:rsidRDefault="00491625" w:rsidP="00EF5E40">
      <w:pPr>
        <w:pStyle w:val="ListParagraph"/>
        <w:numPr>
          <w:ilvl w:val="0"/>
          <w:numId w:val="3"/>
        </w:numPr>
        <w:shd w:val="clear" w:color="auto" w:fill="FFFFFF"/>
        <w:spacing w:before="100" w:beforeAutospacing="1" w:after="0" w:line="240" w:lineRule="auto"/>
        <w:jc w:val="both"/>
        <w:rPr>
          <w:rFonts w:ascii="Arial" w:eastAsia="Times New Roman" w:hAnsi="Arial" w:cs="Arial"/>
          <w:sz w:val="24"/>
          <w:szCs w:val="27"/>
          <w:lang w:eastAsia="en-GB"/>
        </w:rPr>
      </w:pPr>
      <w:r w:rsidRPr="003923AF">
        <w:rPr>
          <w:rFonts w:ascii="Arial" w:eastAsia="Times New Roman" w:hAnsi="Arial" w:cs="Arial"/>
          <w:sz w:val="24"/>
          <w:szCs w:val="27"/>
          <w:lang w:eastAsia="en-GB"/>
        </w:rPr>
        <w:t xml:space="preserve">Apologise to a </w:t>
      </w:r>
      <w:r w:rsidR="00361663" w:rsidRPr="003923AF">
        <w:rPr>
          <w:rFonts w:ascii="Arial" w:eastAsia="Times New Roman" w:hAnsi="Arial" w:cs="Arial"/>
          <w:sz w:val="24"/>
          <w:szCs w:val="27"/>
          <w:lang w:eastAsia="en-GB"/>
        </w:rPr>
        <w:t>customer.</w:t>
      </w:r>
    </w:p>
    <w:p w14:paraId="42100311" w14:textId="65AD22FE" w:rsidR="00491625" w:rsidRPr="003923AF" w:rsidRDefault="007E346F" w:rsidP="00EF5E40">
      <w:pPr>
        <w:pStyle w:val="ListParagraph"/>
        <w:numPr>
          <w:ilvl w:val="0"/>
          <w:numId w:val="3"/>
        </w:numPr>
        <w:shd w:val="clear" w:color="auto" w:fill="FFFFFF"/>
        <w:spacing w:before="100" w:beforeAutospacing="1" w:after="0" w:line="240" w:lineRule="auto"/>
        <w:jc w:val="both"/>
        <w:rPr>
          <w:rFonts w:ascii="Arial" w:eastAsia="Times New Roman" w:hAnsi="Arial" w:cs="Arial"/>
          <w:sz w:val="24"/>
          <w:szCs w:val="27"/>
          <w:lang w:eastAsia="en-GB"/>
        </w:rPr>
      </w:pPr>
      <w:r>
        <w:rPr>
          <w:rFonts w:ascii="Arial" w:eastAsia="Times New Roman" w:hAnsi="Arial" w:cs="Arial"/>
          <w:sz w:val="24"/>
          <w:szCs w:val="27"/>
          <w:lang w:eastAsia="en-GB"/>
        </w:rPr>
        <w:t>P</w:t>
      </w:r>
      <w:r w:rsidR="00491625" w:rsidRPr="003923AF">
        <w:rPr>
          <w:rFonts w:ascii="Arial" w:eastAsia="Times New Roman" w:hAnsi="Arial" w:cs="Arial"/>
          <w:sz w:val="24"/>
          <w:szCs w:val="27"/>
          <w:lang w:eastAsia="en-GB"/>
        </w:rPr>
        <w:t xml:space="preserve">rovide a service a customer should have </w:t>
      </w:r>
      <w:r w:rsidR="00361663" w:rsidRPr="003923AF">
        <w:rPr>
          <w:rFonts w:ascii="Arial" w:eastAsia="Times New Roman" w:hAnsi="Arial" w:cs="Arial"/>
          <w:sz w:val="24"/>
          <w:szCs w:val="27"/>
          <w:lang w:eastAsia="en-GB"/>
        </w:rPr>
        <w:t>had.</w:t>
      </w:r>
    </w:p>
    <w:p w14:paraId="7B527F2F" w14:textId="14BCAB84" w:rsidR="00491625" w:rsidRPr="003923AF" w:rsidRDefault="007E346F" w:rsidP="00EF5E40">
      <w:pPr>
        <w:pStyle w:val="ListParagraph"/>
        <w:numPr>
          <w:ilvl w:val="0"/>
          <w:numId w:val="3"/>
        </w:numPr>
        <w:shd w:val="clear" w:color="auto" w:fill="FFFFFF"/>
        <w:spacing w:before="100" w:beforeAutospacing="1" w:after="0" w:line="240" w:lineRule="auto"/>
        <w:jc w:val="both"/>
        <w:rPr>
          <w:rFonts w:ascii="Arial" w:eastAsia="Times New Roman" w:hAnsi="Arial" w:cs="Arial"/>
          <w:sz w:val="24"/>
          <w:szCs w:val="27"/>
          <w:lang w:eastAsia="en-GB"/>
        </w:rPr>
      </w:pPr>
      <w:proofErr w:type="gramStart"/>
      <w:r>
        <w:rPr>
          <w:rFonts w:ascii="Arial" w:eastAsia="Times New Roman" w:hAnsi="Arial" w:cs="Arial"/>
          <w:sz w:val="24"/>
          <w:szCs w:val="27"/>
          <w:lang w:eastAsia="en-GB"/>
        </w:rPr>
        <w:t>M</w:t>
      </w:r>
      <w:r w:rsidR="00491625" w:rsidRPr="003923AF">
        <w:rPr>
          <w:rFonts w:ascii="Arial" w:eastAsia="Times New Roman" w:hAnsi="Arial" w:cs="Arial"/>
          <w:sz w:val="24"/>
          <w:szCs w:val="27"/>
          <w:lang w:eastAsia="en-GB"/>
        </w:rPr>
        <w:t>ake a decision</w:t>
      </w:r>
      <w:proofErr w:type="gramEnd"/>
      <w:r w:rsidR="00491625" w:rsidRPr="003923AF">
        <w:rPr>
          <w:rFonts w:ascii="Arial" w:eastAsia="Times New Roman" w:hAnsi="Arial" w:cs="Arial"/>
          <w:sz w:val="24"/>
          <w:szCs w:val="27"/>
          <w:lang w:eastAsia="en-GB"/>
        </w:rPr>
        <w:t xml:space="preserve"> the Council should have done </w:t>
      </w:r>
      <w:r w:rsidR="00361663" w:rsidRPr="003923AF">
        <w:rPr>
          <w:rFonts w:ascii="Arial" w:eastAsia="Times New Roman" w:hAnsi="Arial" w:cs="Arial"/>
          <w:sz w:val="24"/>
          <w:szCs w:val="27"/>
          <w:lang w:eastAsia="en-GB"/>
        </w:rPr>
        <w:t>before.</w:t>
      </w:r>
    </w:p>
    <w:p w14:paraId="26E63060" w14:textId="6EDB07A6" w:rsidR="00491625" w:rsidRPr="003923AF" w:rsidRDefault="007E346F" w:rsidP="00EF5E40">
      <w:pPr>
        <w:pStyle w:val="ListParagraph"/>
        <w:numPr>
          <w:ilvl w:val="0"/>
          <w:numId w:val="3"/>
        </w:numPr>
        <w:shd w:val="clear" w:color="auto" w:fill="FFFFFF"/>
        <w:spacing w:before="100" w:beforeAutospacing="1" w:after="0" w:line="240" w:lineRule="auto"/>
        <w:jc w:val="both"/>
        <w:rPr>
          <w:rFonts w:ascii="Arial" w:eastAsia="Times New Roman" w:hAnsi="Arial" w:cs="Arial"/>
          <w:sz w:val="24"/>
          <w:szCs w:val="27"/>
          <w:lang w:eastAsia="en-GB"/>
        </w:rPr>
      </w:pPr>
      <w:r>
        <w:rPr>
          <w:rFonts w:ascii="Arial" w:eastAsia="Times New Roman" w:hAnsi="Arial" w:cs="Arial"/>
          <w:sz w:val="24"/>
          <w:szCs w:val="27"/>
          <w:lang w:eastAsia="en-GB"/>
        </w:rPr>
        <w:t>R</w:t>
      </w:r>
      <w:r w:rsidR="00491625" w:rsidRPr="003923AF">
        <w:rPr>
          <w:rFonts w:ascii="Arial" w:eastAsia="Times New Roman" w:hAnsi="Arial" w:cs="Arial"/>
          <w:sz w:val="24"/>
          <w:szCs w:val="27"/>
          <w:lang w:eastAsia="en-GB"/>
        </w:rPr>
        <w:t xml:space="preserve">econsider a decision the Council did not take properly in the first </w:t>
      </w:r>
      <w:r w:rsidR="00361663" w:rsidRPr="003923AF">
        <w:rPr>
          <w:rFonts w:ascii="Arial" w:eastAsia="Times New Roman" w:hAnsi="Arial" w:cs="Arial"/>
          <w:sz w:val="24"/>
          <w:szCs w:val="27"/>
          <w:lang w:eastAsia="en-GB"/>
        </w:rPr>
        <w:t>place.</w:t>
      </w:r>
    </w:p>
    <w:p w14:paraId="67DAA7EB" w14:textId="0C40C341" w:rsidR="00491625" w:rsidRPr="003923AF" w:rsidRDefault="007E346F" w:rsidP="00EF5E40">
      <w:pPr>
        <w:pStyle w:val="ListParagraph"/>
        <w:numPr>
          <w:ilvl w:val="0"/>
          <w:numId w:val="3"/>
        </w:numPr>
        <w:shd w:val="clear" w:color="auto" w:fill="FFFFFF"/>
        <w:spacing w:before="100" w:beforeAutospacing="1" w:after="0" w:line="240" w:lineRule="auto"/>
        <w:jc w:val="both"/>
        <w:rPr>
          <w:rFonts w:ascii="Arial" w:eastAsia="Times New Roman" w:hAnsi="Arial" w:cs="Arial"/>
          <w:sz w:val="24"/>
          <w:szCs w:val="27"/>
          <w:lang w:eastAsia="en-GB"/>
        </w:rPr>
      </w:pPr>
      <w:r>
        <w:rPr>
          <w:rFonts w:ascii="Arial" w:eastAsia="Times New Roman" w:hAnsi="Arial" w:cs="Arial"/>
          <w:sz w:val="24"/>
          <w:szCs w:val="27"/>
          <w:lang w:eastAsia="en-GB"/>
        </w:rPr>
        <w:t>I</w:t>
      </w:r>
      <w:r w:rsidR="00491625" w:rsidRPr="003923AF">
        <w:rPr>
          <w:rFonts w:ascii="Arial" w:eastAsia="Times New Roman" w:hAnsi="Arial" w:cs="Arial"/>
          <w:sz w:val="24"/>
          <w:szCs w:val="27"/>
          <w:lang w:eastAsia="en-GB"/>
        </w:rPr>
        <w:t>mprove the Councils procedures so similar problems do not happen again</w:t>
      </w:r>
      <w:r w:rsidR="00DB321F" w:rsidRPr="003923AF">
        <w:rPr>
          <w:rFonts w:ascii="Arial" w:eastAsia="Times New Roman" w:hAnsi="Arial" w:cs="Arial"/>
          <w:sz w:val="24"/>
          <w:szCs w:val="27"/>
          <w:lang w:eastAsia="en-GB"/>
        </w:rPr>
        <w:t>; or</w:t>
      </w:r>
    </w:p>
    <w:p w14:paraId="296B5602" w14:textId="60C5A4A0" w:rsidR="00AF559F" w:rsidRPr="003923AF" w:rsidRDefault="001669CF" w:rsidP="00EF5E40">
      <w:pPr>
        <w:pStyle w:val="ListParagraph"/>
        <w:numPr>
          <w:ilvl w:val="0"/>
          <w:numId w:val="3"/>
        </w:numPr>
        <w:shd w:val="clear" w:color="auto" w:fill="FFFFFF"/>
        <w:spacing w:before="100" w:beforeAutospacing="1" w:after="0" w:line="240" w:lineRule="auto"/>
        <w:jc w:val="both"/>
        <w:rPr>
          <w:rFonts w:ascii="Arial" w:eastAsia="Times New Roman" w:hAnsi="Arial" w:cs="Arial"/>
          <w:sz w:val="24"/>
          <w:szCs w:val="27"/>
          <w:lang w:eastAsia="en-GB"/>
        </w:rPr>
      </w:pPr>
      <w:r w:rsidRPr="003923AF">
        <w:rPr>
          <w:rFonts w:ascii="Arial" w:eastAsia="Times New Roman" w:hAnsi="Arial" w:cs="Arial"/>
          <w:sz w:val="24"/>
          <w:szCs w:val="27"/>
          <w:lang w:eastAsia="en-GB"/>
        </w:rPr>
        <w:t>Make</w:t>
      </w:r>
      <w:r w:rsidR="00491625" w:rsidRPr="003923AF">
        <w:rPr>
          <w:rFonts w:ascii="Arial" w:eastAsia="Times New Roman" w:hAnsi="Arial" w:cs="Arial"/>
          <w:sz w:val="24"/>
          <w:szCs w:val="27"/>
          <w:lang w:eastAsia="en-GB"/>
        </w:rPr>
        <w:t xml:space="preserve"> a payment to the customer</w:t>
      </w:r>
      <w:r w:rsidR="00DB321F" w:rsidRPr="003923AF">
        <w:rPr>
          <w:rFonts w:ascii="Arial" w:eastAsia="Times New Roman" w:hAnsi="Arial" w:cs="Arial"/>
          <w:sz w:val="24"/>
          <w:szCs w:val="27"/>
          <w:lang w:eastAsia="en-GB"/>
        </w:rPr>
        <w:t>.</w:t>
      </w:r>
    </w:p>
    <w:p w14:paraId="2FF7CA8E" w14:textId="0446344C" w:rsidR="00013B85" w:rsidRDefault="00013B85" w:rsidP="00325198">
      <w:pPr>
        <w:shd w:val="clear" w:color="auto" w:fill="FFFFFF"/>
        <w:spacing w:before="100" w:beforeAutospacing="1" w:after="0" w:line="240" w:lineRule="auto"/>
        <w:jc w:val="both"/>
        <w:rPr>
          <w:rFonts w:ascii="Arial" w:eastAsia="Times New Roman" w:hAnsi="Arial" w:cs="Arial"/>
          <w:sz w:val="24"/>
          <w:szCs w:val="27"/>
          <w:lang w:eastAsia="en-GB"/>
        </w:rPr>
      </w:pPr>
      <w:r w:rsidRPr="003923AF">
        <w:rPr>
          <w:rFonts w:ascii="Arial" w:eastAsia="Times New Roman" w:hAnsi="Arial" w:cs="Arial"/>
          <w:sz w:val="24"/>
          <w:szCs w:val="27"/>
          <w:lang w:eastAsia="en-GB"/>
        </w:rPr>
        <w:t>The LGSCO do not have legal powers to enforce the organisations they investigate to follow their recommendations however it would be unlikely that an organisation would fail to do so.</w:t>
      </w:r>
    </w:p>
    <w:p w14:paraId="1450E9B4" w14:textId="77777777" w:rsidR="00F02000" w:rsidRPr="003923AF" w:rsidRDefault="00F02000" w:rsidP="00325198">
      <w:pPr>
        <w:shd w:val="clear" w:color="auto" w:fill="FFFFFF"/>
        <w:spacing w:before="100" w:beforeAutospacing="1" w:after="0" w:line="240" w:lineRule="auto"/>
        <w:jc w:val="both"/>
        <w:rPr>
          <w:rFonts w:ascii="Arial" w:eastAsia="Times New Roman" w:hAnsi="Arial" w:cs="Arial"/>
          <w:sz w:val="24"/>
          <w:szCs w:val="27"/>
          <w:lang w:eastAsia="en-GB"/>
        </w:rPr>
      </w:pPr>
    </w:p>
    <w:p w14:paraId="04C7AA75" w14:textId="77777777" w:rsidR="00F02000" w:rsidRPr="00F02000" w:rsidRDefault="00F02000" w:rsidP="00F02000">
      <w:pPr>
        <w:jc w:val="both"/>
        <w:rPr>
          <w:rFonts w:ascii="Arial" w:eastAsia="Times New Roman" w:hAnsi="Arial" w:cs="Arial"/>
          <w:b/>
          <w:bCs/>
          <w:sz w:val="24"/>
          <w:szCs w:val="24"/>
        </w:rPr>
      </w:pPr>
      <w:r w:rsidRPr="00F02000">
        <w:rPr>
          <w:rFonts w:ascii="Arial" w:eastAsia="Times New Roman" w:hAnsi="Arial" w:cs="Arial"/>
          <w:b/>
          <w:bCs/>
          <w:sz w:val="24"/>
          <w:szCs w:val="24"/>
        </w:rPr>
        <w:t xml:space="preserve">Outcome and Resolution </w:t>
      </w:r>
    </w:p>
    <w:p w14:paraId="7AE2F416" w14:textId="77777777" w:rsidR="00F02000" w:rsidRPr="00F02000" w:rsidRDefault="00F02000" w:rsidP="00F02000">
      <w:pPr>
        <w:spacing w:after="0" w:line="240" w:lineRule="auto"/>
        <w:jc w:val="both"/>
        <w:rPr>
          <w:rFonts w:ascii="Arial" w:eastAsia="Calibri" w:hAnsi="Arial" w:cs="Arial"/>
          <w:sz w:val="24"/>
        </w:rPr>
      </w:pPr>
      <w:r w:rsidRPr="00F02000">
        <w:rPr>
          <w:rFonts w:ascii="Arial" w:eastAsia="Calibri" w:hAnsi="Arial" w:cs="Arial"/>
          <w:sz w:val="24"/>
        </w:rPr>
        <w:t>There are three main categories for classifying the outcome of a complaint, which are as follows:</w:t>
      </w:r>
    </w:p>
    <w:p w14:paraId="6FBAE8ED" w14:textId="77777777" w:rsidR="00F02000" w:rsidRPr="00F02000" w:rsidRDefault="00F02000" w:rsidP="00F02000">
      <w:pPr>
        <w:spacing w:after="0" w:line="240" w:lineRule="auto"/>
        <w:jc w:val="both"/>
        <w:rPr>
          <w:rFonts w:ascii="Arial" w:eastAsia="Calibri" w:hAnsi="Arial" w:cs="Arial"/>
          <w:sz w:val="24"/>
        </w:rPr>
      </w:pPr>
    </w:p>
    <w:p w14:paraId="7086AC87" w14:textId="77777777" w:rsidR="00F02000" w:rsidRPr="00F02000" w:rsidRDefault="00F02000" w:rsidP="00F02000">
      <w:pPr>
        <w:numPr>
          <w:ilvl w:val="0"/>
          <w:numId w:val="2"/>
        </w:numPr>
        <w:spacing w:after="0" w:line="240" w:lineRule="auto"/>
        <w:contextualSpacing/>
        <w:jc w:val="both"/>
        <w:rPr>
          <w:rFonts w:ascii="Arial" w:eastAsia="Calibri" w:hAnsi="Arial" w:cs="Arial"/>
          <w:sz w:val="24"/>
        </w:rPr>
      </w:pPr>
      <w:r w:rsidRPr="00F02000">
        <w:rPr>
          <w:rFonts w:ascii="Arial" w:eastAsia="Calibri" w:hAnsi="Arial" w:cs="Arial"/>
          <w:i/>
          <w:sz w:val="24"/>
        </w:rPr>
        <w:t>Upheld</w:t>
      </w:r>
      <w:r w:rsidRPr="00F02000">
        <w:rPr>
          <w:rFonts w:ascii="Arial" w:eastAsia="Calibri" w:hAnsi="Arial" w:cs="Arial"/>
          <w:sz w:val="24"/>
        </w:rPr>
        <w:t>: This is where we agree with the concerns raised and as a result, have put measures in place to improve service delivery going forward.</w:t>
      </w:r>
    </w:p>
    <w:p w14:paraId="7995AE8D" w14:textId="77777777" w:rsidR="00F02000" w:rsidRPr="00F02000" w:rsidRDefault="00F02000" w:rsidP="00F02000">
      <w:pPr>
        <w:spacing w:after="0" w:line="240" w:lineRule="auto"/>
        <w:ind w:left="720"/>
        <w:contextualSpacing/>
        <w:jc w:val="both"/>
        <w:rPr>
          <w:rFonts w:ascii="Arial" w:eastAsia="Calibri" w:hAnsi="Arial" w:cs="Arial"/>
          <w:sz w:val="24"/>
        </w:rPr>
      </w:pPr>
    </w:p>
    <w:p w14:paraId="7E564CA2" w14:textId="77777777" w:rsidR="00F02000" w:rsidRPr="00F02000" w:rsidRDefault="00F02000" w:rsidP="00F02000">
      <w:pPr>
        <w:numPr>
          <w:ilvl w:val="0"/>
          <w:numId w:val="2"/>
        </w:numPr>
        <w:spacing w:after="0" w:line="240" w:lineRule="auto"/>
        <w:contextualSpacing/>
        <w:jc w:val="both"/>
        <w:rPr>
          <w:rFonts w:ascii="Arial" w:eastAsia="Calibri" w:hAnsi="Arial" w:cs="Arial"/>
          <w:sz w:val="24"/>
        </w:rPr>
      </w:pPr>
      <w:r w:rsidRPr="00F02000">
        <w:rPr>
          <w:rFonts w:ascii="Arial" w:eastAsia="Calibri" w:hAnsi="Arial" w:cs="Arial"/>
          <w:i/>
          <w:sz w:val="24"/>
        </w:rPr>
        <w:t>Partially Upheld</w:t>
      </w:r>
      <w:r w:rsidRPr="00F02000">
        <w:rPr>
          <w:rFonts w:ascii="Arial" w:eastAsia="Calibri" w:hAnsi="Arial" w:cs="Arial"/>
          <w:sz w:val="24"/>
        </w:rPr>
        <w:t>: We agree with some of the issues identified but not all.</w:t>
      </w:r>
    </w:p>
    <w:p w14:paraId="4FC6D4F7" w14:textId="77777777" w:rsidR="00F02000" w:rsidRPr="00F02000" w:rsidRDefault="00F02000" w:rsidP="00F02000">
      <w:pPr>
        <w:spacing w:after="0" w:line="240" w:lineRule="auto"/>
        <w:contextualSpacing/>
        <w:jc w:val="both"/>
        <w:rPr>
          <w:rFonts w:ascii="Arial" w:eastAsia="Calibri" w:hAnsi="Arial" w:cs="Arial"/>
          <w:sz w:val="24"/>
        </w:rPr>
      </w:pPr>
    </w:p>
    <w:p w14:paraId="19E4FA26" w14:textId="77777777" w:rsidR="00F02000" w:rsidRPr="00F02000" w:rsidRDefault="00F02000" w:rsidP="00F02000">
      <w:pPr>
        <w:numPr>
          <w:ilvl w:val="0"/>
          <w:numId w:val="2"/>
        </w:numPr>
        <w:spacing w:after="0" w:line="240" w:lineRule="auto"/>
        <w:contextualSpacing/>
        <w:jc w:val="both"/>
        <w:rPr>
          <w:rFonts w:ascii="Arial" w:eastAsia="Calibri" w:hAnsi="Arial" w:cs="Arial"/>
          <w:sz w:val="24"/>
        </w:rPr>
      </w:pPr>
      <w:r w:rsidRPr="00F02000">
        <w:rPr>
          <w:rFonts w:ascii="Arial" w:eastAsia="Calibri" w:hAnsi="Arial" w:cs="Arial"/>
          <w:i/>
          <w:sz w:val="24"/>
        </w:rPr>
        <w:t>Not Upheld</w:t>
      </w:r>
      <w:r w:rsidRPr="00F02000">
        <w:rPr>
          <w:rFonts w:ascii="Arial" w:eastAsia="Calibri" w:hAnsi="Arial" w:cs="Arial"/>
          <w:sz w:val="24"/>
        </w:rPr>
        <w:t>: There has been no evidence found to support the allegations of concern.</w:t>
      </w:r>
    </w:p>
    <w:p w14:paraId="005D454C" w14:textId="77777777" w:rsidR="00F02000" w:rsidRPr="00F02000" w:rsidRDefault="00F02000" w:rsidP="00F02000">
      <w:pPr>
        <w:spacing w:after="0" w:line="240" w:lineRule="auto"/>
        <w:jc w:val="both"/>
        <w:rPr>
          <w:rFonts w:ascii="Arial" w:eastAsia="Calibri" w:hAnsi="Arial" w:cs="Arial"/>
          <w:sz w:val="24"/>
        </w:rPr>
      </w:pPr>
    </w:p>
    <w:p w14:paraId="15381EA6" w14:textId="77777777" w:rsidR="00F02000" w:rsidRPr="00F02000" w:rsidRDefault="00F02000" w:rsidP="00F02000">
      <w:pPr>
        <w:shd w:val="clear" w:color="auto" w:fill="FFFFFF"/>
        <w:spacing w:after="300" w:line="240" w:lineRule="auto"/>
        <w:jc w:val="both"/>
        <w:rPr>
          <w:rFonts w:ascii="Arial" w:eastAsia="Times New Roman" w:hAnsi="Arial" w:cs="Arial"/>
          <w:sz w:val="24"/>
          <w:szCs w:val="24"/>
          <w:lang w:eastAsia="en-GB"/>
        </w:rPr>
      </w:pPr>
      <w:r w:rsidRPr="00F02000">
        <w:rPr>
          <w:rFonts w:ascii="Arial" w:eastAsia="Times New Roman" w:hAnsi="Arial" w:cs="Arial"/>
          <w:sz w:val="24"/>
          <w:szCs w:val="24"/>
          <w:lang w:eastAsia="en-GB"/>
        </w:rPr>
        <w:t xml:space="preserve">In cases where a complaint is upheld or partially upheld, an apology is always given for any distress or inconvenience caused to the resident. In some instances, the investigator of the complaint may recommend that training be carried out for relevant staff members to ensure any knowledge gaps are addressed. </w:t>
      </w:r>
    </w:p>
    <w:p w14:paraId="24FC75F6" w14:textId="77777777" w:rsidR="00F02000" w:rsidRPr="00F02000" w:rsidRDefault="00F02000" w:rsidP="00F02000">
      <w:pPr>
        <w:shd w:val="clear" w:color="auto" w:fill="FFFFFF"/>
        <w:spacing w:after="0" w:line="240" w:lineRule="auto"/>
        <w:jc w:val="both"/>
        <w:rPr>
          <w:rFonts w:ascii="Arial" w:eastAsia="Times New Roman" w:hAnsi="Arial" w:cs="Arial"/>
          <w:sz w:val="24"/>
          <w:szCs w:val="24"/>
          <w:lang w:eastAsia="en-GB"/>
        </w:rPr>
      </w:pPr>
      <w:r w:rsidRPr="00F02000">
        <w:rPr>
          <w:rFonts w:ascii="Arial" w:eastAsia="Times New Roman" w:hAnsi="Arial" w:cs="Arial"/>
          <w:sz w:val="24"/>
          <w:szCs w:val="24"/>
          <w:lang w:eastAsia="en-GB"/>
        </w:rPr>
        <w:t xml:space="preserve">There may also be instances whereby complainants are offered a remedy payment for time and trouble in making their complaint. This can be monetary or an appropriate gift. In most cases where a fault has been identified and a recommendation made, the Customer Experience Team will monitor this to ensure any agreed action is carried out. </w:t>
      </w:r>
    </w:p>
    <w:p w14:paraId="34815836" w14:textId="77777777" w:rsidR="00167FA5" w:rsidRPr="003923AF" w:rsidRDefault="00167FA5" w:rsidP="00F02000">
      <w:pPr>
        <w:shd w:val="clear" w:color="auto" w:fill="FFFFFF"/>
        <w:spacing w:before="100" w:beforeAutospacing="1" w:after="100" w:afterAutospacing="1" w:line="240" w:lineRule="auto"/>
        <w:jc w:val="both"/>
        <w:rPr>
          <w:rFonts w:ascii="Arial" w:eastAsia="Times New Roman" w:hAnsi="Arial" w:cs="Arial"/>
          <w:sz w:val="24"/>
          <w:szCs w:val="27"/>
          <w:lang w:eastAsia="en-GB"/>
        </w:rPr>
      </w:pPr>
    </w:p>
    <w:p w14:paraId="7E06061B" w14:textId="77777777" w:rsidR="00DE4CAB" w:rsidRPr="003923AF" w:rsidRDefault="00DE4CAB" w:rsidP="00325198">
      <w:pPr>
        <w:shd w:val="clear" w:color="auto" w:fill="FFFFFF"/>
        <w:spacing w:before="100" w:beforeAutospacing="1" w:after="100" w:afterAutospacing="1" w:line="240" w:lineRule="auto"/>
        <w:ind w:left="360"/>
        <w:jc w:val="both"/>
        <w:rPr>
          <w:rFonts w:ascii="Arial" w:eastAsia="Times New Roman" w:hAnsi="Arial" w:cs="Arial"/>
          <w:sz w:val="24"/>
          <w:szCs w:val="27"/>
          <w:lang w:eastAsia="en-GB"/>
        </w:rPr>
      </w:pPr>
    </w:p>
    <w:p w14:paraId="45C6BC54" w14:textId="4088AE51" w:rsidR="4095675E" w:rsidRDefault="00553B88" w:rsidP="007B55A0">
      <w:pPr>
        <w:spacing w:before="100" w:beforeAutospacing="1" w:after="100" w:afterAutospacing="1" w:line="240" w:lineRule="auto"/>
        <w:jc w:val="both"/>
        <w:rPr>
          <w:rFonts w:ascii="Arial" w:hAnsi="Arial" w:cs="Arial"/>
          <w:b/>
          <w:bCs/>
          <w:sz w:val="24"/>
          <w:szCs w:val="24"/>
        </w:rPr>
      </w:pPr>
      <w:r w:rsidRPr="4095675E">
        <w:rPr>
          <w:rFonts w:ascii="Arial" w:hAnsi="Arial" w:cs="Arial"/>
          <w:b/>
          <w:bCs/>
          <w:sz w:val="24"/>
          <w:szCs w:val="24"/>
        </w:rPr>
        <w:t>Children’s Social Services</w:t>
      </w:r>
      <w:r w:rsidR="00F507EA" w:rsidRPr="4095675E">
        <w:rPr>
          <w:rFonts w:ascii="Arial" w:hAnsi="Arial" w:cs="Arial"/>
          <w:b/>
          <w:bCs/>
          <w:sz w:val="24"/>
          <w:szCs w:val="24"/>
        </w:rPr>
        <w:t xml:space="preserve"> </w:t>
      </w:r>
      <w:r w:rsidR="007F40DF" w:rsidRPr="4095675E">
        <w:rPr>
          <w:rFonts w:ascii="Arial" w:hAnsi="Arial" w:cs="Arial"/>
          <w:b/>
          <w:bCs/>
          <w:sz w:val="24"/>
          <w:szCs w:val="24"/>
        </w:rPr>
        <w:t>S</w:t>
      </w:r>
      <w:r w:rsidR="00F507EA" w:rsidRPr="4095675E">
        <w:rPr>
          <w:rFonts w:ascii="Arial" w:hAnsi="Arial" w:cs="Arial"/>
          <w:b/>
          <w:bCs/>
          <w:sz w:val="24"/>
          <w:szCs w:val="24"/>
        </w:rPr>
        <w:t>tatutory</w:t>
      </w:r>
      <w:r w:rsidR="007F40DF" w:rsidRPr="4095675E">
        <w:rPr>
          <w:rFonts w:ascii="Arial" w:hAnsi="Arial" w:cs="Arial"/>
          <w:b/>
          <w:bCs/>
          <w:sz w:val="24"/>
          <w:szCs w:val="24"/>
        </w:rPr>
        <w:t xml:space="preserve"> Complaint P</w:t>
      </w:r>
      <w:r w:rsidR="00F507EA" w:rsidRPr="4095675E">
        <w:rPr>
          <w:rFonts w:ascii="Arial" w:hAnsi="Arial" w:cs="Arial"/>
          <w:b/>
          <w:bCs/>
          <w:sz w:val="24"/>
          <w:szCs w:val="24"/>
        </w:rPr>
        <w:t xml:space="preserve">rocedure </w:t>
      </w:r>
    </w:p>
    <w:p w14:paraId="4B519A18" w14:textId="692128CC" w:rsidR="4095675E" w:rsidRPr="007B55A0" w:rsidRDefault="00D21C5C" w:rsidP="007B55A0">
      <w:pPr>
        <w:spacing w:before="100" w:beforeAutospacing="1" w:after="100" w:afterAutospacing="1" w:line="240" w:lineRule="auto"/>
        <w:jc w:val="both"/>
        <w:rPr>
          <w:rFonts w:ascii="Arial" w:hAnsi="Arial" w:cs="Arial"/>
          <w:sz w:val="24"/>
          <w:szCs w:val="24"/>
        </w:rPr>
      </w:pPr>
      <w:r w:rsidRPr="4095675E">
        <w:rPr>
          <w:rFonts w:ascii="Arial" w:hAnsi="Arial" w:cs="Arial"/>
          <w:sz w:val="24"/>
          <w:szCs w:val="24"/>
        </w:rPr>
        <w:t>The majority o</w:t>
      </w:r>
      <w:r w:rsidR="00553B88" w:rsidRPr="4095675E">
        <w:rPr>
          <w:rFonts w:ascii="Arial" w:hAnsi="Arial" w:cs="Arial"/>
          <w:sz w:val="24"/>
          <w:szCs w:val="24"/>
        </w:rPr>
        <w:t>f representations that the council</w:t>
      </w:r>
      <w:r w:rsidRPr="4095675E">
        <w:rPr>
          <w:rFonts w:ascii="Arial" w:hAnsi="Arial" w:cs="Arial"/>
          <w:sz w:val="24"/>
          <w:szCs w:val="24"/>
        </w:rPr>
        <w:t xml:space="preserve"> receives regarding the functions of children’s social care fall under the statutory complaints procedure. The procedure is defined in The Children Act 1989 Representations Procedure (England) Regulations 2006. The statutory procedure allows for children and young people “to make representations, including complaints about the actions, decisions or apparent failings of a local authority’s children’s social services provision</w:t>
      </w:r>
      <w:r w:rsidR="008F0F4F" w:rsidRPr="4095675E">
        <w:rPr>
          <w:rFonts w:ascii="Arial" w:hAnsi="Arial" w:cs="Arial"/>
          <w:sz w:val="24"/>
          <w:szCs w:val="24"/>
        </w:rPr>
        <w:t xml:space="preserve">. </w:t>
      </w:r>
      <w:r w:rsidRPr="4095675E">
        <w:rPr>
          <w:rFonts w:ascii="Arial" w:hAnsi="Arial" w:cs="Arial"/>
          <w:sz w:val="24"/>
          <w:szCs w:val="24"/>
        </w:rPr>
        <w:t>Complaints that do not fall under the statutory complaints procedure are generally those matters that do not relate to children’s social care involvement or services that are not provided directly by children’s social workers.</w:t>
      </w:r>
      <w:r w:rsidR="003F6F71" w:rsidRPr="4095675E">
        <w:rPr>
          <w:rFonts w:ascii="Arial" w:hAnsi="Arial" w:cs="Arial"/>
          <w:sz w:val="24"/>
          <w:szCs w:val="24"/>
        </w:rPr>
        <w:t xml:space="preserve"> </w:t>
      </w:r>
    </w:p>
    <w:p w14:paraId="0BC3E0DE" w14:textId="33F7264B" w:rsidR="4095675E" w:rsidRDefault="00F507EA" w:rsidP="4095675E">
      <w:pPr>
        <w:spacing w:beforeAutospacing="1" w:afterAutospacing="1" w:line="240" w:lineRule="auto"/>
        <w:jc w:val="both"/>
        <w:rPr>
          <w:rFonts w:ascii="Arial" w:hAnsi="Arial" w:cs="Arial"/>
          <w:b/>
          <w:bCs/>
          <w:sz w:val="24"/>
          <w:szCs w:val="24"/>
        </w:rPr>
      </w:pPr>
      <w:r w:rsidRPr="4095675E">
        <w:rPr>
          <w:rFonts w:ascii="Arial" w:hAnsi="Arial" w:cs="Arial"/>
          <w:b/>
          <w:bCs/>
          <w:sz w:val="24"/>
          <w:szCs w:val="24"/>
        </w:rPr>
        <w:t>Statutory Stage 1 - Local Resolution</w:t>
      </w:r>
    </w:p>
    <w:p w14:paraId="46658C3B" w14:textId="5FFE3FC7" w:rsidR="00F507EA" w:rsidRPr="003923AF" w:rsidRDefault="00282DC1" w:rsidP="00325198">
      <w:pPr>
        <w:spacing w:before="100" w:beforeAutospacing="1" w:after="100" w:afterAutospacing="1" w:line="240" w:lineRule="auto"/>
        <w:jc w:val="both"/>
        <w:rPr>
          <w:rFonts w:ascii="Arial" w:hAnsi="Arial" w:cs="Arial"/>
          <w:sz w:val="24"/>
          <w:szCs w:val="24"/>
        </w:rPr>
      </w:pPr>
      <w:r w:rsidRPr="4095675E">
        <w:rPr>
          <w:rFonts w:ascii="Arial" w:hAnsi="Arial" w:cs="Arial"/>
          <w:sz w:val="24"/>
          <w:szCs w:val="24"/>
        </w:rPr>
        <w:t>T</w:t>
      </w:r>
      <w:r w:rsidR="00F507EA" w:rsidRPr="4095675E">
        <w:rPr>
          <w:rFonts w:ascii="Arial" w:hAnsi="Arial" w:cs="Arial"/>
          <w:sz w:val="24"/>
          <w:szCs w:val="24"/>
        </w:rPr>
        <w:t xml:space="preserve">he aim is to resolve as many complaints as possible by the local team at this early stage. The </w:t>
      </w:r>
      <w:r w:rsidR="00231491" w:rsidRPr="4095675E">
        <w:rPr>
          <w:rFonts w:ascii="Arial" w:hAnsi="Arial" w:cs="Arial"/>
          <w:sz w:val="24"/>
          <w:szCs w:val="24"/>
        </w:rPr>
        <w:t xml:space="preserve">Customer Experience </w:t>
      </w:r>
      <w:r w:rsidR="008F28E2" w:rsidRPr="4095675E">
        <w:rPr>
          <w:rFonts w:ascii="Arial" w:hAnsi="Arial" w:cs="Arial"/>
          <w:sz w:val="24"/>
          <w:szCs w:val="24"/>
        </w:rPr>
        <w:t>Team</w:t>
      </w:r>
      <w:r w:rsidR="00F507EA" w:rsidRPr="4095675E">
        <w:rPr>
          <w:rFonts w:ascii="Arial" w:hAnsi="Arial" w:cs="Arial"/>
          <w:sz w:val="24"/>
          <w:szCs w:val="24"/>
        </w:rPr>
        <w:t xml:space="preserve"> should discuss the complaint with the complainant and attempt to address the issues as quickly as possible. They should exchange information and thinking behind decisions and try to agree a way forward. This should take up to 10 working days, with a maximum extension of up to 20 working days for complex complaints</w:t>
      </w:r>
      <w:r w:rsidR="00231491" w:rsidRPr="4095675E">
        <w:rPr>
          <w:rFonts w:ascii="Arial" w:hAnsi="Arial" w:cs="Arial"/>
          <w:sz w:val="24"/>
          <w:szCs w:val="24"/>
        </w:rPr>
        <w:t>.</w:t>
      </w:r>
    </w:p>
    <w:p w14:paraId="06EB6030" w14:textId="3475C69A" w:rsidR="4095675E" w:rsidRDefault="4095675E" w:rsidP="4095675E">
      <w:pPr>
        <w:spacing w:after="0" w:line="240" w:lineRule="auto"/>
        <w:jc w:val="both"/>
        <w:rPr>
          <w:rFonts w:ascii="Arial" w:hAnsi="Arial" w:cs="Arial"/>
          <w:b/>
          <w:bCs/>
          <w:sz w:val="24"/>
          <w:szCs w:val="24"/>
        </w:rPr>
      </w:pPr>
    </w:p>
    <w:p w14:paraId="5DB15874" w14:textId="1AED9F50" w:rsidR="00DB321F" w:rsidRPr="003923AF" w:rsidRDefault="00F507EA" w:rsidP="00325198">
      <w:pPr>
        <w:autoSpaceDE w:val="0"/>
        <w:autoSpaceDN w:val="0"/>
        <w:adjustRightInd w:val="0"/>
        <w:spacing w:after="0" w:line="240" w:lineRule="auto"/>
        <w:jc w:val="both"/>
        <w:rPr>
          <w:rFonts w:ascii="Arial" w:hAnsi="Arial" w:cs="Arial"/>
          <w:b/>
          <w:bCs/>
          <w:sz w:val="24"/>
          <w:szCs w:val="24"/>
        </w:rPr>
      </w:pPr>
      <w:r w:rsidRPr="4095675E">
        <w:rPr>
          <w:rFonts w:ascii="Arial" w:hAnsi="Arial" w:cs="Arial"/>
          <w:b/>
          <w:bCs/>
          <w:sz w:val="24"/>
          <w:szCs w:val="24"/>
        </w:rPr>
        <w:t>Statutory Stage 2 – Investigation</w:t>
      </w:r>
    </w:p>
    <w:p w14:paraId="16D36121" w14:textId="1FCF9253" w:rsidR="4095675E" w:rsidRDefault="4095675E" w:rsidP="4095675E">
      <w:pPr>
        <w:spacing w:after="0" w:line="240" w:lineRule="auto"/>
        <w:jc w:val="both"/>
        <w:rPr>
          <w:rFonts w:ascii="Arial" w:hAnsi="Arial" w:cs="Arial"/>
          <w:b/>
          <w:bCs/>
          <w:sz w:val="24"/>
          <w:szCs w:val="24"/>
        </w:rPr>
      </w:pPr>
    </w:p>
    <w:p w14:paraId="7837A65B" w14:textId="3BA7C583" w:rsidR="00F507EA" w:rsidRPr="00854F35" w:rsidRDefault="009B501A" w:rsidP="00325198">
      <w:pPr>
        <w:autoSpaceDE w:val="0"/>
        <w:autoSpaceDN w:val="0"/>
        <w:adjustRightInd w:val="0"/>
        <w:spacing w:after="0" w:line="240" w:lineRule="auto"/>
        <w:jc w:val="both"/>
        <w:rPr>
          <w:rStyle w:val="ui-provider"/>
          <w:rFonts w:ascii="Arial" w:hAnsi="Arial" w:cs="Arial"/>
          <w:sz w:val="24"/>
          <w:szCs w:val="24"/>
        </w:rPr>
      </w:pPr>
      <w:r w:rsidRPr="00854F35">
        <w:rPr>
          <w:rStyle w:val="ui-provider"/>
          <w:rFonts w:ascii="Arial" w:hAnsi="Arial" w:cs="Arial"/>
          <w:sz w:val="24"/>
          <w:szCs w:val="24"/>
        </w:rPr>
        <w:t xml:space="preserve">Where a complaint is accepted at Stage 1, the complainant is entitled to pursue their complaint further through this procedure except in the case of cross boundary issues. In all other instances, once a complaint has entered Stage 1, the local authority is obliged to ensure that the complaint proceeds to Stages 2 and 3 of this procedure, if that is the complainant’s wish. </w:t>
      </w:r>
    </w:p>
    <w:p w14:paraId="148B361D" w14:textId="77777777" w:rsidR="009B501A" w:rsidRPr="003923AF" w:rsidRDefault="009B501A" w:rsidP="00325198">
      <w:pPr>
        <w:autoSpaceDE w:val="0"/>
        <w:autoSpaceDN w:val="0"/>
        <w:adjustRightInd w:val="0"/>
        <w:spacing w:after="0" w:line="240" w:lineRule="auto"/>
        <w:jc w:val="both"/>
        <w:rPr>
          <w:rFonts w:ascii="Arial" w:hAnsi="Arial" w:cs="Arial"/>
          <w:sz w:val="24"/>
          <w:szCs w:val="24"/>
        </w:rPr>
      </w:pPr>
    </w:p>
    <w:p w14:paraId="09F5F0AA" w14:textId="7B7C9237" w:rsidR="00F507EA" w:rsidRPr="003923AF" w:rsidRDefault="00F507EA" w:rsidP="00325198">
      <w:pPr>
        <w:autoSpaceDE w:val="0"/>
        <w:autoSpaceDN w:val="0"/>
        <w:adjustRightInd w:val="0"/>
        <w:spacing w:after="0" w:line="240" w:lineRule="auto"/>
        <w:jc w:val="both"/>
        <w:rPr>
          <w:rFonts w:ascii="Arial" w:hAnsi="Arial" w:cs="Arial"/>
          <w:sz w:val="24"/>
          <w:szCs w:val="24"/>
        </w:rPr>
      </w:pPr>
      <w:r w:rsidRPr="003923AF">
        <w:rPr>
          <w:rFonts w:ascii="Arial" w:hAnsi="Arial" w:cs="Arial"/>
          <w:sz w:val="24"/>
          <w:szCs w:val="24"/>
        </w:rPr>
        <w:t xml:space="preserve">The investigation is conducted by an external Investigating Officer who is accompanied by an external Independent Person (whose role is to ensure that the investigation is open, transparent and fair). Both officers complete a report with their recommendations following the </w:t>
      </w:r>
      <w:r w:rsidR="00AF04B7" w:rsidRPr="003923AF">
        <w:rPr>
          <w:rFonts w:ascii="Arial" w:hAnsi="Arial" w:cs="Arial"/>
          <w:sz w:val="24"/>
          <w:szCs w:val="24"/>
        </w:rPr>
        <w:t>investigation, which</w:t>
      </w:r>
      <w:r w:rsidRPr="003923AF">
        <w:rPr>
          <w:rFonts w:ascii="Arial" w:hAnsi="Arial" w:cs="Arial"/>
          <w:sz w:val="24"/>
          <w:szCs w:val="24"/>
        </w:rPr>
        <w:t xml:space="preserve"> is passed onto a senior mana</w:t>
      </w:r>
      <w:r w:rsidR="00553B88" w:rsidRPr="003923AF">
        <w:rPr>
          <w:rFonts w:ascii="Arial" w:hAnsi="Arial" w:cs="Arial"/>
          <w:sz w:val="24"/>
          <w:szCs w:val="24"/>
        </w:rPr>
        <w:t>ger within the Council</w:t>
      </w:r>
      <w:r w:rsidRPr="003923AF">
        <w:rPr>
          <w:rFonts w:ascii="Arial" w:hAnsi="Arial" w:cs="Arial"/>
          <w:sz w:val="24"/>
          <w:szCs w:val="24"/>
        </w:rPr>
        <w:t xml:space="preserve"> (Adjudicating Officer) for the adjudication process. The Adjudicating Officer is a senior manager who does not have management responsibility for the service area that has been complained about.</w:t>
      </w:r>
    </w:p>
    <w:p w14:paraId="3B1E6A1F" w14:textId="77777777" w:rsidR="00F507EA" w:rsidRPr="003923AF" w:rsidRDefault="00F507EA" w:rsidP="00325198">
      <w:pPr>
        <w:autoSpaceDE w:val="0"/>
        <w:autoSpaceDN w:val="0"/>
        <w:adjustRightInd w:val="0"/>
        <w:spacing w:after="0" w:line="240" w:lineRule="auto"/>
        <w:jc w:val="both"/>
        <w:rPr>
          <w:rFonts w:ascii="Arial" w:hAnsi="Arial" w:cs="Arial"/>
          <w:sz w:val="24"/>
          <w:szCs w:val="24"/>
        </w:rPr>
      </w:pPr>
    </w:p>
    <w:p w14:paraId="18DA023A" w14:textId="77777777" w:rsidR="00F507EA" w:rsidRPr="003923AF" w:rsidRDefault="00F507EA" w:rsidP="00325198">
      <w:pPr>
        <w:autoSpaceDE w:val="0"/>
        <w:autoSpaceDN w:val="0"/>
        <w:adjustRightInd w:val="0"/>
        <w:spacing w:after="0" w:line="240" w:lineRule="auto"/>
        <w:jc w:val="both"/>
        <w:rPr>
          <w:rFonts w:ascii="Arial" w:hAnsi="Arial" w:cs="Arial"/>
          <w:sz w:val="24"/>
          <w:szCs w:val="24"/>
        </w:rPr>
      </w:pPr>
      <w:r w:rsidRPr="003923AF">
        <w:rPr>
          <w:rFonts w:ascii="Arial" w:hAnsi="Arial" w:cs="Arial"/>
          <w:sz w:val="24"/>
          <w:szCs w:val="24"/>
        </w:rPr>
        <w:t xml:space="preserve">The Adjudicating Officer then considers the reports and responds to the complainant on behalf of the Trust. A copy of the Investigating </w:t>
      </w:r>
      <w:r w:rsidR="00AF04B7" w:rsidRPr="003923AF">
        <w:rPr>
          <w:rFonts w:ascii="Arial" w:hAnsi="Arial" w:cs="Arial"/>
          <w:sz w:val="24"/>
          <w:szCs w:val="24"/>
        </w:rPr>
        <w:t>Officer</w:t>
      </w:r>
      <w:r w:rsidRPr="003923AF">
        <w:rPr>
          <w:rFonts w:ascii="Arial" w:hAnsi="Arial" w:cs="Arial"/>
          <w:sz w:val="24"/>
          <w:szCs w:val="24"/>
        </w:rPr>
        <w:t xml:space="preserve"> and Independent Person’s reports are also shared with the complainant at this stage. The Stage 2 process should be completed </w:t>
      </w:r>
      <w:r w:rsidR="00CA4647" w:rsidRPr="003923AF">
        <w:rPr>
          <w:rFonts w:ascii="Arial" w:hAnsi="Arial" w:cs="Arial"/>
          <w:sz w:val="24"/>
          <w:szCs w:val="24"/>
        </w:rPr>
        <w:t>w</w:t>
      </w:r>
      <w:r w:rsidRPr="003923AF">
        <w:rPr>
          <w:rFonts w:ascii="Arial" w:hAnsi="Arial" w:cs="Arial"/>
          <w:sz w:val="24"/>
          <w:szCs w:val="24"/>
        </w:rPr>
        <w:t>ithin 25 working days, although this timescale can be extended to 65 working days for complex complaints.</w:t>
      </w:r>
    </w:p>
    <w:p w14:paraId="7E94322C" w14:textId="77777777" w:rsidR="00F507EA" w:rsidRPr="003923AF" w:rsidRDefault="00F507EA" w:rsidP="00325198">
      <w:pPr>
        <w:autoSpaceDE w:val="0"/>
        <w:autoSpaceDN w:val="0"/>
        <w:adjustRightInd w:val="0"/>
        <w:spacing w:after="0" w:line="240" w:lineRule="auto"/>
        <w:jc w:val="both"/>
        <w:rPr>
          <w:rFonts w:ascii="Arial" w:hAnsi="Arial" w:cs="Arial"/>
          <w:sz w:val="24"/>
          <w:szCs w:val="24"/>
        </w:rPr>
      </w:pPr>
    </w:p>
    <w:p w14:paraId="1655D0A7" w14:textId="77777777" w:rsidR="00F507EA" w:rsidRDefault="00F507EA" w:rsidP="00325198">
      <w:pPr>
        <w:autoSpaceDE w:val="0"/>
        <w:autoSpaceDN w:val="0"/>
        <w:adjustRightInd w:val="0"/>
        <w:spacing w:after="0" w:line="240" w:lineRule="auto"/>
        <w:jc w:val="both"/>
        <w:rPr>
          <w:rFonts w:ascii="Arial" w:hAnsi="Arial" w:cs="Arial"/>
          <w:b/>
          <w:bCs/>
          <w:sz w:val="24"/>
          <w:szCs w:val="24"/>
        </w:rPr>
      </w:pPr>
      <w:r w:rsidRPr="003923AF">
        <w:rPr>
          <w:rFonts w:ascii="Arial" w:hAnsi="Arial" w:cs="Arial"/>
          <w:b/>
          <w:bCs/>
          <w:sz w:val="24"/>
          <w:szCs w:val="24"/>
        </w:rPr>
        <w:t>Statutory Stage 3 – Review panel</w:t>
      </w:r>
    </w:p>
    <w:p w14:paraId="111C4604" w14:textId="77777777" w:rsidR="00B83610" w:rsidRDefault="00B83610" w:rsidP="00325198">
      <w:pPr>
        <w:autoSpaceDE w:val="0"/>
        <w:autoSpaceDN w:val="0"/>
        <w:adjustRightInd w:val="0"/>
        <w:spacing w:after="0" w:line="240" w:lineRule="auto"/>
        <w:jc w:val="both"/>
        <w:rPr>
          <w:rFonts w:ascii="Arial" w:hAnsi="Arial" w:cs="Arial"/>
          <w:b/>
          <w:bCs/>
          <w:sz w:val="24"/>
          <w:szCs w:val="24"/>
        </w:rPr>
      </w:pPr>
    </w:p>
    <w:p w14:paraId="235EA112" w14:textId="64B43801" w:rsidR="00B83610" w:rsidRPr="00A6492D" w:rsidRDefault="00B83610" w:rsidP="00325198">
      <w:pPr>
        <w:autoSpaceDE w:val="0"/>
        <w:autoSpaceDN w:val="0"/>
        <w:adjustRightInd w:val="0"/>
        <w:spacing w:after="0" w:line="240" w:lineRule="auto"/>
        <w:jc w:val="both"/>
        <w:rPr>
          <w:rStyle w:val="ui-provider"/>
          <w:rFonts w:ascii="Arial" w:hAnsi="Arial" w:cs="Arial"/>
          <w:sz w:val="24"/>
          <w:szCs w:val="24"/>
        </w:rPr>
      </w:pPr>
      <w:r w:rsidRPr="00A6492D">
        <w:rPr>
          <w:rStyle w:val="ui-provider"/>
          <w:rFonts w:ascii="Arial" w:hAnsi="Arial" w:cs="Arial"/>
          <w:sz w:val="24"/>
          <w:szCs w:val="24"/>
        </w:rPr>
        <w:t xml:space="preserve">Where Stage 2 of the </w:t>
      </w:r>
      <w:r w:rsidR="00B10A42" w:rsidRPr="00A6492D">
        <w:rPr>
          <w:rStyle w:val="ui-provider"/>
          <w:rFonts w:ascii="Arial" w:hAnsi="Arial" w:cs="Arial"/>
          <w:sz w:val="24"/>
          <w:szCs w:val="24"/>
        </w:rPr>
        <w:t>complaint’s</w:t>
      </w:r>
      <w:r w:rsidRPr="00A6492D">
        <w:rPr>
          <w:rStyle w:val="ui-provider"/>
          <w:rFonts w:ascii="Arial" w:hAnsi="Arial" w:cs="Arial"/>
          <w:sz w:val="24"/>
          <w:szCs w:val="24"/>
        </w:rPr>
        <w:t xml:space="preserve"> procedure has been concluded and the complainant is still dissatisfied, they will be eligible to request further consideration of the complaint by a Review Panel (regulation 18). As it is not possible to review a complaint that has not yet been fully considered at Stage 2 (including providing the report(s) and adjudication to the complainant), it is essential that the local authority does not unnecessarily delay the conclusion of Stage 2.</w:t>
      </w:r>
    </w:p>
    <w:p w14:paraId="7A999A9F" w14:textId="77777777" w:rsidR="00B83610" w:rsidRPr="00A6492D" w:rsidRDefault="00B83610" w:rsidP="00325198">
      <w:pPr>
        <w:autoSpaceDE w:val="0"/>
        <w:autoSpaceDN w:val="0"/>
        <w:adjustRightInd w:val="0"/>
        <w:spacing w:after="0" w:line="240" w:lineRule="auto"/>
        <w:jc w:val="both"/>
        <w:rPr>
          <w:rStyle w:val="ui-provider"/>
          <w:rFonts w:ascii="Arial" w:hAnsi="Arial" w:cs="Arial"/>
          <w:sz w:val="24"/>
          <w:szCs w:val="24"/>
        </w:rPr>
      </w:pPr>
    </w:p>
    <w:p w14:paraId="011B25ED" w14:textId="7EE7907A" w:rsidR="00B83610" w:rsidRPr="00A6492D" w:rsidRDefault="00B83610" w:rsidP="00325198">
      <w:pPr>
        <w:autoSpaceDE w:val="0"/>
        <w:autoSpaceDN w:val="0"/>
        <w:adjustRightInd w:val="0"/>
        <w:spacing w:after="0" w:line="240" w:lineRule="auto"/>
        <w:jc w:val="both"/>
        <w:rPr>
          <w:rStyle w:val="ui-provider"/>
          <w:rFonts w:ascii="Arial" w:hAnsi="Arial" w:cs="Arial"/>
          <w:sz w:val="24"/>
          <w:szCs w:val="24"/>
        </w:rPr>
      </w:pPr>
      <w:r w:rsidRPr="00A6492D">
        <w:rPr>
          <w:rStyle w:val="ui-provider"/>
          <w:rFonts w:ascii="Arial" w:hAnsi="Arial" w:cs="Arial"/>
          <w:sz w:val="24"/>
          <w:szCs w:val="24"/>
        </w:rPr>
        <w:lastRenderedPageBreak/>
        <w:t>Further consideration of the complaint can include, in a limited number of cases, early referral to the Local Government and Social Care Ombudsman. Otherwise, the complainant retains the right to proceed to a Review Panel (Stage 3).</w:t>
      </w:r>
    </w:p>
    <w:p w14:paraId="27D95C6C" w14:textId="77777777" w:rsidR="00B83610" w:rsidRPr="00A6492D" w:rsidRDefault="00B83610" w:rsidP="00325198">
      <w:pPr>
        <w:autoSpaceDE w:val="0"/>
        <w:autoSpaceDN w:val="0"/>
        <w:adjustRightInd w:val="0"/>
        <w:spacing w:after="0" w:line="240" w:lineRule="auto"/>
        <w:jc w:val="both"/>
        <w:rPr>
          <w:rStyle w:val="ui-provider"/>
          <w:rFonts w:ascii="Arial" w:hAnsi="Arial" w:cs="Arial"/>
          <w:sz w:val="24"/>
          <w:szCs w:val="24"/>
        </w:rPr>
      </w:pPr>
    </w:p>
    <w:p w14:paraId="74C02501" w14:textId="0B6D7935" w:rsidR="00B83610" w:rsidRPr="00A6492D" w:rsidRDefault="00B83610" w:rsidP="00325198">
      <w:pPr>
        <w:autoSpaceDE w:val="0"/>
        <w:autoSpaceDN w:val="0"/>
        <w:adjustRightInd w:val="0"/>
        <w:spacing w:after="0" w:line="240" w:lineRule="auto"/>
        <w:jc w:val="both"/>
        <w:rPr>
          <w:rFonts w:ascii="Arial" w:hAnsi="Arial" w:cs="Arial"/>
          <w:b/>
          <w:bCs/>
          <w:sz w:val="24"/>
          <w:szCs w:val="24"/>
        </w:rPr>
      </w:pPr>
      <w:r w:rsidRPr="00A6492D">
        <w:rPr>
          <w:rStyle w:val="ui-provider"/>
          <w:rFonts w:ascii="Arial" w:hAnsi="Arial" w:cs="Arial"/>
          <w:sz w:val="24"/>
          <w:szCs w:val="24"/>
        </w:rPr>
        <w:t>The C</w:t>
      </w:r>
      <w:r w:rsidR="00A6492D" w:rsidRPr="00A6492D">
        <w:rPr>
          <w:rStyle w:val="ui-provider"/>
          <w:rFonts w:ascii="Arial" w:hAnsi="Arial" w:cs="Arial"/>
          <w:sz w:val="24"/>
          <w:szCs w:val="24"/>
        </w:rPr>
        <w:t>ustomer Experience</w:t>
      </w:r>
      <w:r w:rsidRPr="00A6492D">
        <w:rPr>
          <w:rStyle w:val="ui-provider"/>
          <w:rFonts w:ascii="Arial" w:hAnsi="Arial" w:cs="Arial"/>
          <w:sz w:val="24"/>
          <w:szCs w:val="24"/>
        </w:rPr>
        <w:t xml:space="preserve"> Team should assess requests for the Review Panel as they are presented on a case</w:t>
      </w:r>
      <w:r w:rsidR="00090CD6" w:rsidRPr="00A6492D">
        <w:rPr>
          <w:rStyle w:val="ui-provider"/>
          <w:rFonts w:ascii="Arial" w:hAnsi="Arial" w:cs="Arial"/>
          <w:sz w:val="24"/>
          <w:szCs w:val="24"/>
        </w:rPr>
        <w:t>-</w:t>
      </w:r>
      <w:r w:rsidRPr="00A6492D">
        <w:rPr>
          <w:rStyle w:val="ui-provider"/>
          <w:rFonts w:ascii="Arial" w:hAnsi="Arial" w:cs="Arial"/>
          <w:sz w:val="24"/>
          <w:szCs w:val="24"/>
        </w:rPr>
        <w:t>by</w:t>
      </w:r>
      <w:r w:rsidR="00090CD6" w:rsidRPr="00A6492D">
        <w:rPr>
          <w:rStyle w:val="ui-provider"/>
          <w:rFonts w:ascii="Arial" w:hAnsi="Arial" w:cs="Arial"/>
          <w:sz w:val="24"/>
          <w:szCs w:val="24"/>
        </w:rPr>
        <w:t>-</w:t>
      </w:r>
      <w:r w:rsidRPr="00A6492D">
        <w:rPr>
          <w:rStyle w:val="ui-provider"/>
          <w:rFonts w:ascii="Arial" w:hAnsi="Arial" w:cs="Arial"/>
          <w:sz w:val="24"/>
          <w:szCs w:val="24"/>
        </w:rPr>
        <w:t>case basis. The</w:t>
      </w:r>
      <w:r w:rsidR="00A6492D" w:rsidRPr="00A6492D">
        <w:rPr>
          <w:rStyle w:val="ui-provider"/>
          <w:rFonts w:ascii="Arial" w:hAnsi="Arial" w:cs="Arial"/>
          <w:sz w:val="24"/>
          <w:szCs w:val="24"/>
        </w:rPr>
        <w:t xml:space="preserve">y </w:t>
      </w:r>
      <w:r w:rsidRPr="00A6492D">
        <w:rPr>
          <w:rStyle w:val="ui-provider"/>
          <w:rFonts w:ascii="Arial" w:hAnsi="Arial" w:cs="Arial"/>
          <w:sz w:val="24"/>
          <w:szCs w:val="24"/>
        </w:rPr>
        <w:t>should also confer with the Chair, following the Chair’s appointment, regarding arrangements for the Panel.</w:t>
      </w:r>
    </w:p>
    <w:p w14:paraId="23A1402B" w14:textId="77777777" w:rsidR="00F507EA" w:rsidRPr="003923AF" w:rsidRDefault="00F507EA" w:rsidP="00325198">
      <w:pPr>
        <w:autoSpaceDE w:val="0"/>
        <w:autoSpaceDN w:val="0"/>
        <w:adjustRightInd w:val="0"/>
        <w:spacing w:after="0" w:line="240" w:lineRule="auto"/>
        <w:jc w:val="both"/>
        <w:rPr>
          <w:rFonts w:ascii="Arial" w:hAnsi="Arial" w:cs="Arial"/>
          <w:sz w:val="24"/>
          <w:szCs w:val="24"/>
        </w:rPr>
      </w:pPr>
    </w:p>
    <w:p w14:paraId="66462FB9" w14:textId="3E678B61" w:rsidR="00854F35" w:rsidRPr="003923AF" w:rsidRDefault="00F507EA" w:rsidP="00325198">
      <w:pPr>
        <w:jc w:val="both"/>
        <w:rPr>
          <w:rFonts w:ascii="Arial" w:hAnsi="Arial" w:cs="Arial"/>
          <w:sz w:val="24"/>
          <w:szCs w:val="24"/>
        </w:rPr>
      </w:pPr>
      <w:r w:rsidRPr="4095675E">
        <w:rPr>
          <w:rFonts w:ascii="Arial" w:hAnsi="Arial" w:cs="Arial"/>
          <w:sz w:val="24"/>
          <w:szCs w:val="24"/>
        </w:rPr>
        <w:t>The review panel should be held within 30 working days of the request. Within 5 working days of the review panel meeting the Independent Chair will send a letter to the Chief Executive outlining the panel’s findings and recommendations. The Chief Executi</w:t>
      </w:r>
      <w:r w:rsidR="00553B88" w:rsidRPr="4095675E">
        <w:rPr>
          <w:rFonts w:ascii="Arial" w:hAnsi="Arial" w:cs="Arial"/>
          <w:sz w:val="24"/>
          <w:szCs w:val="24"/>
        </w:rPr>
        <w:t>ve will then provide the Council’s</w:t>
      </w:r>
      <w:r w:rsidRPr="4095675E">
        <w:rPr>
          <w:rFonts w:ascii="Arial" w:hAnsi="Arial" w:cs="Arial"/>
          <w:sz w:val="24"/>
          <w:szCs w:val="24"/>
        </w:rPr>
        <w:t xml:space="preserve"> final response within a further 15 working days. The whole process should take a maximum of 50 working days.</w:t>
      </w:r>
    </w:p>
    <w:p w14:paraId="216464D2" w14:textId="32E72C73" w:rsidR="004D7E94" w:rsidRPr="003923AF" w:rsidRDefault="0092108A" w:rsidP="00325198">
      <w:pPr>
        <w:jc w:val="both"/>
        <w:rPr>
          <w:rFonts w:ascii="Arial" w:hAnsi="Arial" w:cs="Arial"/>
          <w:b/>
          <w:sz w:val="24"/>
          <w:szCs w:val="24"/>
        </w:rPr>
      </w:pPr>
      <w:r w:rsidRPr="003923AF">
        <w:rPr>
          <w:rFonts w:ascii="Arial" w:hAnsi="Arial" w:cs="Arial"/>
          <w:b/>
          <w:sz w:val="24"/>
          <w:szCs w:val="24"/>
        </w:rPr>
        <w:t>3</w:t>
      </w:r>
      <w:r w:rsidR="00BE058F" w:rsidRPr="003923AF">
        <w:rPr>
          <w:rFonts w:ascii="Arial" w:hAnsi="Arial" w:cs="Arial"/>
          <w:b/>
          <w:sz w:val="24"/>
          <w:szCs w:val="24"/>
        </w:rPr>
        <w:t>. H</w:t>
      </w:r>
      <w:r w:rsidR="00AF57B6" w:rsidRPr="003923AF">
        <w:rPr>
          <w:rFonts w:ascii="Arial" w:hAnsi="Arial" w:cs="Arial"/>
          <w:b/>
          <w:sz w:val="24"/>
          <w:szCs w:val="24"/>
        </w:rPr>
        <w:t xml:space="preserve">igh Level </w:t>
      </w:r>
      <w:r w:rsidR="003711D9" w:rsidRPr="003923AF">
        <w:rPr>
          <w:rFonts w:ascii="Arial" w:hAnsi="Arial" w:cs="Arial"/>
          <w:b/>
          <w:sz w:val="24"/>
          <w:szCs w:val="24"/>
        </w:rPr>
        <w:t>Analysis</w:t>
      </w:r>
    </w:p>
    <w:p w14:paraId="35BB3AEB" w14:textId="45DA6B49" w:rsidR="00221928" w:rsidRPr="003923AF" w:rsidRDefault="004635AE" w:rsidP="00325198">
      <w:pPr>
        <w:jc w:val="both"/>
        <w:rPr>
          <w:rFonts w:ascii="Arial" w:hAnsi="Arial" w:cs="Arial"/>
          <w:color w:val="FF0000"/>
          <w:sz w:val="24"/>
          <w:szCs w:val="24"/>
        </w:rPr>
      </w:pPr>
      <w:r w:rsidRPr="003923AF">
        <w:rPr>
          <w:rFonts w:ascii="Arial" w:hAnsi="Arial" w:cs="Arial"/>
          <w:sz w:val="24"/>
          <w:szCs w:val="24"/>
        </w:rPr>
        <w:t xml:space="preserve">Across all the organisations in </w:t>
      </w:r>
      <w:r w:rsidR="00770352" w:rsidRPr="003923AF">
        <w:rPr>
          <w:rFonts w:ascii="Arial" w:hAnsi="Arial" w:cs="Arial"/>
          <w:sz w:val="24"/>
          <w:szCs w:val="24"/>
        </w:rPr>
        <w:t>2023/24</w:t>
      </w:r>
      <w:r w:rsidRPr="00221928">
        <w:rPr>
          <w:rFonts w:ascii="Arial" w:hAnsi="Arial" w:cs="Arial"/>
          <w:sz w:val="24"/>
          <w:szCs w:val="24"/>
        </w:rPr>
        <w:t xml:space="preserve">, </w:t>
      </w:r>
      <w:r w:rsidRPr="00176EAC">
        <w:rPr>
          <w:rFonts w:ascii="Arial" w:hAnsi="Arial" w:cs="Arial"/>
          <w:sz w:val="24"/>
          <w:szCs w:val="24"/>
        </w:rPr>
        <w:t>we saw a</w:t>
      </w:r>
      <w:r w:rsidR="00F856EB" w:rsidRPr="00176EAC">
        <w:rPr>
          <w:rFonts w:ascii="Arial" w:hAnsi="Arial" w:cs="Arial"/>
          <w:sz w:val="24"/>
          <w:szCs w:val="24"/>
        </w:rPr>
        <w:t xml:space="preserve"> </w:t>
      </w:r>
      <w:r w:rsidR="009B2C65" w:rsidRPr="00176EAC">
        <w:rPr>
          <w:rFonts w:ascii="Arial" w:hAnsi="Arial" w:cs="Arial"/>
          <w:sz w:val="24"/>
          <w:szCs w:val="24"/>
        </w:rPr>
        <w:t>slight increase</w:t>
      </w:r>
      <w:r w:rsidRPr="00176EAC">
        <w:rPr>
          <w:rFonts w:ascii="Arial" w:hAnsi="Arial" w:cs="Arial"/>
          <w:sz w:val="24"/>
          <w:szCs w:val="24"/>
        </w:rPr>
        <w:t xml:space="preserve"> in the number of complai</w:t>
      </w:r>
      <w:r w:rsidR="00C17820" w:rsidRPr="00176EAC">
        <w:rPr>
          <w:rFonts w:ascii="Arial" w:hAnsi="Arial" w:cs="Arial"/>
          <w:sz w:val="24"/>
          <w:szCs w:val="24"/>
        </w:rPr>
        <w:t>nts received by a cumulative</w:t>
      </w:r>
      <w:r w:rsidR="00221928" w:rsidRPr="00176EAC">
        <w:rPr>
          <w:rFonts w:ascii="Arial" w:hAnsi="Arial" w:cs="Arial"/>
          <w:sz w:val="24"/>
          <w:szCs w:val="24"/>
        </w:rPr>
        <w:t xml:space="preserve"> </w:t>
      </w:r>
      <w:r w:rsidR="003271DE" w:rsidRPr="00176EAC">
        <w:rPr>
          <w:rFonts w:ascii="Arial" w:hAnsi="Arial" w:cs="Arial"/>
          <w:sz w:val="24"/>
          <w:szCs w:val="24"/>
        </w:rPr>
        <w:t>23</w:t>
      </w:r>
      <w:r w:rsidR="00C17820" w:rsidRPr="00176EAC">
        <w:rPr>
          <w:rFonts w:ascii="Arial" w:hAnsi="Arial" w:cs="Arial"/>
          <w:sz w:val="24"/>
          <w:szCs w:val="24"/>
        </w:rPr>
        <w:t xml:space="preserve">, resulting in </w:t>
      </w:r>
      <w:r w:rsidR="00221928" w:rsidRPr="00176EAC">
        <w:rPr>
          <w:rFonts w:ascii="Arial" w:hAnsi="Arial" w:cs="Arial"/>
          <w:sz w:val="24"/>
          <w:szCs w:val="24"/>
        </w:rPr>
        <w:t>2,</w:t>
      </w:r>
      <w:r w:rsidR="003271DE" w:rsidRPr="00176EAC">
        <w:rPr>
          <w:rFonts w:ascii="Arial" w:hAnsi="Arial" w:cs="Arial"/>
          <w:sz w:val="24"/>
          <w:szCs w:val="24"/>
        </w:rPr>
        <w:t>421</w:t>
      </w:r>
      <w:r w:rsidR="008457AD" w:rsidRPr="00176EAC">
        <w:rPr>
          <w:rFonts w:ascii="Arial" w:hAnsi="Arial" w:cs="Arial"/>
          <w:sz w:val="24"/>
          <w:szCs w:val="24"/>
        </w:rPr>
        <w:t xml:space="preserve"> complaints being </w:t>
      </w:r>
      <w:r w:rsidR="008B469A" w:rsidRPr="00176EAC">
        <w:rPr>
          <w:rFonts w:ascii="Arial" w:hAnsi="Arial" w:cs="Arial"/>
          <w:sz w:val="24"/>
          <w:szCs w:val="24"/>
        </w:rPr>
        <w:t>received</w:t>
      </w:r>
      <w:r w:rsidR="00C17820" w:rsidRPr="00176EAC">
        <w:rPr>
          <w:rFonts w:ascii="Arial" w:hAnsi="Arial" w:cs="Arial"/>
          <w:sz w:val="24"/>
          <w:szCs w:val="24"/>
        </w:rPr>
        <w:t xml:space="preserve"> </w:t>
      </w:r>
      <w:r w:rsidR="003271DE" w:rsidRPr="00176EAC">
        <w:rPr>
          <w:rFonts w:ascii="Arial" w:hAnsi="Arial" w:cs="Arial"/>
          <w:sz w:val="24"/>
          <w:szCs w:val="24"/>
        </w:rPr>
        <w:t xml:space="preserve">this year </w:t>
      </w:r>
      <w:r w:rsidR="00C17820" w:rsidRPr="00176EAC">
        <w:rPr>
          <w:rFonts w:ascii="Arial" w:hAnsi="Arial" w:cs="Arial"/>
          <w:sz w:val="24"/>
          <w:szCs w:val="24"/>
        </w:rPr>
        <w:t xml:space="preserve">compared to </w:t>
      </w:r>
      <w:r w:rsidR="00221928" w:rsidRPr="00176EAC">
        <w:rPr>
          <w:rFonts w:ascii="Arial" w:hAnsi="Arial" w:cs="Arial"/>
          <w:sz w:val="24"/>
          <w:szCs w:val="24"/>
        </w:rPr>
        <w:t>2,</w:t>
      </w:r>
      <w:r w:rsidR="003271DE" w:rsidRPr="00176EAC">
        <w:rPr>
          <w:rFonts w:ascii="Arial" w:hAnsi="Arial" w:cs="Arial"/>
          <w:sz w:val="24"/>
          <w:szCs w:val="24"/>
        </w:rPr>
        <w:t>398</w:t>
      </w:r>
      <w:r w:rsidRPr="00176EAC">
        <w:rPr>
          <w:rFonts w:ascii="Arial" w:hAnsi="Arial" w:cs="Arial"/>
          <w:sz w:val="24"/>
          <w:szCs w:val="24"/>
        </w:rPr>
        <w:t xml:space="preserve"> in the previous year.</w:t>
      </w:r>
      <w:r w:rsidRPr="003923AF">
        <w:rPr>
          <w:rFonts w:ascii="Arial" w:hAnsi="Arial" w:cs="Arial"/>
          <w:color w:val="FF0000"/>
          <w:sz w:val="24"/>
          <w:szCs w:val="24"/>
        </w:rPr>
        <w:t xml:space="preserve"> </w:t>
      </w:r>
    </w:p>
    <w:p w14:paraId="492F2C64" w14:textId="3B5A6CFB" w:rsidR="00221928" w:rsidRDefault="00C65995" w:rsidP="00325198">
      <w:pPr>
        <w:jc w:val="both"/>
        <w:rPr>
          <w:noProof/>
        </w:rPr>
      </w:pPr>
      <w:r w:rsidRPr="00A55517">
        <w:rPr>
          <w:noProof/>
        </w:rPr>
        <w:drawing>
          <wp:anchor distT="0" distB="0" distL="114300" distR="114300" simplePos="0" relativeHeight="251658261" behindDoc="0" locked="0" layoutInCell="1" allowOverlap="1" wp14:anchorId="13F1A9A7" wp14:editId="34499C17">
            <wp:simplePos x="0" y="0"/>
            <wp:positionH relativeFrom="margin">
              <wp:align>left</wp:align>
            </wp:positionH>
            <wp:positionV relativeFrom="paragraph">
              <wp:posOffset>812800</wp:posOffset>
            </wp:positionV>
            <wp:extent cx="6589395" cy="2295525"/>
            <wp:effectExtent l="0" t="0" r="1905" b="9525"/>
            <wp:wrapSquare wrapText="bothSides"/>
            <wp:docPr id="17" name="Chart 17">
              <a:extLst xmlns:a="http://schemas.openxmlformats.org/drawingml/2006/main">
                <a:ext uri="{FF2B5EF4-FFF2-40B4-BE49-F238E27FC236}">
                  <a16:creationId xmlns:a16="http://schemas.microsoft.com/office/drawing/2014/main" id="{E2AE55D5-2D3D-9B1D-63EF-CF284A4D5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17820" w:rsidRPr="003923AF">
        <w:rPr>
          <w:rFonts w:ascii="Arial" w:hAnsi="Arial" w:cs="Arial"/>
          <w:sz w:val="24"/>
          <w:szCs w:val="24"/>
        </w:rPr>
        <w:t xml:space="preserve">Below </w:t>
      </w:r>
      <w:r w:rsidR="008457AD" w:rsidRPr="003923AF">
        <w:rPr>
          <w:rFonts w:ascii="Arial" w:hAnsi="Arial" w:cs="Arial"/>
          <w:sz w:val="24"/>
          <w:szCs w:val="24"/>
        </w:rPr>
        <w:t>are accompanying graphs and</w:t>
      </w:r>
      <w:r w:rsidR="00C17820" w:rsidRPr="003923AF">
        <w:rPr>
          <w:rFonts w:ascii="Arial" w:hAnsi="Arial" w:cs="Arial"/>
          <w:sz w:val="24"/>
          <w:szCs w:val="24"/>
        </w:rPr>
        <w:t xml:space="preserve"> comments from each </w:t>
      </w:r>
      <w:r w:rsidR="00712E27" w:rsidRPr="003923AF">
        <w:rPr>
          <w:rFonts w:ascii="Arial" w:hAnsi="Arial" w:cs="Arial"/>
          <w:sz w:val="24"/>
          <w:szCs w:val="24"/>
        </w:rPr>
        <w:t xml:space="preserve">organisation </w:t>
      </w:r>
      <w:r w:rsidR="008371E3" w:rsidRPr="003923AF">
        <w:rPr>
          <w:rFonts w:ascii="Arial" w:hAnsi="Arial" w:cs="Arial"/>
          <w:sz w:val="24"/>
          <w:szCs w:val="24"/>
        </w:rPr>
        <w:t>showing these</w:t>
      </w:r>
      <w:r w:rsidR="00C17820" w:rsidRPr="003923AF">
        <w:rPr>
          <w:rFonts w:ascii="Arial" w:hAnsi="Arial" w:cs="Arial"/>
          <w:sz w:val="24"/>
          <w:szCs w:val="24"/>
        </w:rPr>
        <w:t xml:space="preserve"> figures in more detail</w:t>
      </w:r>
      <w:r w:rsidR="00221928" w:rsidRPr="003923AF">
        <w:rPr>
          <w:rFonts w:ascii="Arial" w:hAnsi="Arial" w:cs="Arial"/>
          <w:sz w:val="24"/>
          <w:szCs w:val="24"/>
        </w:rPr>
        <w:t xml:space="preserve"> and providing further information relating to the difference in complaints received for the period.</w:t>
      </w:r>
      <w:r w:rsidR="009F7A98" w:rsidRPr="009F7A98">
        <w:rPr>
          <w:noProof/>
        </w:rPr>
        <w:t xml:space="preserve"> </w:t>
      </w:r>
    </w:p>
    <w:p w14:paraId="0BAC4EA1" w14:textId="3732C4A3" w:rsidR="00D51FD9" w:rsidRDefault="00C65995" w:rsidP="00325198">
      <w:pPr>
        <w:jc w:val="both"/>
        <w:rPr>
          <w:noProof/>
        </w:rPr>
      </w:pPr>
      <w:r>
        <w:rPr>
          <w:noProof/>
        </w:rPr>
        <w:drawing>
          <wp:anchor distT="0" distB="0" distL="114300" distR="114300" simplePos="0" relativeHeight="251658270" behindDoc="1" locked="0" layoutInCell="1" allowOverlap="1" wp14:anchorId="374C74F6" wp14:editId="3BCE093F">
            <wp:simplePos x="0" y="0"/>
            <wp:positionH relativeFrom="margin">
              <wp:align>center</wp:align>
            </wp:positionH>
            <wp:positionV relativeFrom="paragraph">
              <wp:posOffset>2736095</wp:posOffset>
            </wp:positionV>
            <wp:extent cx="6546850" cy="2286000"/>
            <wp:effectExtent l="0" t="0" r="6350" b="0"/>
            <wp:wrapTight wrapText="bothSides">
              <wp:wrapPolygon edited="0">
                <wp:start x="0" y="0"/>
                <wp:lineTo x="0" y="21420"/>
                <wp:lineTo x="21558" y="21420"/>
                <wp:lineTo x="21558" y="0"/>
                <wp:lineTo x="0" y="0"/>
              </wp:wrapPolygon>
            </wp:wrapTight>
            <wp:docPr id="927715009" name="Chart 927715009">
              <a:extLst xmlns:a="http://schemas.openxmlformats.org/drawingml/2006/main">
                <a:ext uri="{FF2B5EF4-FFF2-40B4-BE49-F238E27FC236}">
                  <a16:creationId xmlns:a16="http://schemas.microsoft.com/office/drawing/2014/main" id="{0ACF5CF8-77EC-8BD8-4FB6-E3F9CB2C1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68A800B" w14:textId="39FBFBB9" w:rsidR="00D51FD9" w:rsidRDefault="00C65995" w:rsidP="00325198">
      <w:pPr>
        <w:jc w:val="both"/>
        <w:rPr>
          <w:noProof/>
        </w:rPr>
      </w:pPr>
      <w:r>
        <w:rPr>
          <w:noProof/>
        </w:rPr>
        <w:lastRenderedPageBreak/>
        <w:drawing>
          <wp:inline distT="0" distB="0" distL="0" distR="0" wp14:anchorId="3C692F7D" wp14:editId="2A4F9ECF">
            <wp:extent cx="6610350" cy="2743200"/>
            <wp:effectExtent l="0" t="0" r="0" b="0"/>
            <wp:docPr id="3" name="Chart 3">
              <a:extLst xmlns:a="http://schemas.openxmlformats.org/drawingml/2006/main">
                <a:ext uri="{FF2B5EF4-FFF2-40B4-BE49-F238E27FC236}">
                  <a16:creationId xmlns:a16="http://schemas.microsoft.com/office/drawing/2014/main" id="{0C59DF81-7D9E-B7F2-F672-F31D9AB39D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531D9E" w14:textId="154EE7CD" w:rsidR="003D1019" w:rsidRPr="003923AF" w:rsidRDefault="003D1019" w:rsidP="00325198">
      <w:pPr>
        <w:jc w:val="both"/>
        <w:rPr>
          <w:rFonts w:ascii="Arial" w:hAnsi="Arial" w:cs="Arial"/>
          <w:b/>
          <w:color w:val="FF0000"/>
          <w:sz w:val="24"/>
          <w:szCs w:val="24"/>
        </w:rPr>
      </w:pPr>
    </w:p>
    <w:p w14:paraId="27BE14EC" w14:textId="23D8B1E6" w:rsidR="00DB321F" w:rsidRPr="003923AF" w:rsidRDefault="004D7E94" w:rsidP="00325198">
      <w:pPr>
        <w:jc w:val="both"/>
        <w:rPr>
          <w:rFonts w:ascii="Arial" w:hAnsi="Arial" w:cs="Arial"/>
          <w:b/>
          <w:sz w:val="24"/>
          <w:szCs w:val="24"/>
        </w:rPr>
      </w:pPr>
      <w:r w:rsidRPr="003923AF">
        <w:rPr>
          <w:rFonts w:ascii="Arial" w:hAnsi="Arial" w:cs="Arial"/>
          <w:b/>
          <w:sz w:val="24"/>
          <w:szCs w:val="24"/>
        </w:rPr>
        <w:t xml:space="preserve">City of </w:t>
      </w:r>
      <w:r w:rsidR="00AF57B6" w:rsidRPr="003923AF">
        <w:rPr>
          <w:rFonts w:ascii="Arial" w:hAnsi="Arial" w:cs="Arial"/>
          <w:b/>
          <w:sz w:val="24"/>
          <w:szCs w:val="24"/>
        </w:rPr>
        <w:t>D</w:t>
      </w:r>
      <w:r w:rsidR="00795991" w:rsidRPr="003923AF">
        <w:rPr>
          <w:rFonts w:ascii="Arial" w:hAnsi="Arial" w:cs="Arial"/>
          <w:b/>
          <w:sz w:val="24"/>
          <w:szCs w:val="24"/>
        </w:rPr>
        <w:t>oncaster Council</w:t>
      </w:r>
      <w:r w:rsidR="001B763E" w:rsidRPr="003923AF">
        <w:rPr>
          <w:rFonts w:ascii="Arial" w:hAnsi="Arial" w:cs="Arial"/>
          <w:b/>
          <w:sz w:val="24"/>
          <w:szCs w:val="24"/>
        </w:rPr>
        <w:t xml:space="preserve"> </w:t>
      </w:r>
      <w:r w:rsidR="00DB6F0E" w:rsidRPr="003923AF">
        <w:rPr>
          <w:rFonts w:ascii="Arial" w:hAnsi="Arial" w:cs="Arial"/>
          <w:b/>
          <w:sz w:val="24"/>
          <w:szCs w:val="24"/>
        </w:rPr>
        <w:t>(CDC)</w:t>
      </w:r>
    </w:p>
    <w:p w14:paraId="18E6A72C" w14:textId="539AC3A5" w:rsidR="002822F3" w:rsidRPr="00136371" w:rsidRDefault="002822F3" w:rsidP="00325198">
      <w:pPr>
        <w:jc w:val="both"/>
        <w:rPr>
          <w:rFonts w:ascii="Arial" w:hAnsi="Arial" w:cs="Arial"/>
          <w:sz w:val="24"/>
          <w:szCs w:val="24"/>
        </w:rPr>
      </w:pPr>
      <w:r w:rsidRPr="00136371">
        <w:rPr>
          <w:rFonts w:ascii="Arial" w:hAnsi="Arial" w:cs="Arial"/>
          <w:sz w:val="24"/>
          <w:szCs w:val="24"/>
        </w:rPr>
        <w:t xml:space="preserve">As </w:t>
      </w:r>
      <w:r w:rsidR="00712E27" w:rsidRPr="00136371">
        <w:rPr>
          <w:rFonts w:ascii="Arial" w:hAnsi="Arial" w:cs="Arial"/>
          <w:sz w:val="24"/>
          <w:szCs w:val="24"/>
        </w:rPr>
        <w:t xml:space="preserve">shown in the </w:t>
      </w:r>
      <w:r w:rsidRPr="00136371">
        <w:rPr>
          <w:rFonts w:ascii="Arial" w:hAnsi="Arial" w:cs="Arial"/>
          <w:sz w:val="24"/>
          <w:szCs w:val="24"/>
        </w:rPr>
        <w:t xml:space="preserve">graph above, </w:t>
      </w:r>
      <w:r w:rsidR="00ED251A" w:rsidRPr="00136371">
        <w:rPr>
          <w:rFonts w:ascii="Arial" w:hAnsi="Arial" w:cs="Arial"/>
          <w:sz w:val="24"/>
          <w:szCs w:val="24"/>
        </w:rPr>
        <w:t>CDC</w:t>
      </w:r>
      <w:r w:rsidRPr="00136371">
        <w:rPr>
          <w:rFonts w:ascii="Arial" w:hAnsi="Arial" w:cs="Arial"/>
          <w:sz w:val="24"/>
          <w:szCs w:val="24"/>
        </w:rPr>
        <w:t xml:space="preserve"> </w:t>
      </w:r>
      <w:r w:rsidR="00BE058F" w:rsidRPr="00136371">
        <w:rPr>
          <w:rFonts w:ascii="Arial" w:hAnsi="Arial" w:cs="Arial"/>
          <w:sz w:val="24"/>
          <w:szCs w:val="24"/>
        </w:rPr>
        <w:t>did not</w:t>
      </w:r>
      <w:r w:rsidRPr="00136371">
        <w:rPr>
          <w:rFonts w:ascii="Arial" w:hAnsi="Arial" w:cs="Arial"/>
          <w:sz w:val="24"/>
          <w:szCs w:val="24"/>
        </w:rPr>
        <w:t xml:space="preserve"> note any particular month or quarter in which we received a </w:t>
      </w:r>
      <w:r w:rsidR="00712E27" w:rsidRPr="00136371">
        <w:rPr>
          <w:rFonts w:ascii="Arial" w:hAnsi="Arial" w:cs="Arial"/>
          <w:sz w:val="24"/>
          <w:szCs w:val="24"/>
        </w:rPr>
        <w:t>peak in</w:t>
      </w:r>
      <w:r w:rsidRPr="00136371">
        <w:rPr>
          <w:rFonts w:ascii="Arial" w:hAnsi="Arial" w:cs="Arial"/>
          <w:sz w:val="24"/>
          <w:szCs w:val="24"/>
        </w:rPr>
        <w:t xml:space="preserve"> complaints, the number stayed quite consistent throughout the year.</w:t>
      </w:r>
      <w:r w:rsidR="00712E27" w:rsidRPr="00136371">
        <w:rPr>
          <w:rFonts w:ascii="Arial" w:hAnsi="Arial" w:cs="Arial"/>
          <w:sz w:val="24"/>
          <w:szCs w:val="24"/>
        </w:rPr>
        <w:t xml:space="preserve"> </w:t>
      </w:r>
    </w:p>
    <w:p w14:paraId="03DB2E80" w14:textId="1FF7FCB5" w:rsidR="0057429B" w:rsidRPr="005C52EA" w:rsidRDefault="0057429B" w:rsidP="0057429B">
      <w:pPr>
        <w:rPr>
          <w:rStyle w:val="eop"/>
          <w:rFonts w:ascii="Arial" w:hAnsi="Arial" w:cs="Arial"/>
          <w:color w:val="000000"/>
          <w:sz w:val="24"/>
          <w:szCs w:val="24"/>
          <w:shd w:val="clear" w:color="auto" w:fill="FFFFFF"/>
        </w:rPr>
      </w:pPr>
      <w:r w:rsidRPr="005C52EA">
        <w:rPr>
          <w:rStyle w:val="normaltextrun"/>
          <w:rFonts w:ascii="Arial" w:hAnsi="Arial" w:cs="Arial"/>
          <w:color w:val="000000"/>
          <w:sz w:val="24"/>
          <w:szCs w:val="24"/>
          <w:shd w:val="clear" w:color="auto" w:fill="FFFFFF"/>
        </w:rPr>
        <w:t xml:space="preserve">Doncaster Council saw an increase of complaints of </w:t>
      </w:r>
      <w:r w:rsidRPr="005C52EA">
        <w:rPr>
          <w:rStyle w:val="findhit"/>
          <w:rFonts w:ascii="Arial" w:hAnsi="Arial" w:cs="Arial"/>
          <w:color w:val="000000"/>
          <w:sz w:val="24"/>
          <w:szCs w:val="24"/>
          <w:shd w:val="clear" w:color="auto" w:fill="FFFFFF"/>
        </w:rPr>
        <w:t>21%</w:t>
      </w:r>
      <w:r w:rsidRPr="005C52EA">
        <w:rPr>
          <w:rStyle w:val="normaltextrun"/>
          <w:rFonts w:ascii="Arial" w:hAnsi="Arial" w:cs="Arial"/>
          <w:color w:val="000000"/>
          <w:sz w:val="24"/>
          <w:szCs w:val="24"/>
          <w:shd w:val="clear" w:color="auto" w:fill="FFFFFF"/>
        </w:rPr>
        <w:t xml:space="preserve"> compared to last year’s figures. CDC received a total of 888 Stage 1 complaints in 2023/2024 as the figure for CDC now include</w:t>
      </w:r>
      <w:r w:rsidRPr="005C52EA">
        <w:rPr>
          <w:rStyle w:val="eop"/>
          <w:rFonts w:ascii="Arial" w:hAnsi="Arial" w:cs="Arial"/>
          <w:color w:val="000000"/>
          <w:sz w:val="24"/>
          <w:szCs w:val="24"/>
          <w:shd w:val="clear" w:color="auto" w:fill="FFFFFF"/>
        </w:rPr>
        <w:t xml:space="preserve">s Childrens Social care, whereas in 2022/2023’s Annual Report Childrens Social care complaints were still reported separately to the Council as a whole. This is because between April 2022 and September 2022 these still formed part of the </w:t>
      </w:r>
      <w:r w:rsidR="004D0F40">
        <w:rPr>
          <w:rStyle w:val="eop"/>
          <w:rFonts w:ascii="Arial" w:hAnsi="Arial" w:cs="Arial"/>
          <w:color w:val="000000"/>
          <w:sz w:val="24"/>
          <w:szCs w:val="24"/>
          <w:shd w:val="clear" w:color="auto" w:fill="FFFFFF"/>
        </w:rPr>
        <w:t xml:space="preserve">Doncaster Children’s Service’s </w:t>
      </w:r>
      <w:r w:rsidRPr="005C52EA">
        <w:rPr>
          <w:rStyle w:val="eop"/>
          <w:rFonts w:ascii="Arial" w:hAnsi="Arial" w:cs="Arial"/>
          <w:color w:val="000000"/>
          <w:sz w:val="24"/>
          <w:szCs w:val="24"/>
          <w:shd w:val="clear" w:color="auto" w:fill="FFFFFF"/>
        </w:rPr>
        <w:t>Trust.</w:t>
      </w:r>
    </w:p>
    <w:p w14:paraId="0A938C84" w14:textId="1D165204" w:rsidR="0057429B" w:rsidRPr="005C52EA" w:rsidRDefault="0057429B" w:rsidP="0057429B">
      <w:pPr>
        <w:rPr>
          <w:sz w:val="24"/>
          <w:szCs w:val="24"/>
        </w:rPr>
      </w:pPr>
      <w:r w:rsidRPr="005C52EA">
        <w:rPr>
          <w:rStyle w:val="eop"/>
          <w:rFonts w:ascii="Arial" w:hAnsi="Arial" w:cs="Arial"/>
          <w:color w:val="000000"/>
          <w:sz w:val="24"/>
          <w:szCs w:val="24"/>
          <w:shd w:val="clear" w:color="auto" w:fill="FFFFFF"/>
        </w:rPr>
        <w:t xml:space="preserve">If we were to compare this year’s CDC total (888) against last year’s CDC (736) and Childrens Social Care (116) combined, the </w:t>
      </w:r>
      <w:r w:rsidR="004D0F40">
        <w:rPr>
          <w:rStyle w:val="eop"/>
          <w:rFonts w:ascii="Arial" w:hAnsi="Arial" w:cs="Arial"/>
          <w:color w:val="000000"/>
          <w:sz w:val="24"/>
          <w:szCs w:val="24"/>
          <w:shd w:val="clear" w:color="auto" w:fill="FFFFFF"/>
        </w:rPr>
        <w:t>actual</w:t>
      </w:r>
      <w:r w:rsidRPr="005C52EA">
        <w:rPr>
          <w:rStyle w:val="eop"/>
          <w:rFonts w:ascii="Arial" w:hAnsi="Arial" w:cs="Arial"/>
          <w:color w:val="000000"/>
          <w:sz w:val="24"/>
          <w:szCs w:val="24"/>
          <w:shd w:val="clear" w:color="auto" w:fill="FFFFFF"/>
        </w:rPr>
        <w:t xml:space="preserve"> increase is only 4%.</w:t>
      </w:r>
    </w:p>
    <w:p w14:paraId="12D65E46" w14:textId="79128949" w:rsidR="004D7E94" w:rsidRPr="003923AF" w:rsidRDefault="007E643E" w:rsidP="00D44E32">
      <w:pPr>
        <w:jc w:val="both"/>
        <w:rPr>
          <w:rFonts w:ascii="Arial" w:hAnsi="Arial" w:cs="Arial"/>
          <w:sz w:val="24"/>
          <w:szCs w:val="24"/>
        </w:rPr>
      </w:pPr>
      <w:r w:rsidRPr="003923AF">
        <w:rPr>
          <w:rFonts w:ascii="Arial" w:hAnsi="Arial" w:cs="Arial"/>
          <w:sz w:val="24"/>
          <w:szCs w:val="24"/>
        </w:rPr>
        <w:t xml:space="preserve">It would not be beneficial to compare the increase / decrease per Directorate as since the previous annual report </w:t>
      </w:r>
      <w:r w:rsidR="006B0D94" w:rsidRPr="003923AF">
        <w:rPr>
          <w:rFonts w:ascii="Arial" w:hAnsi="Arial" w:cs="Arial"/>
          <w:sz w:val="24"/>
          <w:szCs w:val="24"/>
        </w:rPr>
        <w:t xml:space="preserve">there have been changes to the structure of the Council as a whole which has seen the emergence of a new Directorate and other service teams </w:t>
      </w:r>
      <w:r w:rsidR="00D44E32" w:rsidRPr="003923AF">
        <w:rPr>
          <w:rFonts w:ascii="Arial" w:hAnsi="Arial" w:cs="Arial"/>
          <w:sz w:val="24"/>
          <w:szCs w:val="24"/>
        </w:rPr>
        <w:t xml:space="preserve">move into different Directorates. For example the Customer Services Team no longer report into Corporate Resources but rather the </w:t>
      </w:r>
      <w:r w:rsidR="00E97FC8" w:rsidRPr="003923AF">
        <w:rPr>
          <w:rFonts w:ascii="Arial" w:hAnsi="Arial" w:cs="Arial"/>
          <w:sz w:val="24"/>
          <w:szCs w:val="24"/>
        </w:rPr>
        <w:t>new</w:t>
      </w:r>
      <w:r w:rsidR="000D0360" w:rsidRPr="003923AF">
        <w:rPr>
          <w:rFonts w:ascii="Arial" w:hAnsi="Arial" w:cs="Arial"/>
          <w:sz w:val="24"/>
          <w:szCs w:val="24"/>
        </w:rPr>
        <w:t xml:space="preserve">ly formed </w:t>
      </w:r>
      <w:r w:rsidR="00D44E32" w:rsidRPr="003923AF">
        <w:rPr>
          <w:rFonts w:ascii="Arial" w:hAnsi="Arial" w:cs="Arial"/>
          <w:sz w:val="24"/>
          <w:szCs w:val="24"/>
        </w:rPr>
        <w:t>Chief Executive Directorate</w:t>
      </w:r>
      <w:r w:rsidR="004167EB">
        <w:rPr>
          <w:rFonts w:ascii="Arial" w:hAnsi="Arial" w:cs="Arial"/>
          <w:sz w:val="24"/>
          <w:szCs w:val="24"/>
        </w:rPr>
        <w:t xml:space="preserve"> and the</w:t>
      </w:r>
      <w:r w:rsidR="00DB6678">
        <w:rPr>
          <w:rFonts w:ascii="Arial" w:hAnsi="Arial" w:cs="Arial"/>
          <w:sz w:val="24"/>
          <w:szCs w:val="24"/>
        </w:rPr>
        <w:t xml:space="preserve"> Children’s Social Care function has moved into the Council.</w:t>
      </w:r>
    </w:p>
    <w:p w14:paraId="1F96CC76" w14:textId="113DA4C1" w:rsidR="008A3729" w:rsidRDefault="004D7E94" w:rsidP="00325198">
      <w:pPr>
        <w:jc w:val="both"/>
        <w:rPr>
          <w:rFonts w:ascii="Arial" w:hAnsi="Arial" w:cs="Arial"/>
          <w:sz w:val="24"/>
          <w:szCs w:val="24"/>
        </w:rPr>
      </w:pPr>
      <w:r w:rsidRPr="003923AF">
        <w:rPr>
          <w:rFonts w:ascii="Arial" w:hAnsi="Arial" w:cs="Arial"/>
          <w:sz w:val="24"/>
          <w:szCs w:val="24"/>
        </w:rPr>
        <w:t>T</w:t>
      </w:r>
      <w:r w:rsidR="008A3729" w:rsidRPr="003923AF">
        <w:rPr>
          <w:rFonts w:ascii="Arial" w:hAnsi="Arial" w:cs="Arial"/>
          <w:sz w:val="24"/>
          <w:szCs w:val="24"/>
        </w:rPr>
        <w:t xml:space="preserve">he average time to resolve complaints </w:t>
      </w:r>
      <w:r w:rsidRPr="003923AF">
        <w:rPr>
          <w:rFonts w:ascii="Arial" w:hAnsi="Arial" w:cs="Arial"/>
          <w:sz w:val="24"/>
          <w:szCs w:val="24"/>
        </w:rPr>
        <w:t xml:space="preserve">across all </w:t>
      </w:r>
      <w:r w:rsidR="009F4497" w:rsidRPr="003923AF">
        <w:rPr>
          <w:rFonts w:ascii="Arial" w:hAnsi="Arial" w:cs="Arial"/>
          <w:sz w:val="24"/>
          <w:szCs w:val="24"/>
        </w:rPr>
        <w:t>D</w:t>
      </w:r>
      <w:r w:rsidRPr="003923AF">
        <w:rPr>
          <w:rFonts w:ascii="Arial" w:hAnsi="Arial" w:cs="Arial"/>
          <w:sz w:val="24"/>
          <w:szCs w:val="24"/>
        </w:rPr>
        <w:t xml:space="preserve">irectorates </w:t>
      </w:r>
      <w:r w:rsidR="00987787" w:rsidRPr="003923AF">
        <w:rPr>
          <w:rFonts w:ascii="Arial" w:hAnsi="Arial" w:cs="Arial"/>
          <w:sz w:val="24"/>
          <w:szCs w:val="24"/>
        </w:rPr>
        <w:t xml:space="preserve">was </w:t>
      </w:r>
      <w:r w:rsidR="00C92046" w:rsidRPr="003923AF">
        <w:rPr>
          <w:rFonts w:ascii="Arial" w:hAnsi="Arial" w:cs="Arial"/>
          <w:sz w:val="24"/>
          <w:szCs w:val="24"/>
        </w:rPr>
        <w:t>9</w:t>
      </w:r>
      <w:r w:rsidR="008A3729" w:rsidRPr="003923AF">
        <w:rPr>
          <w:rFonts w:ascii="Arial" w:hAnsi="Arial" w:cs="Arial"/>
          <w:sz w:val="24"/>
          <w:szCs w:val="24"/>
        </w:rPr>
        <w:t xml:space="preserve"> working days.</w:t>
      </w:r>
      <w:r w:rsidR="005B468A" w:rsidRPr="003923AF">
        <w:rPr>
          <w:rFonts w:ascii="Arial" w:hAnsi="Arial" w:cs="Arial"/>
          <w:sz w:val="24"/>
          <w:szCs w:val="24"/>
        </w:rPr>
        <w:t xml:space="preserve"> The </w:t>
      </w:r>
      <w:r w:rsidR="009F4497" w:rsidRPr="003923AF">
        <w:rPr>
          <w:rFonts w:ascii="Arial" w:hAnsi="Arial" w:cs="Arial"/>
          <w:sz w:val="24"/>
          <w:szCs w:val="24"/>
        </w:rPr>
        <w:t>D</w:t>
      </w:r>
      <w:r w:rsidR="005B468A" w:rsidRPr="003923AF">
        <w:rPr>
          <w:rFonts w:ascii="Arial" w:hAnsi="Arial" w:cs="Arial"/>
          <w:sz w:val="24"/>
          <w:szCs w:val="24"/>
        </w:rPr>
        <w:t xml:space="preserve">irectorate </w:t>
      </w:r>
      <w:r w:rsidR="009F4497" w:rsidRPr="003923AF">
        <w:rPr>
          <w:rFonts w:ascii="Arial" w:hAnsi="Arial" w:cs="Arial"/>
          <w:sz w:val="24"/>
          <w:szCs w:val="24"/>
        </w:rPr>
        <w:t xml:space="preserve">specific </w:t>
      </w:r>
      <w:r w:rsidR="005B468A" w:rsidRPr="003923AF">
        <w:rPr>
          <w:rFonts w:ascii="Arial" w:hAnsi="Arial" w:cs="Arial"/>
          <w:sz w:val="24"/>
          <w:szCs w:val="24"/>
        </w:rPr>
        <w:t>information follows within this report.</w:t>
      </w:r>
    </w:p>
    <w:p w14:paraId="3DA90B4F" w14:textId="77777777" w:rsidR="009F4497" w:rsidRPr="00770352" w:rsidRDefault="009F4497" w:rsidP="00325198">
      <w:pPr>
        <w:jc w:val="both"/>
        <w:rPr>
          <w:rFonts w:ascii="Arial" w:hAnsi="Arial" w:cs="Arial"/>
          <w:color w:val="FF0000"/>
          <w:sz w:val="24"/>
          <w:szCs w:val="24"/>
        </w:rPr>
      </w:pPr>
    </w:p>
    <w:p w14:paraId="772E8AC7" w14:textId="719627A4" w:rsidR="00DB321F" w:rsidRPr="008B2D25" w:rsidRDefault="00B3650E" w:rsidP="00325198">
      <w:pPr>
        <w:spacing w:after="0" w:line="240" w:lineRule="auto"/>
        <w:jc w:val="both"/>
        <w:rPr>
          <w:rFonts w:ascii="Arial" w:hAnsi="Arial" w:cs="Arial"/>
          <w:b/>
          <w:sz w:val="24"/>
          <w:szCs w:val="24"/>
        </w:rPr>
      </w:pPr>
      <w:r w:rsidRPr="008B2D25">
        <w:rPr>
          <w:rFonts w:ascii="Arial" w:hAnsi="Arial" w:cs="Arial"/>
          <w:b/>
          <w:sz w:val="24"/>
          <w:szCs w:val="24"/>
        </w:rPr>
        <w:t xml:space="preserve">St Leger </w:t>
      </w:r>
      <w:r w:rsidR="008D5137" w:rsidRPr="008B2D25">
        <w:rPr>
          <w:rFonts w:ascii="Arial" w:hAnsi="Arial" w:cs="Arial"/>
          <w:b/>
          <w:sz w:val="24"/>
          <w:szCs w:val="24"/>
        </w:rPr>
        <w:t>Homes</w:t>
      </w:r>
      <w:r w:rsidR="007A7552" w:rsidRPr="008B2D25">
        <w:rPr>
          <w:rFonts w:ascii="Arial" w:hAnsi="Arial" w:cs="Arial"/>
          <w:b/>
          <w:sz w:val="24"/>
          <w:szCs w:val="24"/>
        </w:rPr>
        <w:t xml:space="preserve"> of Doncaster</w:t>
      </w:r>
      <w:r w:rsidR="00DB6F0E" w:rsidRPr="008B2D25">
        <w:rPr>
          <w:rFonts w:ascii="Arial" w:hAnsi="Arial" w:cs="Arial"/>
          <w:b/>
          <w:sz w:val="24"/>
          <w:szCs w:val="24"/>
        </w:rPr>
        <w:t xml:space="preserve"> (SLHD)</w:t>
      </w:r>
    </w:p>
    <w:p w14:paraId="5AE08AA3" w14:textId="77777777" w:rsidR="009F68E6" w:rsidRPr="003923AF" w:rsidRDefault="009F68E6" w:rsidP="00325198">
      <w:pPr>
        <w:spacing w:after="0" w:line="240" w:lineRule="auto"/>
        <w:jc w:val="both"/>
        <w:rPr>
          <w:rFonts w:ascii="Arial" w:hAnsi="Arial" w:cs="Arial"/>
          <w:b/>
          <w:bCs/>
          <w:color w:val="FF0000"/>
          <w:sz w:val="24"/>
          <w:szCs w:val="24"/>
        </w:rPr>
      </w:pPr>
    </w:p>
    <w:p w14:paraId="6920442C" w14:textId="354657F8" w:rsidR="00D30499" w:rsidRDefault="00D30499" w:rsidP="00D30499">
      <w:pPr>
        <w:autoSpaceDE w:val="0"/>
        <w:autoSpaceDN w:val="0"/>
        <w:adjustRightInd w:val="0"/>
        <w:spacing w:after="0" w:line="240" w:lineRule="auto"/>
        <w:jc w:val="both"/>
        <w:rPr>
          <w:rFonts w:ascii="Arial" w:eastAsia="Times New Roman" w:hAnsi="Arial" w:cs="Arial"/>
          <w:sz w:val="24"/>
          <w:szCs w:val="24"/>
          <w:lang w:eastAsia="en-GB"/>
        </w:rPr>
      </w:pPr>
      <w:r w:rsidRPr="006F3352">
        <w:rPr>
          <w:rFonts w:ascii="Arial" w:hAnsi="Arial" w:cs="Arial"/>
          <w:bCs/>
        </w:rPr>
        <w:t>SLHD received a total of 1215 complaints this year</w:t>
      </w:r>
      <w:r w:rsidR="00F00F18">
        <w:rPr>
          <w:rFonts w:ascii="Arial" w:hAnsi="Arial" w:cs="Arial"/>
          <w:bCs/>
        </w:rPr>
        <w:t xml:space="preserve"> compared</w:t>
      </w:r>
      <w:r w:rsidR="00F00F18" w:rsidRPr="00F02000">
        <w:rPr>
          <w:rFonts w:ascii="Arial" w:hAnsi="Arial" w:cs="Arial"/>
          <w:bCs/>
        </w:rPr>
        <w:t xml:space="preserve"> to 13</w:t>
      </w:r>
      <w:r w:rsidR="00F02000" w:rsidRPr="00F02000">
        <w:rPr>
          <w:rFonts w:ascii="Arial" w:hAnsi="Arial" w:cs="Arial"/>
          <w:bCs/>
        </w:rPr>
        <w:t>02</w:t>
      </w:r>
      <w:r w:rsidR="00F00F18" w:rsidRPr="00F02000">
        <w:rPr>
          <w:rFonts w:ascii="Arial" w:hAnsi="Arial" w:cs="Arial"/>
          <w:bCs/>
        </w:rPr>
        <w:t xml:space="preserve"> in </w:t>
      </w:r>
      <w:r w:rsidR="00F00F18">
        <w:rPr>
          <w:rFonts w:ascii="Arial" w:hAnsi="Arial" w:cs="Arial"/>
          <w:bCs/>
        </w:rPr>
        <w:t>2022/2023. This is</w:t>
      </w:r>
      <w:r w:rsidR="00F00F18">
        <w:rPr>
          <w:rStyle w:val="eop"/>
          <w:rFonts w:ascii="Arial" w:hAnsi="Arial" w:cs="Arial"/>
        </w:rPr>
        <w:t xml:space="preserve"> a reduction of 87 complaints (</w:t>
      </w:r>
      <w:r w:rsidRPr="006F3352">
        <w:rPr>
          <w:rFonts w:ascii="Arial" w:eastAsia="Times New Roman" w:hAnsi="Arial" w:cs="Arial"/>
          <w:sz w:val="24"/>
          <w:szCs w:val="24"/>
          <w:lang w:eastAsia="en-GB"/>
        </w:rPr>
        <w:t>6.7%</w:t>
      </w:r>
      <w:r w:rsidR="00F00F18">
        <w:rPr>
          <w:rFonts w:ascii="Arial" w:eastAsia="Times New Roman" w:hAnsi="Arial" w:cs="Arial"/>
          <w:sz w:val="24"/>
          <w:szCs w:val="24"/>
          <w:lang w:eastAsia="en-GB"/>
        </w:rPr>
        <w:t>)</w:t>
      </w:r>
      <w:r w:rsidRPr="006F3352">
        <w:rPr>
          <w:rFonts w:ascii="Arial" w:eastAsia="Times New Roman" w:hAnsi="Arial" w:cs="Arial"/>
          <w:sz w:val="24"/>
          <w:szCs w:val="24"/>
          <w:lang w:eastAsia="en-GB"/>
        </w:rPr>
        <w:t xml:space="preserve">. </w:t>
      </w:r>
    </w:p>
    <w:p w14:paraId="43991797" w14:textId="77777777" w:rsidR="00F00F18" w:rsidRDefault="00F00F18" w:rsidP="00D30499">
      <w:pPr>
        <w:autoSpaceDE w:val="0"/>
        <w:autoSpaceDN w:val="0"/>
        <w:adjustRightInd w:val="0"/>
        <w:spacing w:after="0" w:line="240" w:lineRule="auto"/>
        <w:jc w:val="both"/>
        <w:rPr>
          <w:rFonts w:ascii="Arial" w:eastAsia="Times New Roman" w:hAnsi="Arial" w:cs="Arial"/>
          <w:sz w:val="24"/>
          <w:szCs w:val="24"/>
          <w:lang w:eastAsia="en-GB"/>
        </w:rPr>
      </w:pPr>
    </w:p>
    <w:p w14:paraId="18F2EABD" w14:textId="078764C2" w:rsidR="00F00F18" w:rsidRPr="008B2D25" w:rsidRDefault="00F00F18" w:rsidP="00F00F18">
      <w:pPr>
        <w:pStyle w:val="ListParagraph"/>
        <w:numPr>
          <w:ilvl w:val="0"/>
          <w:numId w:val="4"/>
        </w:numPr>
        <w:spacing w:after="0" w:line="240" w:lineRule="auto"/>
        <w:jc w:val="both"/>
        <w:rPr>
          <w:rFonts w:ascii="Arial" w:hAnsi="Arial" w:cs="Arial"/>
          <w:bCs/>
          <w:sz w:val="24"/>
          <w:szCs w:val="24"/>
        </w:rPr>
      </w:pPr>
      <w:r w:rsidRPr="008B2D25">
        <w:rPr>
          <w:rFonts w:ascii="Arial" w:hAnsi="Arial" w:cs="Arial"/>
          <w:bCs/>
          <w:sz w:val="24"/>
          <w:szCs w:val="24"/>
        </w:rPr>
        <w:t>7</w:t>
      </w:r>
      <w:r w:rsidR="000E1914" w:rsidRPr="008B2D25">
        <w:rPr>
          <w:rFonts w:ascii="Arial" w:hAnsi="Arial" w:cs="Arial"/>
          <w:bCs/>
          <w:sz w:val="24"/>
          <w:szCs w:val="24"/>
        </w:rPr>
        <w:t>1.6</w:t>
      </w:r>
      <w:r w:rsidRPr="008B2D25">
        <w:rPr>
          <w:rFonts w:ascii="Arial" w:hAnsi="Arial" w:cs="Arial"/>
          <w:bCs/>
          <w:sz w:val="24"/>
          <w:szCs w:val="24"/>
        </w:rPr>
        <w:t>% (</w:t>
      </w:r>
      <w:r w:rsidR="000E1914" w:rsidRPr="008B2D25">
        <w:rPr>
          <w:rFonts w:ascii="Arial" w:hAnsi="Arial" w:cs="Arial"/>
          <w:bCs/>
          <w:sz w:val="24"/>
          <w:szCs w:val="24"/>
        </w:rPr>
        <w:t>870</w:t>
      </w:r>
      <w:r w:rsidRPr="008B2D25">
        <w:rPr>
          <w:rFonts w:ascii="Arial" w:hAnsi="Arial" w:cs="Arial"/>
          <w:bCs/>
          <w:sz w:val="24"/>
          <w:szCs w:val="24"/>
        </w:rPr>
        <w:t xml:space="preserve">) of the complaints were for Property Services.  </w:t>
      </w:r>
    </w:p>
    <w:p w14:paraId="3A2400F2" w14:textId="10B3FB49" w:rsidR="00F00F18" w:rsidRPr="008B2D25" w:rsidRDefault="00F00F18" w:rsidP="00F00F18">
      <w:pPr>
        <w:pStyle w:val="ListParagraph"/>
        <w:numPr>
          <w:ilvl w:val="0"/>
          <w:numId w:val="4"/>
        </w:numPr>
        <w:spacing w:after="0" w:line="240" w:lineRule="auto"/>
        <w:jc w:val="both"/>
        <w:rPr>
          <w:rFonts w:ascii="Arial" w:hAnsi="Arial" w:cs="Arial"/>
          <w:bCs/>
          <w:sz w:val="24"/>
          <w:szCs w:val="24"/>
        </w:rPr>
      </w:pPr>
      <w:r w:rsidRPr="008B2D25">
        <w:rPr>
          <w:rFonts w:ascii="Arial" w:hAnsi="Arial" w:cs="Arial"/>
          <w:bCs/>
          <w:sz w:val="24"/>
          <w:szCs w:val="24"/>
        </w:rPr>
        <w:t>2</w:t>
      </w:r>
      <w:r w:rsidR="008B2D25" w:rsidRPr="008B2D25">
        <w:rPr>
          <w:rFonts w:ascii="Arial" w:hAnsi="Arial" w:cs="Arial"/>
          <w:bCs/>
          <w:sz w:val="24"/>
          <w:szCs w:val="24"/>
        </w:rPr>
        <w:t>8.07</w:t>
      </w:r>
      <w:r w:rsidRPr="008B2D25">
        <w:rPr>
          <w:rFonts w:ascii="Arial" w:hAnsi="Arial" w:cs="Arial"/>
          <w:bCs/>
          <w:sz w:val="24"/>
          <w:szCs w:val="24"/>
        </w:rPr>
        <w:t>% (</w:t>
      </w:r>
      <w:r w:rsidR="008B2D25" w:rsidRPr="008B2D25">
        <w:rPr>
          <w:rFonts w:ascii="Arial" w:hAnsi="Arial" w:cs="Arial"/>
          <w:bCs/>
          <w:sz w:val="24"/>
          <w:szCs w:val="24"/>
        </w:rPr>
        <w:t>341</w:t>
      </w:r>
      <w:r w:rsidRPr="008B2D25">
        <w:rPr>
          <w:rFonts w:ascii="Arial" w:hAnsi="Arial" w:cs="Arial"/>
          <w:bCs/>
          <w:sz w:val="24"/>
          <w:szCs w:val="24"/>
        </w:rPr>
        <w:t xml:space="preserve">) of the complaints were for Housing and Customer Services. </w:t>
      </w:r>
    </w:p>
    <w:p w14:paraId="124504CE" w14:textId="74B3D63C" w:rsidR="00F00F18" w:rsidRPr="008B2D25" w:rsidRDefault="008B2D25" w:rsidP="00F00F18">
      <w:pPr>
        <w:pStyle w:val="ListParagraph"/>
        <w:numPr>
          <w:ilvl w:val="0"/>
          <w:numId w:val="4"/>
        </w:numPr>
        <w:spacing w:after="0" w:line="240" w:lineRule="auto"/>
        <w:jc w:val="both"/>
        <w:rPr>
          <w:rFonts w:ascii="Arial" w:hAnsi="Arial" w:cs="Arial"/>
          <w:bCs/>
          <w:sz w:val="24"/>
          <w:szCs w:val="24"/>
        </w:rPr>
      </w:pPr>
      <w:r w:rsidRPr="008B2D25">
        <w:rPr>
          <w:rFonts w:ascii="Arial" w:hAnsi="Arial" w:cs="Arial"/>
          <w:bCs/>
          <w:sz w:val="24"/>
          <w:szCs w:val="24"/>
        </w:rPr>
        <w:t>0.32</w:t>
      </w:r>
      <w:r w:rsidR="00F00F18" w:rsidRPr="008B2D25">
        <w:rPr>
          <w:rFonts w:ascii="Arial" w:hAnsi="Arial" w:cs="Arial"/>
          <w:bCs/>
          <w:sz w:val="24"/>
          <w:szCs w:val="24"/>
        </w:rPr>
        <w:t>% (</w:t>
      </w:r>
      <w:r w:rsidRPr="008B2D25">
        <w:rPr>
          <w:rFonts w:ascii="Arial" w:hAnsi="Arial" w:cs="Arial"/>
          <w:bCs/>
          <w:sz w:val="24"/>
          <w:szCs w:val="24"/>
        </w:rPr>
        <w:t>4</w:t>
      </w:r>
      <w:r w:rsidR="00F00F18" w:rsidRPr="008B2D25">
        <w:rPr>
          <w:rFonts w:ascii="Arial" w:hAnsi="Arial" w:cs="Arial"/>
          <w:bCs/>
          <w:sz w:val="24"/>
          <w:szCs w:val="24"/>
        </w:rPr>
        <w:t>) of the complaints were for Corporate Services.</w:t>
      </w:r>
    </w:p>
    <w:p w14:paraId="15E44A2B" w14:textId="77777777" w:rsidR="00D30499" w:rsidRPr="006F3352" w:rsidRDefault="00D30499" w:rsidP="00D30499">
      <w:pPr>
        <w:autoSpaceDE w:val="0"/>
        <w:autoSpaceDN w:val="0"/>
        <w:adjustRightInd w:val="0"/>
        <w:spacing w:after="0" w:line="240" w:lineRule="auto"/>
        <w:jc w:val="both"/>
        <w:rPr>
          <w:rFonts w:ascii="Arial" w:eastAsia="Times New Roman" w:hAnsi="Arial" w:cs="Arial"/>
          <w:sz w:val="24"/>
          <w:szCs w:val="24"/>
          <w:lang w:eastAsia="en-GB"/>
        </w:rPr>
      </w:pPr>
    </w:p>
    <w:p w14:paraId="38B6A384" w14:textId="77777777" w:rsidR="00D30499" w:rsidRPr="006F3352" w:rsidRDefault="00D30499" w:rsidP="00D30499">
      <w:pPr>
        <w:spacing w:after="0" w:line="240" w:lineRule="auto"/>
        <w:jc w:val="both"/>
        <w:rPr>
          <w:rFonts w:ascii="Arial" w:eastAsia="Times New Roman" w:hAnsi="Arial" w:cs="Arial"/>
          <w:sz w:val="24"/>
          <w:szCs w:val="24"/>
          <w:lang w:eastAsia="en-GB"/>
        </w:rPr>
      </w:pPr>
    </w:p>
    <w:p w14:paraId="51ABC336" w14:textId="7728A620" w:rsidR="00D30499" w:rsidRPr="006F3352" w:rsidRDefault="00D30499" w:rsidP="00D30499">
      <w:pPr>
        <w:spacing w:after="0" w:line="240" w:lineRule="auto"/>
        <w:jc w:val="both"/>
        <w:rPr>
          <w:rFonts w:ascii="Arial" w:eastAsia="Times New Roman" w:hAnsi="Arial" w:cs="Arial"/>
          <w:sz w:val="24"/>
          <w:szCs w:val="24"/>
          <w:lang w:eastAsia="en-GB"/>
        </w:rPr>
      </w:pPr>
      <w:r w:rsidRPr="006F3352">
        <w:rPr>
          <w:rFonts w:ascii="Arial" w:eastAsia="Times New Roman" w:hAnsi="Arial" w:cs="Arial"/>
          <w:sz w:val="24"/>
          <w:szCs w:val="24"/>
          <w:lang w:eastAsia="en-GB"/>
        </w:rPr>
        <w:t xml:space="preserve">The number of complaints </w:t>
      </w:r>
      <w:r w:rsidR="00685373">
        <w:rPr>
          <w:rFonts w:ascii="Arial" w:eastAsia="Times New Roman" w:hAnsi="Arial" w:cs="Arial"/>
          <w:sz w:val="24"/>
          <w:szCs w:val="24"/>
          <w:lang w:eastAsia="en-GB"/>
        </w:rPr>
        <w:t>SLH</w:t>
      </w:r>
      <w:r w:rsidR="00F00F18">
        <w:rPr>
          <w:rFonts w:ascii="Arial" w:eastAsia="Times New Roman" w:hAnsi="Arial" w:cs="Arial"/>
          <w:sz w:val="24"/>
          <w:szCs w:val="24"/>
          <w:lang w:eastAsia="en-GB"/>
        </w:rPr>
        <w:t>D</w:t>
      </w:r>
      <w:r w:rsidRPr="006F3352">
        <w:rPr>
          <w:rFonts w:ascii="Arial" w:eastAsia="Times New Roman" w:hAnsi="Arial" w:cs="Arial"/>
          <w:sz w:val="24"/>
          <w:szCs w:val="24"/>
          <w:lang w:eastAsia="en-GB"/>
        </w:rPr>
        <w:t xml:space="preserve"> receive</w:t>
      </w:r>
      <w:r w:rsidR="00685373">
        <w:rPr>
          <w:rFonts w:ascii="Arial" w:eastAsia="Times New Roman" w:hAnsi="Arial" w:cs="Arial"/>
          <w:sz w:val="24"/>
          <w:szCs w:val="24"/>
          <w:lang w:eastAsia="en-GB"/>
        </w:rPr>
        <w:t>d</w:t>
      </w:r>
      <w:r w:rsidRPr="006F3352">
        <w:rPr>
          <w:rFonts w:ascii="Arial" w:eastAsia="Times New Roman" w:hAnsi="Arial" w:cs="Arial"/>
          <w:sz w:val="24"/>
          <w:szCs w:val="24"/>
          <w:lang w:eastAsia="en-GB"/>
        </w:rPr>
        <w:t xml:space="preserve"> throughout the year remained fairly constant, with occasional peaks in numbers. </w:t>
      </w:r>
      <w:r w:rsidR="0077088B">
        <w:rPr>
          <w:rFonts w:ascii="Arial" w:eastAsia="Times New Roman" w:hAnsi="Arial" w:cs="Arial"/>
          <w:sz w:val="24"/>
          <w:szCs w:val="24"/>
          <w:lang w:eastAsia="en-GB"/>
        </w:rPr>
        <w:t>SLHD</w:t>
      </w:r>
      <w:r w:rsidRPr="006F3352">
        <w:rPr>
          <w:rFonts w:ascii="Arial" w:eastAsia="Times New Roman" w:hAnsi="Arial" w:cs="Arial"/>
          <w:sz w:val="24"/>
          <w:szCs w:val="24"/>
          <w:lang w:eastAsia="en-GB"/>
        </w:rPr>
        <w:t xml:space="preserve"> experienced an increase in complaints in August</w:t>
      </w:r>
      <w:r w:rsidR="00CD2260">
        <w:rPr>
          <w:rFonts w:ascii="Arial" w:eastAsia="Times New Roman" w:hAnsi="Arial" w:cs="Arial"/>
          <w:sz w:val="24"/>
          <w:szCs w:val="24"/>
          <w:lang w:eastAsia="en-GB"/>
        </w:rPr>
        <w:t xml:space="preserve"> 2023</w:t>
      </w:r>
      <w:r w:rsidRPr="006F3352">
        <w:rPr>
          <w:rFonts w:ascii="Arial" w:eastAsia="Times New Roman" w:hAnsi="Arial" w:cs="Arial"/>
          <w:sz w:val="24"/>
          <w:szCs w:val="24"/>
          <w:lang w:eastAsia="en-GB"/>
        </w:rPr>
        <w:t xml:space="preserve"> and March</w:t>
      </w:r>
      <w:r w:rsidR="00CD2260">
        <w:rPr>
          <w:rFonts w:ascii="Arial" w:eastAsia="Times New Roman" w:hAnsi="Arial" w:cs="Arial"/>
          <w:sz w:val="24"/>
          <w:szCs w:val="24"/>
          <w:lang w:eastAsia="en-GB"/>
        </w:rPr>
        <w:t xml:space="preserve"> 2024</w:t>
      </w:r>
      <w:r w:rsidR="00B2360E">
        <w:rPr>
          <w:rFonts w:ascii="Arial" w:eastAsia="Times New Roman" w:hAnsi="Arial" w:cs="Arial"/>
          <w:sz w:val="24"/>
          <w:szCs w:val="24"/>
          <w:lang w:eastAsia="en-GB"/>
        </w:rPr>
        <w:t>,</w:t>
      </w:r>
      <w:r w:rsidRPr="006F3352">
        <w:rPr>
          <w:rFonts w:ascii="Arial" w:eastAsia="Times New Roman" w:hAnsi="Arial" w:cs="Arial"/>
          <w:sz w:val="24"/>
          <w:szCs w:val="24"/>
          <w:lang w:eastAsia="en-GB"/>
        </w:rPr>
        <w:t xml:space="preserve"> linked in part to national news about damp, mould and condensation and additional publicity, locally and nationally about how to complain. </w:t>
      </w:r>
      <w:r w:rsidR="00B2360E">
        <w:rPr>
          <w:rFonts w:ascii="Arial" w:eastAsia="Times New Roman" w:hAnsi="Arial" w:cs="Arial"/>
          <w:sz w:val="24"/>
          <w:szCs w:val="24"/>
          <w:lang w:eastAsia="en-GB"/>
        </w:rPr>
        <w:t>SLHD</w:t>
      </w:r>
      <w:r w:rsidRPr="006F3352">
        <w:rPr>
          <w:rFonts w:ascii="Arial" w:eastAsia="Times New Roman" w:hAnsi="Arial" w:cs="Arial"/>
          <w:sz w:val="24"/>
          <w:szCs w:val="24"/>
          <w:lang w:eastAsia="en-GB"/>
        </w:rPr>
        <w:t xml:space="preserve"> regularly publicise </w:t>
      </w:r>
      <w:r w:rsidR="00B2360E">
        <w:rPr>
          <w:rFonts w:ascii="Arial" w:eastAsia="Times New Roman" w:hAnsi="Arial" w:cs="Arial"/>
          <w:sz w:val="24"/>
          <w:szCs w:val="24"/>
          <w:lang w:eastAsia="en-GB"/>
        </w:rPr>
        <w:t>their</w:t>
      </w:r>
      <w:r w:rsidRPr="006F3352">
        <w:rPr>
          <w:rFonts w:ascii="Arial" w:eastAsia="Times New Roman" w:hAnsi="Arial" w:cs="Arial"/>
          <w:sz w:val="24"/>
          <w:szCs w:val="24"/>
          <w:lang w:eastAsia="en-GB"/>
        </w:rPr>
        <w:t xml:space="preserve"> complaints procedures using a variety of media to make it easy for customer to complain. </w:t>
      </w:r>
    </w:p>
    <w:p w14:paraId="456CDAAA" w14:textId="71A790CF" w:rsidR="00D30499" w:rsidRPr="006F3352" w:rsidRDefault="00D30499" w:rsidP="00D30499">
      <w:pPr>
        <w:spacing w:after="0" w:line="240" w:lineRule="auto"/>
        <w:jc w:val="both"/>
        <w:rPr>
          <w:rFonts w:ascii="Arial" w:eastAsia="Times New Roman" w:hAnsi="Arial" w:cs="Arial"/>
          <w:sz w:val="24"/>
          <w:szCs w:val="24"/>
          <w:lang w:eastAsia="en-GB"/>
        </w:rPr>
      </w:pPr>
    </w:p>
    <w:p w14:paraId="2D5DD52B" w14:textId="7258FA0F" w:rsidR="00D30499" w:rsidRDefault="00D30499" w:rsidP="00D30499">
      <w:pPr>
        <w:spacing w:after="0" w:line="240" w:lineRule="auto"/>
        <w:jc w:val="both"/>
        <w:rPr>
          <w:rFonts w:ascii="Arial" w:eastAsia="Times New Roman" w:hAnsi="Arial" w:cs="Arial"/>
          <w:sz w:val="24"/>
          <w:szCs w:val="24"/>
          <w:lang w:eastAsia="en-GB"/>
        </w:rPr>
      </w:pPr>
      <w:r w:rsidRPr="006F3352">
        <w:rPr>
          <w:rFonts w:ascii="Arial" w:eastAsia="Times New Roman" w:hAnsi="Arial" w:cs="Arial"/>
          <w:sz w:val="24"/>
          <w:szCs w:val="24"/>
          <w:lang w:eastAsia="en-GB"/>
        </w:rPr>
        <w:t>Complaints fell in December 2023 due to the seasonal closure of offices and as a result increased in January 2024.</w:t>
      </w:r>
      <w:r w:rsidR="008A2CB5">
        <w:rPr>
          <w:rFonts w:ascii="Arial" w:eastAsia="Times New Roman" w:hAnsi="Arial" w:cs="Arial"/>
          <w:sz w:val="24"/>
          <w:szCs w:val="24"/>
          <w:lang w:eastAsia="en-GB"/>
        </w:rPr>
        <w:t xml:space="preserve"> </w:t>
      </w:r>
      <w:r w:rsidR="00F00F18">
        <w:rPr>
          <w:rFonts w:ascii="Arial" w:eastAsia="Times New Roman" w:hAnsi="Arial" w:cs="Arial"/>
          <w:sz w:val="24"/>
          <w:szCs w:val="24"/>
          <w:lang w:eastAsia="en-GB"/>
        </w:rPr>
        <w:t>SLHD</w:t>
      </w:r>
      <w:r w:rsidRPr="006F3352">
        <w:rPr>
          <w:rFonts w:ascii="Arial" w:eastAsia="Times New Roman" w:hAnsi="Arial" w:cs="Arial"/>
          <w:sz w:val="24"/>
          <w:szCs w:val="24"/>
          <w:lang w:eastAsia="en-GB"/>
        </w:rPr>
        <w:t xml:space="preserve"> did not refuse to accept any complaints in 23/24.</w:t>
      </w:r>
      <w:r w:rsidR="008A2CB5">
        <w:rPr>
          <w:rFonts w:ascii="Arial" w:eastAsia="Times New Roman" w:hAnsi="Arial" w:cs="Arial"/>
          <w:sz w:val="24"/>
          <w:szCs w:val="24"/>
          <w:lang w:eastAsia="en-GB"/>
        </w:rPr>
        <w:t xml:space="preserve"> </w:t>
      </w:r>
    </w:p>
    <w:p w14:paraId="048FB57E" w14:textId="18325C2C" w:rsidR="008A2CB5" w:rsidRDefault="008A2CB5" w:rsidP="00D30499">
      <w:pPr>
        <w:spacing w:after="0" w:line="240" w:lineRule="auto"/>
        <w:jc w:val="both"/>
        <w:rPr>
          <w:rFonts w:ascii="Arial" w:eastAsia="Times New Roman" w:hAnsi="Arial" w:cs="Arial"/>
          <w:sz w:val="24"/>
          <w:szCs w:val="24"/>
          <w:lang w:eastAsia="en-GB"/>
        </w:rPr>
      </w:pPr>
    </w:p>
    <w:p w14:paraId="53B81D44" w14:textId="0A0435D2" w:rsidR="008A2CB5" w:rsidRDefault="008A2CB5" w:rsidP="008A2CB5">
      <w:pPr>
        <w:jc w:val="both"/>
        <w:rPr>
          <w:rFonts w:ascii="Arial" w:hAnsi="Arial" w:cs="Arial"/>
          <w:sz w:val="24"/>
          <w:szCs w:val="24"/>
        </w:rPr>
      </w:pPr>
      <w:r w:rsidRPr="00C57DD0">
        <w:rPr>
          <w:rFonts w:ascii="Arial" w:hAnsi="Arial" w:cs="Arial"/>
          <w:sz w:val="24"/>
          <w:szCs w:val="24"/>
        </w:rPr>
        <w:t xml:space="preserve">The Housing Ombudsman’s Office introduced a revised Complaints Code in April 2024. The Code sets out the standards against which all member organisations should deal with complaints. Compliance with the Code is a statutory requirement. </w:t>
      </w:r>
      <w:r>
        <w:rPr>
          <w:rFonts w:ascii="Arial" w:hAnsi="Arial" w:cs="Arial"/>
          <w:sz w:val="24"/>
          <w:szCs w:val="24"/>
        </w:rPr>
        <w:t xml:space="preserve">Part of the statutory nature of the Code means that landlords are required to submit an annual submission of their performance against the Code to ensure they are compliant. This also includes a requirement </w:t>
      </w:r>
      <w:r w:rsidRPr="00C57DD0">
        <w:rPr>
          <w:rFonts w:ascii="Arial" w:hAnsi="Arial" w:cs="Arial"/>
          <w:sz w:val="24"/>
          <w:szCs w:val="24"/>
        </w:rPr>
        <w:t xml:space="preserve">that member organisations produce an </w:t>
      </w:r>
      <w:r>
        <w:rPr>
          <w:rFonts w:ascii="Arial" w:hAnsi="Arial" w:cs="Arial"/>
          <w:sz w:val="24"/>
          <w:szCs w:val="24"/>
        </w:rPr>
        <w:t>A</w:t>
      </w:r>
      <w:r w:rsidRPr="00C57DD0">
        <w:rPr>
          <w:rFonts w:ascii="Arial" w:hAnsi="Arial" w:cs="Arial"/>
          <w:sz w:val="24"/>
          <w:szCs w:val="24"/>
        </w:rPr>
        <w:t xml:space="preserve">nnual </w:t>
      </w:r>
      <w:r>
        <w:rPr>
          <w:rFonts w:ascii="Arial" w:hAnsi="Arial" w:cs="Arial"/>
          <w:sz w:val="24"/>
          <w:szCs w:val="24"/>
        </w:rPr>
        <w:t>C</w:t>
      </w:r>
      <w:r w:rsidRPr="00C57DD0">
        <w:rPr>
          <w:rFonts w:ascii="Arial" w:hAnsi="Arial" w:cs="Arial"/>
          <w:sz w:val="24"/>
          <w:szCs w:val="24"/>
        </w:rPr>
        <w:t xml:space="preserve">omplaints and </w:t>
      </w:r>
      <w:r>
        <w:rPr>
          <w:rFonts w:ascii="Arial" w:hAnsi="Arial" w:cs="Arial"/>
          <w:sz w:val="24"/>
          <w:szCs w:val="24"/>
        </w:rPr>
        <w:t>S</w:t>
      </w:r>
      <w:r w:rsidRPr="00C57DD0">
        <w:rPr>
          <w:rFonts w:ascii="Arial" w:hAnsi="Arial" w:cs="Arial"/>
          <w:sz w:val="24"/>
          <w:szCs w:val="24"/>
        </w:rPr>
        <w:t xml:space="preserve">ervice </w:t>
      </w:r>
      <w:r>
        <w:rPr>
          <w:rFonts w:ascii="Arial" w:hAnsi="Arial" w:cs="Arial"/>
          <w:sz w:val="24"/>
          <w:szCs w:val="24"/>
        </w:rPr>
        <w:t>I</w:t>
      </w:r>
      <w:r w:rsidRPr="00C57DD0">
        <w:rPr>
          <w:rFonts w:ascii="Arial" w:hAnsi="Arial" w:cs="Arial"/>
          <w:sz w:val="24"/>
          <w:szCs w:val="24"/>
        </w:rPr>
        <w:t xml:space="preserve">mprovement </w:t>
      </w:r>
      <w:r>
        <w:rPr>
          <w:rFonts w:ascii="Arial" w:hAnsi="Arial" w:cs="Arial"/>
          <w:sz w:val="24"/>
          <w:szCs w:val="24"/>
        </w:rPr>
        <w:t>R</w:t>
      </w:r>
      <w:r w:rsidRPr="00C57DD0">
        <w:rPr>
          <w:rFonts w:ascii="Arial" w:hAnsi="Arial" w:cs="Arial"/>
          <w:sz w:val="24"/>
          <w:szCs w:val="24"/>
        </w:rPr>
        <w:t>eport</w:t>
      </w:r>
      <w:r>
        <w:rPr>
          <w:rFonts w:ascii="Arial" w:hAnsi="Arial" w:cs="Arial"/>
          <w:sz w:val="24"/>
          <w:szCs w:val="24"/>
        </w:rPr>
        <w:t>, SLHD have produced their Complaint and Service Improvement Annual Report for 2023/2024</w:t>
      </w:r>
    </w:p>
    <w:p w14:paraId="16662EDB" w14:textId="77777777" w:rsidR="00004FAD" w:rsidRPr="003923AF" w:rsidRDefault="00004FAD" w:rsidP="00325198">
      <w:pPr>
        <w:spacing w:after="0" w:line="240" w:lineRule="auto"/>
        <w:jc w:val="both"/>
        <w:rPr>
          <w:rFonts w:ascii="Arial" w:hAnsi="Arial" w:cs="Arial"/>
          <w:b/>
          <w:bCs/>
          <w:color w:val="FF0000"/>
          <w:sz w:val="24"/>
          <w:szCs w:val="24"/>
        </w:rPr>
      </w:pPr>
    </w:p>
    <w:p w14:paraId="769F5875" w14:textId="71071645" w:rsidR="00DB321F" w:rsidRPr="00890CFF" w:rsidRDefault="009F68E6" w:rsidP="00325198">
      <w:pPr>
        <w:spacing w:after="0" w:line="240" w:lineRule="auto"/>
        <w:jc w:val="both"/>
        <w:rPr>
          <w:rFonts w:ascii="Arial" w:hAnsi="Arial" w:cs="Arial"/>
          <w:b/>
          <w:bCs/>
          <w:sz w:val="24"/>
          <w:szCs w:val="24"/>
        </w:rPr>
      </w:pPr>
      <w:r w:rsidRPr="00890CFF">
        <w:rPr>
          <w:rFonts w:ascii="Arial" w:hAnsi="Arial" w:cs="Arial"/>
          <w:b/>
          <w:bCs/>
          <w:sz w:val="24"/>
          <w:szCs w:val="24"/>
        </w:rPr>
        <w:t>Doncaster Culture and Leisure Trust</w:t>
      </w:r>
      <w:r w:rsidR="00C476D9" w:rsidRPr="00890CFF">
        <w:rPr>
          <w:rFonts w:ascii="Arial" w:hAnsi="Arial" w:cs="Arial"/>
          <w:b/>
          <w:bCs/>
          <w:sz w:val="24"/>
          <w:szCs w:val="24"/>
        </w:rPr>
        <w:t xml:space="preserve"> (DCLT)</w:t>
      </w:r>
    </w:p>
    <w:p w14:paraId="49BFBD2A" w14:textId="6855D950" w:rsidR="00F40699" w:rsidRPr="00890CFF" w:rsidRDefault="00F40699" w:rsidP="00325198">
      <w:pPr>
        <w:spacing w:after="0" w:line="240" w:lineRule="auto"/>
        <w:jc w:val="both"/>
        <w:rPr>
          <w:rFonts w:ascii="Arial" w:hAnsi="Arial" w:cs="Arial"/>
          <w:b/>
          <w:bCs/>
          <w:sz w:val="24"/>
          <w:szCs w:val="24"/>
        </w:rPr>
      </w:pPr>
    </w:p>
    <w:p w14:paraId="279543BD" w14:textId="15A69D06" w:rsidR="00F40699" w:rsidRPr="00890CFF" w:rsidRDefault="00F40699" w:rsidP="00325198">
      <w:pPr>
        <w:pStyle w:val="xxxxmsonormal"/>
        <w:shd w:val="clear" w:color="auto" w:fill="FFFFFF" w:themeFill="background1"/>
        <w:jc w:val="both"/>
        <w:rPr>
          <w:rStyle w:val="contentpasted0"/>
          <w:rFonts w:ascii="Arial" w:hAnsi="Arial" w:cs="Arial"/>
          <w:sz w:val="24"/>
          <w:szCs w:val="24"/>
        </w:rPr>
      </w:pPr>
      <w:r w:rsidRPr="00890CFF">
        <w:rPr>
          <w:rStyle w:val="contentpasted0"/>
          <w:rFonts w:ascii="Arial" w:hAnsi="Arial" w:cs="Arial"/>
          <w:sz w:val="24"/>
          <w:szCs w:val="24"/>
        </w:rPr>
        <w:t xml:space="preserve">During the year </w:t>
      </w:r>
      <w:r w:rsidR="00790DEF" w:rsidRPr="00890CFF">
        <w:rPr>
          <w:rStyle w:val="contentpasted0"/>
          <w:rFonts w:ascii="Arial" w:hAnsi="Arial" w:cs="Arial"/>
          <w:sz w:val="24"/>
          <w:szCs w:val="24"/>
        </w:rPr>
        <w:t>D</w:t>
      </w:r>
      <w:r w:rsidR="00433CF7" w:rsidRPr="00890CFF">
        <w:rPr>
          <w:rStyle w:val="contentpasted0"/>
          <w:rFonts w:ascii="Arial" w:hAnsi="Arial" w:cs="Arial"/>
          <w:sz w:val="24"/>
          <w:szCs w:val="24"/>
        </w:rPr>
        <w:t>CLT</w:t>
      </w:r>
      <w:r w:rsidRPr="00890CFF">
        <w:rPr>
          <w:rStyle w:val="contentpasted0"/>
          <w:rFonts w:ascii="Arial" w:hAnsi="Arial" w:cs="Arial"/>
          <w:sz w:val="24"/>
          <w:szCs w:val="24"/>
        </w:rPr>
        <w:t xml:space="preserve"> received a total of </w:t>
      </w:r>
      <w:r w:rsidR="00481AD4" w:rsidRPr="00890CFF">
        <w:rPr>
          <w:rStyle w:val="contentpasted0"/>
          <w:rFonts w:ascii="Arial" w:hAnsi="Arial" w:cs="Arial"/>
          <w:sz w:val="24"/>
          <w:szCs w:val="24"/>
        </w:rPr>
        <w:t>318</w:t>
      </w:r>
      <w:r w:rsidRPr="00890CFF">
        <w:rPr>
          <w:rStyle w:val="contentpasted0"/>
          <w:rFonts w:ascii="Arial" w:hAnsi="Arial" w:cs="Arial"/>
          <w:sz w:val="24"/>
          <w:szCs w:val="24"/>
        </w:rPr>
        <w:t xml:space="preserve"> complaints,</w:t>
      </w:r>
      <w:r w:rsidR="00576037" w:rsidRPr="00890CFF">
        <w:rPr>
          <w:rStyle w:val="contentpasted0"/>
          <w:rFonts w:ascii="Arial" w:hAnsi="Arial" w:cs="Arial"/>
          <w:sz w:val="24"/>
          <w:szCs w:val="24"/>
        </w:rPr>
        <w:t xml:space="preserve"> a </w:t>
      </w:r>
      <w:r w:rsidR="003A5C04" w:rsidRPr="00890CFF">
        <w:rPr>
          <w:rStyle w:val="contentpasted0"/>
          <w:rFonts w:ascii="Arial" w:hAnsi="Arial" w:cs="Arial"/>
          <w:sz w:val="24"/>
          <w:szCs w:val="24"/>
        </w:rPr>
        <w:t>30</w:t>
      </w:r>
      <w:r w:rsidR="00576037" w:rsidRPr="00890CFF">
        <w:rPr>
          <w:rStyle w:val="contentpasted0"/>
          <w:rFonts w:ascii="Arial" w:hAnsi="Arial" w:cs="Arial"/>
          <w:sz w:val="24"/>
          <w:szCs w:val="24"/>
        </w:rPr>
        <w:t xml:space="preserve">% </w:t>
      </w:r>
      <w:r w:rsidR="00AA00C6" w:rsidRPr="00890CFF">
        <w:rPr>
          <w:rStyle w:val="contentpasted0"/>
          <w:rFonts w:ascii="Arial" w:hAnsi="Arial" w:cs="Arial"/>
          <w:sz w:val="24"/>
          <w:szCs w:val="24"/>
        </w:rPr>
        <w:t>in</w:t>
      </w:r>
      <w:r w:rsidR="00576037" w:rsidRPr="00890CFF">
        <w:rPr>
          <w:rStyle w:val="contentpasted0"/>
          <w:rFonts w:ascii="Arial" w:hAnsi="Arial" w:cs="Arial"/>
          <w:sz w:val="24"/>
          <w:szCs w:val="24"/>
        </w:rPr>
        <w:t xml:space="preserve">crease </w:t>
      </w:r>
      <w:r w:rsidR="00DE7D1A" w:rsidRPr="00890CFF">
        <w:rPr>
          <w:rStyle w:val="contentpasted0"/>
          <w:rFonts w:ascii="Arial" w:hAnsi="Arial" w:cs="Arial"/>
          <w:sz w:val="24"/>
          <w:szCs w:val="24"/>
        </w:rPr>
        <w:t>on the previous year.</w:t>
      </w:r>
    </w:p>
    <w:p w14:paraId="327580D2" w14:textId="7365391E" w:rsidR="00A65B6D" w:rsidRPr="00890CFF" w:rsidRDefault="00A65B6D" w:rsidP="00325198">
      <w:pPr>
        <w:pStyle w:val="xxxxmsonormal"/>
        <w:shd w:val="clear" w:color="auto" w:fill="FFFFFF"/>
        <w:jc w:val="both"/>
        <w:rPr>
          <w:rStyle w:val="contentpasted0"/>
          <w:rFonts w:ascii="Arial" w:hAnsi="Arial" w:cs="Arial"/>
          <w:sz w:val="24"/>
          <w:shd w:val="clear" w:color="auto" w:fill="FFFFFF"/>
        </w:rPr>
      </w:pPr>
    </w:p>
    <w:p w14:paraId="549C518F" w14:textId="77481A2D" w:rsidR="00A65B6D" w:rsidRPr="00890CFF" w:rsidRDefault="00261A5C" w:rsidP="00325198">
      <w:pPr>
        <w:pStyle w:val="xmsonormal"/>
        <w:shd w:val="clear" w:color="auto" w:fill="FFFFFF"/>
        <w:jc w:val="both"/>
        <w:rPr>
          <w:rStyle w:val="contentpasted0"/>
          <w:rFonts w:ascii="Arial" w:hAnsi="Arial" w:cs="Arial"/>
          <w:bCs/>
          <w:sz w:val="24"/>
        </w:rPr>
      </w:pPr>
      <w:r>
        <w:rPr>
          <w:rStyle w:val="contentpasted0"/>
          <w:rFonts w:ascii="Arial" w:hAnsi="Arial" w:cs="Arial"/>
          <w:bCs/>
          <w:sz w:val="24"/>
        </w:rPr>
        <w:t xml:space="preserve">Service Delivery was the </w:t>
      </w:r>
      <w:r w:rsidR="001F30A0">
        <w:rPr>
          <w:rStyle w:val="contentpasted0"/>
          <w:rFonts w:ascii="Arial" w:hAnsi="Arial" w:cs="Arial"/>
          <w:bCs/>
          <w:sz w:val="24"/>
        </w:rPr>
        <w:t xml:space="preserve">area which received the majority of complaints, </w:t>
      </w:r>
      <w:r w:rsidR="000050D6">
        <w:rPr>
          <w:rStyle w:val="contentpasted0"/>
          <w:rFonts w:ascii="Arial" w:hAnsi="Arial" w:cs="Arial"/>
          <w:bCs/>
          <w:sz w:val="24"/>
        </w:rPr>
        <w:t xml:space="preserve">common themes related to Service Delivery are </w:t>
      </w:r>
      <w:r w:rsidR="00B63871">
        <w:rPr>
          <w:rStyle w:val="contentpasted0"/>
          <w:rFonts w:ascii="Arial" w:hAnsi="Arial" w:cs="Arial"/>
          <w:bCs/>
          <w:sz w:val="24"/>
        </w:rPr>
        <w:t>bullet pointed below:</w:t>
      </w:r>
      <w:r w:rsidR="008E42A9">
        <w:rPr>
          <w:rStyle w:val="contentpasted0"/>
          <w:rFonts w:ascii="Arial" w:hAnsi="Arial" w:cs="Arial"/>
          <w:bCs/>
          <w:sz w:val="24"/>
        </w:rPr>
        <w:t xml:space="preserve"> </w:t>
      </w:r>
      <w:r w:rsidR="00A65B6D" w:rsidRPr="00890CFF">
        <w:rPr>
          <w:rStyle w:val="contentpasted0"/>
          <w:rFonts w:ascii="Arial" w:hAnsi="Arial" w:cs="Arial"/>
          <w:bCs/>
          <w:sz w:val="24"/>
        </w:rPr>
        <w:t>The majority of complaints</w:t>
      </w:r>
      <w:r w:rsidR="00E67577">
        <w:rPr>
          <w:rStyle w:val="contentpasted0"/>
          <w:rFonts w:ascii="Arial" w:hAnsi="Arial" w:cs="Arial"/>
          <w:bCs/>
          <w:sz w:val="24"/>
        </w:rPr>
        <w:t xml:space="preserve"> </w:t>
      </w:r>
      <w:r>
        <w:rPr>
          <w:rStyle w:val="contentpasted0"/>
          <w:rFonts w:ascii="Arial" w:hAnsi="Arial" w:cs="Arial"/>
          <w:bCs/>
          <w:sz w:val="24"/>
        </w:rPr>
        <w:t xml:space="preserve">related to </w:t>
      </w:r>
    </w:p>
    <w:p w14:paraId="38A228A2" w14:textId="010BBCA5" w:rsidR="00A65B6D" w:rsidRPr="003923AF" w:rsidRDefault="00A65B6D" w:rsidP="00325198">
      <w:pPr>
        <w:pStyle w:val="xmsonormal"/>
        <w:shd w:val="clear" w:color="auto" w:fill="FFFFFF"/>
        <w:jc w:val="both"/>
        <w:rPr>
          <w:rFonts w:ascii="Arial" w:hAnsi="Arial" w:cs="Arial"/>
          <w:bCs/>
          <w:color w:val="FF0000"/>
          <w:sz w:val="20"/>
        </w:rPr>
      </w:pPr>
    </w:p>
    <w:p w14:paraId="48E11B7A" w14:textId="3BB9A11F" w:rsidR="00890CFF" w:rsidRPr="00890CFF" w:rsidRDefault="00890CFF" w:rsidP="00890CFF">
      <w:pPr>
        <w:pStyle w:val="ListParagraph"/>
        <w:numPr>
          <w:ilvl w:val="0"/>
          <w:numId w:val="11"/>
        </w:numPr>
        <w:rPr>
          <w:rFonts w:ascii="Arial" w:hAnsi="Arial" w:cs="Arial"/>
          <w:color w:val="000000"/>
          <w:sz w:val="24"/>
          <w:szCs w:val="24"/>
        </w:rPr>
      </w:pPr>
      <w:r w:rsidRPr="00890CFF">
        <w:rPr>
          <w:rFonts w:ascii="Arial" w:hAnsi="Arial" w:cs="Arial"/>
          <w:color w:val="000000"/>
          <w:sz w:val="24"/>
          <w:szCs w:val="24"/>
        </w:rPr>
        <w:t>High volume of you</w:t>
      </w:r>
      <w:r w:rsidR="00302ED7">
        <w:rPr>
          <w:rFonts w:ascii="Arial" w:hAnsi="Arial" w:cs="Arial"/>
          <w:color w:val="000000"/>
          <w:sz w:val="24"/>
          <w:szCs w:val="24"/>
        </w:rPr>
        <w:t xml:space="preserve">ng </w:t>
      </w:r>
      <w:r w:rsidR="00D913E7">
        <w:rPr>
          <w:rFonts w:ascii="Arial" w:hAnsi="Arial" w:cs="Arial"/>
          <w:color w:val="000000"/>
          <w:sz w:val="24"/>
          <w:szCs w:val="24"/>
        </w:rPr>
        <w:t>people</w:t>
      </w:r>
      <w:r w:rsidRPr="00890CFF">
        <w:rPr>
          <w:rFonts w:ascii="Arial" w:hAnsi="Arial" w:cs="Arial"/>
          <w:color w:val="000000"/>
          <w:sz w:val="24"/>
          <w:szCs w:val="24"/>
        </w:rPr>
        <w:t xml:space="preserve"> congregating around the gym</w:t>
      </w:r>
      <w:r w:rsidR="00083A43">
        <w:rPr>
          <w:rFonts w:ascii="Arial" w:hAnsi="Arial" w:cs="Arial"/>
          <w:color w:val="000000"/>
          <w:sz w:val="24"/>
          <w:szCs w:val="24"/>
        </w:rPr>
        <w:t>s</w:t>
      </w:r>
      <w:r w:rsidRPr="00890CFF">
        <w:rPr>
          <w:rFonts w:ascii="Arial" w:hAnsi="Arial" w:cs="Arial"/>
          <w:color w:val="000000"/>
          <w:sz w:val="24"/>
          <w:szCs w:val="24"/>
        </w:rPr>
        <w:t xml:space="preserve"> and </w:t>
      </w:r>
      <w:r w:rsidR="0009280A">
        <w:rPr>
          <w:rFonts w:ascii="Arial" w:hAnsi="Arial" w:cs="Arial"/>
          <w:color w:val="000000"/>
          <w:sz w:val="24"/>
          <w:szCs w:val="24"/>
        </w:rPr>
        <w:t>gym</w:t>
      </w:r>
      <w:r w:rsidRPr="00890CFF">
        <w:rPr>
          <w:rFonts w:ascii="Arial" w:hAnsi="Arial" w:cs="Arial"/>
          <w:color w:val="000000"/>
          <w:sz w:val="24"/>
          <w:szCs w:val="24"/>
        </w:rPr>
        <w:t xml:space="preserve"> equipment. </w:t>
      </w:r>
    </w:p>
    <w:p w14:paraId="7EE7F1B8" w14:textId="7252E439" w:rsidR="00890CFF" w:rsidRPr="00890CFF" w:rsidRDefault="00AF567A" w:rsidP="00890CFF">
      <w:pPr>
        <w:pStyle w:val="ListParagraph"/>
        <w:numPr>
          <w:ilvl w:val="0"/>
          <w:numId w:val="11"/>
        </w:numPr>
        <w:rPr>
          <w:rFonts w:ascii="Arial" w:hAnsi="Arial" w:cs="Arial"/>
          <w:color w:val="000000"/>
          <w:sz w:val="24"/>
          <w:szCs w:val="24"/>
        </w:rPr>
      </w:pPr>
      <w:r w:rsidRPr="00890CFF">
        <w:rPr>
          <w:rFonts w:ascii="Arial" w:hAnsi="Arial" w:cs="Arial"/>
          <w:color w:val="000000"/>
          <w:sz w:val="24"/>
          <w:szCs w:val="24"/>
        </w:rPr>
        <w:t>Restrict</w:t>
      </w:r>
      <w:r>
        <w:rPr>
          <w:rFonts w:ascii="Arial" w:hAnsi="Arial" w:cs="Arial"/>
          <w:color w:val="000000"/>
          <w:sz w:val="24"/>
          <w:szCs w:val="24"/>
        </w:rPr>
        <w:t>ion on</w:t>
      </w:r>
      <w:r w:rsidR="00D913E7">
        <w:rPr>
          <w:rFonts w:ascii="Arial" w:hAnsi="Arial" w:cs="Arial"/>
          <w:color w:val="000000"/>
          <w:sz w:val="24"/>
          <w:szCs w:val="24"/>
        </w:rPr>
        <w:t xml:space="preserve"> young people’s</w:t>
      </w:r>
      <w:r w:rsidR="00890CFF" w:rsidRPr="00890CFF">
        <w:rPr>
          <w:rFonts w:ascii="Arial" w:hAnsi="Arial" w:cs="Arial"/>
          <w:color w:val="000000"/>
          <w:sz w:val="24"/>
          <w:szCs w:val="24"/>
        </w:rPr>
        <w:t xml:space="preserve"> access</w:t>
      </w:r>
      <w:r w:rsidR="0026587E">
        <w:rPr>
          <w:rFonts w:ascii="Arial" w:hAnsi="Arial" w:cs="Arial"/>
          <w:color w:val="000000"/>
          <w:sz w:val="24"/>
          <w:szCs w:val="24"/>
        </w:rPr>
        <w:t xml:space="preserve"> times in the </w:t>
      </w:r>
      <w:proofErr w:type="gramStart"/>
      <w:r w:rsidR="0026587E">
        <w:rPr>
          <w:rFonts w:ascii="Arial" w:hAnsi="Arial" w:cs="Arial"/>
          <w:color w:val="000000"/>
          <w:sz w:val="24"/>
          <w:szCs w:val="24"/>
        </w:rPr>
        <w:t xml:space="preserve">gyms </w:t>
      </w:r>
      <w:r w:rsidR="00890CFF" w:rsidRPr="00890CFF">
        <w:rPr>
          <w:rFonts w:ascii="Arial" w:hAnsi="Arial" w:cs="Arial"/>
          <w:color w:val="000000"/>
          <w:sz w:val="24"/>
          <w:szCs w:val="24"/>
        </w:rPr>
        <w:t>.</w:t>
      </w:r>
      <w:proofErr w:type="gramEnd"/>
      <w:r w:rsidR="00890CFF" w:rsidRPr="00890CFF">
        <w:rPr>
          <w:rFonts w:ascii="Arial" w:hAnsi="Arial" w:cs="Arial"/>
          <w:color w:val="000000"/>
          <w:sz w:val="24"/>
          <w:szCs w:val="24"/>
        </w:rPr>
        <w:t xml:space="preserve"> </w:t>
      </w:r>
    </w:p>
    <w:p w14:paraId="233112A3" w14:textId="2C1D678B" w:rsidR="00890CFF" w:rsidRPr="00890CFF" w:rsidRDefault="00890CFF" w:rsidP="00890CFF">
      <w:pPr>
        <w:pStyle w:val="ListParagraph"/>
        <w:numPr>
          <w:ilvl w:val="0"/>
          <w:numId w:val="11"/>
        </w:numPr>
        <w:rPr>
          <w:rFonts w:ascii="Arial" w:hAnsi="Arial" w:cs="Arial"/>
          <w:color w:val="000000"/>
          <w:sz w:val="24"/>
          <w:szCs w:val="24"/>
        </w:rPr>
      </w:pPr>
      <w:r w:rsidRPr="00890CFF">
        <w:rPr>
          <w:rFonts w:ascii="Arial" w:hAnsi="Arial" w:cs="Arial"/>
          <w:color w:val="000000"/>
          <w:sz w:val="24"/>
          <w:szCs w:val="24"/>
        </w:rPr>
        <w:t xml:space="preserve">Temperatures of the pools </w:t>
      </w:r>
      <w:r w:rsidR="0009280A">
        <w:rPr>
          <w:rFonts w:ascii="Arial" w:hAnsi="Arial" w:cs="Arial"/>
          <w:color w:val="000000"/>
          <w:sz w:val="24"/>
          <w:szCs w:val="24"/>
        </w:rPr>
        <w:t xml:space="preserve">at different venues </w:t>
      </w:r>
      <w:r w:rsidRPr="00890CFF">
        <w:rPr>
          <w:rFonts w:ascii="Arial" w:hAnsi="Arial" w:cs="Arial"/>
          <w:color w:val="000000"/>
          <w:sz w:val="24"/>
          <w:szCs w:val="24"/>
        </w:rPr>
        <w:t xml:space="preserve"> </w:t>
      </w:r>
    </w:p>
    <w:p w14:paraId="2CA4B52F" w14:textId="1D90E836" w:rsidR="00890CFF" w:rsidRPr="00890CFF" w:rsidRDefault="0009280A" w:rsidP="00890CFF">
      <w:pPr>
        <w:pStyle w:val="ListParagraph"/>
        <w:numPr>
          <w:ilvl w:val="0"/>
          <w:numId w:val="11"/>
        </w:numPr>
        <w:rPr>
          <w:rFonts w:ascii="Arial" w:hAnsi="Arial" w:cs="Arial"/>
          <w:color w:val="000000"/>
          <w:sz w:val="24"/>
          <w:szCs w:val="24"/>
        </w:rPr>
      </w:pPr>
      <w:r>
        <w:rPr>
          <w:rFonts w:ascii="Arial" w:hAnsi="Arial" w:cs="Arial"/>
          <w:color w:val="000000"/>
          <w:sz w:val="24"/>
          <w:szCs w:val="24"/>
        </w:rPr>
        <w:t>Gym e</w:t>
      </w:r>
      <w:r w:rsidR="00890CFF" w:rsidRPr="00890CFF">
        <w:rPr>
          <w:rFonts w:ascii="Arial" w:hAnsi="Arial" w:cs="Arial"/>
          <w:color w:val="000000"/>
          <w:sz w:val="24"/>
          <w:szCs w:val="24"/>
        </w:rPr>
        <w:t xml:space="preserve">quipment at </w:t>
      </w:r>
      <w:r w:rsidR="00C07B7C">
        <w:rPr>
          <w:rFonts w:ascii="Arial" w:hAnsi="Arial" w:cs="Arial"/>
          <w:color w:val="000000"/>
          <w:sz w:val="24"/>
          <w:szCs w:val="24"/>
        </w:rPr>
        <w:t>Choose Fitness</w:t>
      </w:r>
      <w:r w:rsidR="00526F4A">
        <w:rPr>
          <w:rFonts w:ascii="Arial" w:hAnsi="Arial" w:cs="Arial"/>
          <w:color w:val="000000"/>
          <w:sz w:val="24"/>
          <w:szCs w:val="24"/>
        </w:rPr>
        <w:t xml:space="preserve">, </w:t>
      </w:r>
      <w:r w:rsidR="00890CFF" w:rsidRPr="00890CFF">
        <w:rPr>
          <w:rFonts w:ascii="Arial" w:hAnsi="Arial" w:cs="Arial"/>
          <w:color w:val="000000"/>
          <w:sz w:val="24"/>
          <w:szCs w:val="24"/>
        </w:rPr>
        <w:t xml:space="preserve">Balby </w:t>
      </w:r>
    </w:p>
    <w:p w14:paraId="45C787DE" w14:textId="690A268C" w:rsidR="00890CFF" w:rsidRPr="00890CFF" w:rsidRDefault="00890CFF" w:rsidP="00890CFF">
      <w:pPr>
        <w:pStyle w:val="ListParagraph"/>
        <w:numPr>
          <w:ilvl w:val="0"/>
          <w:numId w:val="11"/>
        </w:numPr>
        <w:rPr>
          <w:rFonts w:ascii="Arial" w:hAnsi="Arial" w:cs="Arial"/>
          <w:color w:val="000000"/>
          <w:sz w:val="24"/>
          <w:szCs w:val="24"/>
        </w:rPr>
      </w:pPr>
      <w:r w:rsidRPr="00890CFF">
        <w:rPr>
          <w:rFonts w:ascii="Arial" w:hAnsi="Arial" w:cs="Arial"/>
          <w:color w:val="000000"/>
          <w:sz w:val="24"/>
          <w:szCs w:val="24"/>
        </w:rPr>
        <w:t xml:space="preserve">Cancellation of swimming lessons </w:t>
      </w:r>
    </w:p>
    <w:p w14:paraId="25AF42DB" w14:textId="77496E4B" w:rsidR="00FF263D" w:rsidRDefault="00FF263D" w:rsidP="00EF1BAA">
      <w:pPr>
        <w:spacing w:after="0"/>
        <w:jc w:val="both"/>
        <w:rPr>
          <w:rFonts w:ascii="Arial" w:hAnsi="Arial" w:cs="Arial"/>
          <w:bCs/>
          <w:iCs/>
          <w:sz w:val="24"/>
          <w:szCs w:val="24"/>
        </w:rPr>
      </w:pPr>
    </w:p>
    <w:p w14:paraId="73BD956B" w14:textId="45AB1C16" w:rsidR="00E927BF" w:rsidRPr="003923AF" w:rsidRDefault="0092108A" w:rsidP="00325198">
      <w:pPr>
        <w:spacing w:after="0"/>
        <w:jc w:val="both"/>
        <w:rPr>
          <w:rFonts w:ascii="Arial" w:hAnsi="Arial" w:cs="Arial"/>
          <w:b/>
          <w:sz w:val="24"/>
          <w:szCs w:val="24"/>
        </w:rPr>
      </w:pPr>
      <w:r w:rsidRPr="003923AF">
        <w:rPr>
          <w:rFonts w:ascii="Arial" w:hAnsi="Arial" w:cs="Arial"/>
          <w:b/>
          <w:sz w:val="24"/>
          <w:szCs w:val="24"/>
        </w:rPr>
        <w:t>4</w:t>
      </w:r>
      <w:r w:rsidR="00042DC6" w:rsidRPr="003923AF">
        <w:rPr>
          <w:rFonts w:ascii="Arial" w:hAnsi="Arial" w:cs="Arial"/>
          <w:b/>
          <w:sz w:val="24"/>
          <w:szCs w:val="24"/>
        </w:rPr>
        <w:t xml:space="preserve">. </w:t>
      </w:r>
      <w:r w:rsidR="006816A0" w:rsidRPr="003923AF">
        <w:rPr>
          <w:rFonts w:ascii="Arial" w:hAnsi="Arial" w:cs="Arial"/>
          <w:b/>
          <w:sz w:val="24"/>
          <w:szCs w:val="24"/>
        </w:rPr>
        <w:t>Complaint</w:t>
      </w:r>
      <w:r w:rsidR="00042DC6" w:rsidRPr="003923AF">
        <w:rPr>
          <w:rFonts w:ascii="Arial" w:hAnsi="Arial" w:cs="Arial"/>
          <w:b/>
          <w:sz w:val="24"/>
          <w:szCs w:val="24"/>
        </w:rPr>
        <w:t>s</w:t>
      </w:r>
      <w:r w:rsidR="006816A0" w:rsidRPr="003923AF">
        <w:rPr>
          <w:rFonts w:ascii="Arial" w:hAnsi="Arial" w:cs="Arial"/>
          <w:b/>
          <w:sz w:val="24"/>
          <w:szCs w:val="24"/>
        </w:rPr>
        <w:t xml:space="preserve"> by </w:t>
      </w:r>
      <w:r w:rsidR="00DB321F" w:rsidRPr="003923AF">
        <w:rPr>
          <w:rFonts w:ascii="Arial" w:hAnsi="Arial" w:cs="Arial"/>
          <w:b/>
          <w:sz w:val="24"/>
          <w:szCs w:val="24"/>
        </w:rPr>
        <w:t>Organisation</w:t>
      </w:r>
      <w:r w:rsidR="00042DC6" w:rsidRPr="003923AF">
        <w:rPr>
          <w:rFonts w:ascii="Arial" w:hAnsi="Arial" w:cs="Arial"/>
          <w:b/>
          <w:sz w:val="24"/>
          <w:szCs w:val="24"/>
        </w:rPr>
        <w:t xml:space="preserve"> and Service Area</w:t>
      </w:r>
    </w:p>
    <w:p w14:paraId="5B330A88" w14:textId="6B36F442" w:rsidR="00211CA4" w:rsidRPr="00770352" w:rsidRDefault="00211CA4" w:rsidP="00325198">
      <w:pPr>
        <w:spacing w:after="0"/>
        <w:jc w:val="both"/>
        <w:rPr>
          <w:rFonts w:ascii="Arial" w:hAnsi="Arial" w:cs="Arial"/>
          <w:b/>
          <w:color w:val="FF0000"/>
          <w:sz w:val="24"/>
          <w:szCs w:val="24"/>
        </w:rPr>
      </w:pPr>
    </w:p>
    <w:p w14:paraId="792BBC84" w14:textId="57EB607B" w:rsidR="00BA5EA9" w:rsidRPr="00987787" w:rsidRDefault="00662CF0" w:rsidP="00325198">
      <w:pPr>
        <w:spacing w:after="0"/>
        <w:jc w:val="both"/>
        <w:rPr>
          <w:rFonts w:ascii="Arial" w:hAnsi="Arial" w:cs="Arial"/>
          <w:b/>
          <w:sz w:val="24"/>
          <w:szCs w:val="24"/>
        </w:rPr>
      </w:pPr>
      <w:r>
        <w:rPr>
          <w:noProof/>
        </w:rPr>
        <w:drawing>
          <wp:anchor distT="0" distB="0" distL="114300" distR="114300" simplePos="0" relativeHeight="251658260" behindDoc="0" locked="0" layoutInCell="1" allowOverlap="1" wp14:anchorId="68838A86" wp14:editId="08A6DD8D">
            <wp:simplePos x="0" y="0"/>
            <wp:positionH relativeFrom="margin">
              <wp:align>left</wp:align>
            </wp:positionH>
            <wp:positionV relativeFrom="paragraph">
              <wp:posOffset>7704</wp:posOffset>
            </wp:positionV>
            <wp:extent cx="6629400" cy="1581150"/>
            <wp:effectExtent l="0" t="0" r="0" b="0"/>
            <wp:wrapNone/>
            <wp:docPr id="927715029" name="Chart 927715029">
              <a:extLst xmlns:a="http://schemas.openxmlformats.org/drawingml/2006/main">
                <a:ext uri="{FF2B5EF4-FFF2-40B4-BE49-F238E27FC236}">
                  <a16:creationId xmlns:a16="http://schemas.microsoft.com/office/drawing/2014/main" id="{F61B12AE-1B9B-48E9-4263-12B82A367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B1A2773" w14:textId="5CAF40A8" w:rsidR="00C7492D" w:rsidRPr="00210C06" w:rsidRDefault="00C7492D" w:rsidP="00325198">
      <w:pPr>
        <w:pStyle w:val="ListParagraph"/>
        <w:spacing w:after="0"/>
        <w:ind w:left="357"/>
        <w:jc w:val="both"/>
        <w:rPr>
          <w:rFonts w:ascii="Arial" w:hAnsi="Arial" w:cs="Arial"/>
          <w:b/>
          <w:color w:val="FF0000"/>
          <w:sz w:val="24"/>
          <w:szCs w:val="24"/>
        </w:rPr>
      </w:pPr>
    </w:p>
    <w:p w14:paraId="4568511A" w14:textId="6B623673" w:rsidR="00E927BF" w:rsidRPr="00210C06" w:rsidRDefault="00E927BF" w:rsidP="00325198">
      <w:pPr>
        <w:spacing w:after="0"/>
        <w:jc w:val="both"/>
        <w:rPr>
          <w:rFonts w:cstheme="minorHAnsi"/>
          <w:color w:val="FF0000"/>
        </w:rPr>
      </w:pPr>
    </w:p>
    <w:p w14:paraId="4DFC229E" w14:textId="77777777" w:rsidR="00E927BF" w:rsidRPr="00210C06" w:rsidRDefault="00E927BF" w:rsidP="00325198">
      <w:pPr>
        <w:jc w:val="both"/>
        <w:rPr>
          <w:rFonts w:cstheme="minorHAnsi"/>
          <w:b/>
          <w:color w:val="FF0000"/>
          <w:sz w:val="40"/>
        </w:rPr>
      </w:pPr>
    </w:p>
    <w:p w14:paraId="5CC8EEDF" w14:textId="77777777" w:rsidR="00E927BF" w:rsidRPr="00210C06" w:rsidRDefault="00E927BF" w:rsidP="00325198">
      <w:pPr>
        <w:autoSpaceDE w:val="0"/>
        <w:autoSpaceDN w:val="0"/>
        <w:adjustRightInd w:val="0"/>
        <w:spacing w:after="0" w:line="240" w:lineRule="auto"/>
        <w:jc w:val="both"/>
        <w:rPr>
          <w:rFonts w:cstheme="minorHAnsi"/>
          <w:color w:val="FF0000"/>
        </w:rPr>
      </w:pPr>
    </w:p>
    <w:p w14:paraId="2380DB4C" w14:textId="6DB98957" w:rsidR="00E927BF" w:rsidRPr="00210C06" w:rsidRDefault="00E927BF" w:rsidP="00325198">
      <w:pPr>
        <w:autoSpaceDE w:val="0"/>
        <w:autoSpaceDN w:val="0"/>
        <w:adjustRightInd w:val="0"/>
        <w:spacing w:after="0" w:line="240" w:lineRule="auto"/>
        <w:jc w:val="both"/>
        <w:rPr>
          <w:rFonts w:cstheme="minorHAnsi"/>
          <w:color w:val="FF0000"/>
        </w:rPr>
      </w:pPr>
    </w:p>
    <w:p w14:paraId="2169B6DF" w14:textId="2485268E" w:rsidR="00E927BF" w:rsidRPr="00210C06" w:rsidRDefault="00E927BF" w:rsidP="00325198">
      <w:pPr>
        <w:autoSpaceDE w:val="0"/>
        <w:autoSpaceDN w:val="0"/>
        <w:adjustRightInd w:val="0"/>
        <w:spacing w:after="0" w:line="240" w:lineRule="auto"/>
        <w:jc w:val="both"/>
        <w:rPr>
          <w:rFonts w:cstheme="minorHAnsi"/>
          <w:bCs/>
          <w:color w:val="FF0000"/>
        </w:rPr>
      </w:pPr>
    </w:p>
    <w:p w14:paraId="6F994EB1" w14:textId="7F2578CE" w:rsidR="00E927BF" w:rsidRPr="00210C06" w:rsidRDefault="00662CF0" w:rsidP="00325198">
      <w:pPr>
        <w:autoSpaceDE w:val="0"/>
        <w:autoSpaceDN w:val="0"/>
        <w:adjustRightInd w:val="0"/>
        <w:spacing w:after="0" w:line="240" w:lineRule="auto"/>
        <w:jc w:val="both"/>
        <w:rPr>
          <w:rFonts w:cstheme="minorHAnsi"/>
          <w:bCs/>
          <w:color w:val="FF0000"/>
        </w:rPr>
      </w:pPr>
      <w:r>
        <w:rPr>
          <w:noProof/>
        </w:rPr>
        <w:lastRenderedPageBreak/>
        <w:drawing>
          <wp:anchor distT="0" distB="0" distL="114300" distR="114300" simplePos="0" relativeHeight="251658257" behindDoc="0" locked="0" layoutInCell="1" allowOverlap="1" wp14:anchorId="051F4616" wp14:editId="1FBDD72E">
            <wp:simplePos x="0" y="0"/>
            <wp:positionH relativeFrom="margin">
              <wp:align>left</wp:align>
            </wp:positionH>
            <wp:positionV relativeFrom="paragraph">
              <wp:posOffset>276537</wp:posOffset>
            </wp:positionV>
            <wp:extent cx="6645910" cy="1381125"/>
            <wp:effectExtent l="0" t="0" r="2540" b="9525"/>
            <wp:wrapSquare wrapText="bothSides"/>
            <wp:docPr id="22" name="Chart 22">
              <a:extLst xmlns:a="http://schemas.openxmlformats.org/drawingml/2006/main">
                <a:ext uri="{FF2B5EF4-FFF2-40B4-BE49-F238E27FC236}">
                  <a16:creationId xmlns:a16="http://schemas.microsoft.com/office/drawing/2014/main" id="{20D8B1CD-3EB7-5F56-7E4D-E94FA1048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676CD9A7" w14:textId="111926D1" w:rsidR="00E927BF" w:rsidRPr="00210C06" w:rsidRDefault="007C2386" w:rsidP="00325198">
      <w:pPr>
        <w:tabs>
          <w:tab w:val="left" w:pos="2445"/>
          <w:tab w:val="right" w:pos="9026"/>
        </w:tabs>
        <w:autoSpaceDE w:val="0"/>
        <w:autoSpaceDN w:val="0"/>
        <w:adjustRightInd w:val="0"/>
        <w:spacing w:after="0" w:line="240" w:lineRule="auto"/>
        <w:jc w:val="both"/>
        <w:rPr>
          <w:rFonts w:cstheme="minorHAnsi"/>
          <w:bCs/>
          <w:color w:val="FF0000"/>
        </w:rPr>
      </w:pPr>
      <w:r w:rsidRPr="00210C06">
        <w:rPr>
          <w:rFonts w:cstheme="minorHAnsi"/>
          <w:bCs/>
          <w:color w:val="FF0000"/>
        </w:rPr>
        <w:tab/>
      </w:r>
      <w:r w:rsidRPr="00210C06">
        <w:rPr>
          <w:rFonts w:cstheme="minorHAnsi"/>
          <w:bCs/>
          <w:color w:val="FF0000"/>
        </w:rPr>
        <w:tab/>
      </w:r>
    </w:p>
    <w:p w14:paraId="55E6D786" w14:textId="57D55E03" w:rsidR="00E927BF" w:rsidRPr="00210C06" w:rsidRDefault="00FE0EDD" w:rsidP="00325198">
      <w:pPr>
        <w:tabs>
          <w:tab w:val="left" w:pos="6195"/>
          <w:tab w:val="right" w:pos="9026"/>
        </w:tabs>
        <w:autoSpaceDE w:val="0"/>
        <w:autoSpaceDN w:val="0"/>
        <w:adjustRightInd w:val="0"/>
        <w:spacing w:after="0" w:line="240" w:lineRule="auto"/>
        <w:jc w:val="both"/>
        <w:rPr>
          <w:rFonts w:cstheme="minorHAnsi"/>
          <w:bCs/>
          <w:color w:val="FF0000"/>
        </w:rPr>
      </w:pPr>
      <w:r w:rsidRPr="00210C06">
        <w:rPr>
          <w:rFonts w:cstheme="minorHAnsi"/>
          <w:bCs/>
          <w:color w:val="FF0000"/>
        </w:rPr>
        <w:tab/>
      </w:r>
      <w:r w:rsidR="007C2386" w:rsidRPr="00210C06">
        <w:rPr>
          <w:rFonts w:cstheme="minorHAnsi"/>
          <w:bCs/>
          <w:color w:val="FF0000"/>
        </w:rPr>
        <w:tab/>
      </w:r>
    </w:p>
    <w:p w14:paraId="22D7D44F" w14:textId="6C4A2436" w:rsidR="00E927BF" w:rsidRPr="00210C06" w:rsidRDefault="00E927BF" w:rsidP="00325198">
      <w:pPr>
        <w:autoSpaceDE w:val="0"/>
        <w:autoSpaceDN w:val="0"/>
        <w:adjustRightInd w:val="0"/>
        <w:spacing w:after="0" w:line="240" w:lineRule="auto"/>
        <w:jc w:val="both"/>
        <w:rPr>
          <w:rFonts w:cstheme="minorHAnsi"/>
          <w:bCs/>
          <w:color w:val="FF0000"/>
        </w:rPr>
      </w:pPr>
    </w:p>
    <w:p w14:paraId="4CF89332" w14:textId="4FD73C38" w:rsidR="00E927BF" w:rsidRPr="00210C06" w:rsidRDefault="007C2386" w:rsidP="00325198">
      <w:pPr>
        <w:tabs>
          <w:tab w:val="left" w:pos="8310"/>
          <w:tab w:val="right" w:pos="9026"/>
        </w:tabs>
        <w:autoSpaceDE w:val="0"/>
        <w:autoSpaceDN w:val="0"/>
        <w:adjustRightInd w:val="0"/>
        <w:spacing w:after="0" w:line="240" w:lineRule="auto"/>
        <w:jc w:val="both"/>
        <w:rPr>
          <w:rFonts w:cstheme="minorHAnsi"/>
          <w:bCs/>
          <w:color w:val="FF0000"/>
        </w:rPr>
      </w:pPr>
      <w:r w:rsidRPr="00210C06">
        <w:rPr>
          <w:rFonts w:cstheme="minorHAnsi"/>
          <w:bCs/>
          <w:color w:val="FF0000"/>
        </w:rPr>
        <w:tab/>
      </w:r>
      <w:r w:rsidRPr="00210C06">
        <w:rPr>
          <w:rFonts w:cstheme="minorHAnsi"/>
          <w:bCs/>
          <w:color w:val="FF0000"/>
        </w:rPr>
        <w:tab/>
      </w:r>
    </w:p>
    <w:p w14:paraId="2058EF1D" w14:textId="0CF2CBD6" w:rsidR="006453B0" w:rsidRPr="00210C06" w:rsidRDefault="00143E2C" w:rsidP="00325198">
      <w:pPr>
        <w:autoSpaceDE w:val="0"/>
        <w:autoSpaceDN w:val="0"/>
        <w:adjustRightInd w:val="0"/>
        <w:spacing w:after="0" w:line="240" w:lineRule="auto"/>
        <w:jc w:val="both"/>
        <w:rPr>
          <w:rFonts w:cstheme="minorHAnsi"/>
          <w:bCs/>
          <w:color w:val="FF0000"/>
        </w:rPr>
      </w:pPr>
      <w:r>
        <w:rPr>
          <w:noProof/>
        </w:rPr>
        <w:drawing>
          <wp:anchor distT="0" distB="0" distL="114300" distR="114300" simplePos="0" relativeHeight="251658269" behindDoc="0" locked="0" layoutInCell="1" allowOverlap="1" wp14:anchorId="56A40DA9" wp14:editId="59829527">
            <wp:simplePos x="0" y="0"/>
            <wp:positionH relativeFrom="margin">
              <wp:align>left</wp:align>
            </wp:positionH>
            <wp:positionV relativeFrom="paragraph">
              <wp:posOffset>-370343</wp:posOffset>
            </wp:positionV>
            <wp:extent cx="6637811" cy="2609850"/>
            <wp:effectExtent l="0" t="0" r="10795" b="0"/>
            <wp:wrapNone/>
            <wp:docPr id="21" name="Chart 21">
              <a:extLst xmlns:a="http://schemas.openxmlformats.org/drawingml/2006/main">
                <a:ext uri="{FF2B5EF4-FFF2-40B4-BE49-F238E27FC236}">
                  <a16:creationId xmlns:a16="http://schemas.microsoft.com/office/drawing/2014/main" id="{72DE67A2-3828-FC5A-A819-2097ADC69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ED9F485" w14:textId="739704AB" w:rsidR="006453B0" w:rsidRPr="00210C06" w:rsidRDefault="006453B0" w:rsidP="00325198">
      <w:pPr>
        <w:autoSpaceDE w:val="0"/>
        <w:autoSpaceDN w:val="0"/>
        <w:adjustRightInd w:val="0"/>
        <w:spacing w:after="0" w:line="240" w:lineRule="auto"/>
        <w:jc w:val="both"/>
        <w:rPr>
          <w:rFonts w:cstheme="minorHAnsi"/>
          <w:bCs/>
          <w:color w:val="FF0000"/>
        </w:rPr>
      </w:pPr>
    </w:p>
    <w:p w14:paraId="5A8642A5" w14:textId="557CCA5A" w:rsidR="006453B0" w:rsidRPr="00210C06" w:rsidRDefault="006453B0" w:rsidP="00325198">
      <w:pPr>
        <w:autoSpaceDE w:val="0"/>
        <w:autoSpaceDN w:val="0"/>
        <w:adjustRightInd w:val="0"/>
        <w:spacing w:after="0" w:line="240" w:lineRule="auto"/>
        <w:jc w:val="both"/>
        <w:rPr>
          <w:rFonts w:cstheme="minorHAnsi"/>
          <w:bCs/>
          <w:color w:val="FF0000"/>
        </w:rPr>
      </w:pPr>
    </w:p>
    <w:p w14:paraId="6BB793D9" w14:textId="2D285B4E" w:rsidR="006453B0" w:rsidRPr="00210C06" w:rsidRDefault="006453B0" w:rsidP="00325198">
      <w:pPr>
        <w:autoSpaceDE w:val="0"/>
        <w:autoSpaceDN w:val="0"/>
        <w:adjustRightInd w:val="0"/>
        <w:spacing w:after="0" w:line="240" w:lineRule="auto"/>
        <w:jc w:val="both"/>
        <w:rPr>
          <w:rFonts w:cstheme="minorHAnsi"/>
          <w:bCs/>
          <w:color w:val="FF0000"/>
        </w:rPr>
      </w:pPr>
    </w:p>
    <w:p w14:paraId="7CAFD8D9" w14:textId="4794D270" w:rsidR="006453B0" w:rsidRPr="00210C06" w:rsidRDefault="006453B0" w:rsidP="00325198">
      <w:pPr>
        <w:autoSpaceDE w:val="0"/>
        <w:autoSpaceDN w:val="0"/>
        <w:adjustRightInd w:val="0"/>
        <w:spacing w:after="0" w:line="240" w:lineRule="auto"/>
        <w:jc w:val="both"/>
        <w:rPr>
          <w:rFonts w:cstheme="minorHAnsi"/>
          <w:bCs/>
          <w:color w:val="FF0000"/>
        </w:rPr>
      </w:pPr>
    </w:p>
    <w:p w14:paraId="011F0821" w14:textId="704DB77A" w:rsidR="006453B0" w:rsidRPr="00210C06" w:rsidRDefault="006453B0" w:rsidP="00325198">
      <w:pPr>
        <w:autoSpaceDE w:val="0"/>
        <w:autoSpaceDN w:val="0"/>
        <w:adjustRightInd w:val="0"/>
        <w:spacing w:after="0" w:line="240" w:lineRule="auto"/>
        <w:jc w:val="both"/>
        <w:rPr>
          <w:rFonts w:cstheme="minorHAnsi"/>
          <w:bCs/>
          <w:color w:val="FF0000"/>
        </w:rPr>
      </w:pPr>
    </w:p>
    <w:p w14:paraId="1E8780E1" w14:textId="48567869" w:rsidR="00B91AA2" w:rsidRPr="00210C06" w:rsidRDefault="00B91AA2" w:rsidP="00325198">
      <w:pPr>
        <w:autoSpaceDE w:val="0"/>
        <w:autoSpaceDN w:val="0"/>
        <w:adjustRightInd w:val="0"/>
        <w:spacing w:after="0" w:line="240" w:lineRule="auto"/>
        <w:jc w:val="both"/>
        <w:rPr>
          <w:rFonts w:cstheme="minorHAnsi"/>
          <w:bCs/>
          <w:color w:val="FF0000"/>
        </w:rPr>
      </w:pPr>
    </w:p>
    <w:p w14:paraId="7DF69F4C" w14:textId="0412FA70" w:rsidR="00966803" w:rsidRDefault="0092108A" w:rsidP="00325198">
      <w:pPr>
        <w:jc w:val="both"/>
        <w:rPr>
          <w:rFonts w:ascii="Arial" w:hAnsi="Arial" w:cs="Arial"/>
          <w:b/>
          <w:sz w:val="24"/>
          <w:szCs w:val="24"/>
        </w:rPr>
      </w:pPr>
      <w:r w:rsidRPr="003923AF">
        <w:rPr>
          <w:rFonts w:ascii="Arial" w:hAnsi="Arial" w:cs="Arial"/>
          <w:b/>
          <w:sz w:val="24"/>
          <w:szCs w:val="24"/>
        </w:rPr>
        <w:t>5</w:t>
      </w:r>
      <w:r w:rsidR="00AD04EF" w:rsidRPr="003923AF">
        <w:rPr>
          <w:rFonts w:ascii="Arial" w:hAnsi="Arial" w:cs="Arial"/>
          <w:b/>
          <w:sz w:val="24"/>
          <w:szCs w:val="24"/>
        </w:rPr>
        <w:t xml:space="preserve">. </w:t>
      </w:r>
      <w:r w:rsidR="00D24788" w:rsidRPr="003923AF">
        <w:rPr>
          <w:rFonts w:ascii="Arial" w:hAnsi="Arial" w:cs="Arial"/>
          <w:b/>
          <w:sz w:val="24"/>
          <w:szCs w:val="24"/>
        </w:rPr>
        <w:t>Escalated Complaints</w:t>
      </w:r>
    </w:p>
    <w:p w14:paraId="783BE5D5" w14:textId="4D0FF891" w:rsidR="00087E9C" w:rsidRPr="00966803" w:rsidRDefault="00966803" w:rsidP="00325198">
      <w:pPr>
        <w:jc w:val="both"/>
        <w:rPr>
          <w:rFonts w:ascii="Arial" w:hAnsi="Arial" w:cs="Arial"/>
          <w:b/>
          <w:sz w:val="24"/>
          <w:szCs w:val="24"/>
          <w:u w:val="single"/>
        </w:rPr>
      </w:pPr>
      <w:r w:rsidRPr="00966803">
        <w:rPr>
          <w:rFonts w:ascii="Arial" w:hAnsi="Arial" w:cs="Arial"/>
          <w:b/>
          <w:sz w:val="24"/>
          <w:szCs w:val="24"/>
          <w:u w:val="single"/>
        </w:rPr>
        <w:t>Stage 2</w:t>
      </w:r>
    </w:p>
    <w:p w14:paraId="1659C9DB" w14:textId="77777777" w:rsidR="00143E2C" w:rsidRDefault="00143E2C" w:rsidP="00325198">
      <w:pPr>
        <w:jc w:val="both"/>
        <w:rPr>
          <w:rFonts w:ascii="Arial" w:hAnsi="Arial" w:cs="Arial"/>
          <w:sz w:val="24"/>
          <w:szCs w:val="24"/>
        </w:rPr>
      </w:pPr>
    </w:p>
    <w:p w14:paraId="0A8C7DAF" w14:textId="77777777" w:rsidR="00143E2C" w:rsidRDefault="00143E2C" w:rsidP="00325198">
      <w:pPr>
        <w:jc w:val="both"/>
        <w:rPr>
          <w:rFonts w:ascii="Arial" w:hAnsi="Arial" w:cs="Arial"/>
          <w:sz w:val="24"/>
          <w:szCs w:val="24"/>
        </w:rPr>
      </w:pPr>
    </w:p>
    <w:p w14:paraId="2ABB79FC" w14:textId="6082FC12" w:rsidR="00D24788" w:rsidRPr="003923AF" w:rsidRDefault="00143E2C" w:rsidP="00325198">
      <w:pPr>
        <w:jc w:val="both"/>
        <w:rPr>
          <w:rFonts w:ascii="Arial" w:hAnsi="Arial" w:cs="Arial"/>
          <w:sz w:val="24"/>
          <w:szCs w:val="24"/>
        </w:rPr>
      </w:pPr>
      <w:r>
        <w:rPr>
          <w:rFonts w:ascii="Arial" w:hAnsi="Arial" w:cs="Arial"/>
          <w:sz w:val="24"/>
          <w:szCs w:val="24"/>
        </w:rPr>
        <w:t>A</w:t>
      </w:r>
      <w:r w:rsidR="00D24788" w:rsidRPr="003923AF">
        <w:rPr>
          <w:rFonts w:ascii="Arial" w:hAnsi="Arial" w:cs="Arial"/>
          <w:sz w:val="24"/>
          <w:szCs w:val="24"/>
        </w:rPr>
        <w:t xml:space="preserve">lthough the majority of all complaints will be investigated and resolved at the first stage of the </w:t>
      </w:r>
      <w:r w:rsidR="00CA3B4C" w:rsidRPr="003923AF">
        <w:rPr>
          <w:rFonts w:ascii="Arial" w:hAnsi="Arial" w:cs="Arial"/>
          <w:sz w:val="24"/>
          <w:szCs w:val="24"/>
        </w:rPr>
        <w:t>complaint’s</w:t>
      </w:r>
      <w:r w:rsidR="00D24788" w:rsidRPr="003923AF">
        <w:rPr>
          <w:rFonts w:ascii="Arial" w:hAnsi="Arial" w:cs="Arial"/>
          <w:sz w:val="24"/>
          <w:szCs w:val="24"/>
        </w:rPr>
        <w:t xml:space="preserve"> procedure, if a customer still feels aggrieved or they have additional evidence they wish to provide they </w:t>
      </w:r>
      <w:r w:rsidR="009436CE" w:rsidRPr="003923AF">
        <w:rPr>
          <w:rFonts w:ascii="Arial" w:hAnsi="Arial" w:cs="Arial"/>
          <w:sz w:val="24"/>
          <w:szCs w:val="24"/>
        </w:rPr>
        <w:t xml:space="preserve">can request that their complaint is escalated </w:t>
      </w:r>
      <w:r w:rsidR="00D24788" w:rsidRPr="003923AF">
        <w:rPr>
          <w:rFonts w:ascii="Arial" w:hAnsi="Arial" w:cs="Arial"/>
          <w:sz w:val="24"/>
          <w:szCs w:val="24"/>
        </w:rPr>
        <w:t xml:space="preserve">to Stage 2 of </w:t>
      </w:r>
      <w:r w:rsidR="009436CE" w:rsidRPr="003923AF">
        <w:rPr>
          <w:rFonts w:ascii="Arial" w:hAnsi="Arial" w:cs="Arial"/>
          <w:sz w:val="24"/>
          <w:szCs w:val="24"/>
        </w:rPr>
        <w:t>the</w:t>
      </w:r>
      <w:r w:rsidR="00D24788" w:rsidRPr="003923AF">
        <w:rPr>
          <w:rFonts w:ascii="Arial" w:hAnsi="Arial" w:cs="Arial"/>
          <w:sz w:val="24"/>
          <w:szCs w:val="24"/>
        </w:rPr>
        <w:t xml:space="preserve"> complaint procedure</w:t>
      </w:r>
      <w:r w:rsidR="00753D58" w:rsidRPr="003923AF">
        <w:rPr>
          <w:rFonts w:ascii="Arial" w:hAnsi="Arial" w:cs="Arial"/>
          <w:sz w:val="24"/>
          <w:szCs w:val="24"/>
        </w:rPr>
        <w:t>.</w:t>
      </w:r>
      <w:r w:rsidR="005A3DF2" w:rsidRPr="003923AF">
        <w:rPr>
          <w:rFonts w:ascii="Arial" w:hAnsi="Arial" w:cs="Arial"/>
          <w:sz w:val="24"/>
          <w:szCs w:val="24"/>
        </w:rPr>
        <w:t xml:space="preserve"> </w:t>
      </w:r>
      <w:r w:rsidR="00D24788" w:rsidRPr="003923AF">
        <w:rPr>
          <w:rFonts w:ascii="Arial" w:hAnsi="Arial" w:cs="Arial"/>
          <w:sz w:val="24"/>
          <w:szCs w:val="24"/>
        </w:rPr>
        <w:t>The Stage 2 investigations are carried out internally. If the</w:t>
      </w:r>
      <w:r w:rsidR="00BE1F5A">
        <w:rPr>
          <w:rFonts w:ascii="Arial" w:hAnsi="Arial" w:cs="Arial"/>
          <w:sz w:val="24"/>
          <w:szCs w:val="24"/>
        </w:rPr>
        <w:t xml:space="preserve"> complainant is</w:t>
      </w:r>
      <w:r w:rsidR="00907CA9">
        <w:rPr>
          <w:rFonts w:ascii="Arial" w:hAnsi="Arial" w:cs="Arial"/>
          <w:sz w:val="24"/>
          <w:szCs w:val="24"/>
        </w:rPr>
        <w:t xml:space="preserve"> </w:t>
      </w:r>
      <w:r w:rsidR="00D24788" w:rsidRPr="003923AF">
        <w:rPr>
          <w:rFonts w:ascii="Arial" w:hAnsi="Arial" w:cs="Arial"/>
          <w:sz w:val="24"/>
          <w:szCs w:val="24"/>
        </w:rPr>
        <w:t xml:space="preserve">still dissatisfied with the response from their Stage 2 </w:t>
      </w:r>
      <w:r w:rsidR="000E23A5" w:rsidRPr="003923AF">
        <w:rPr>
          <w:rFonts w:ascii="Arial" w:hAnsi="Arial" w:cs="Arial"/>
          <w:sz w:val="24"/>
          <w:szCs w:val="24"/>
        </w:rPr>
        <w:t>investigation,</w:t>
      </w:r>
      <w:r w:rsidR="00D24788" w:rsidRPr="003923AF">
        <w:rPr>
          <w:rFonts w:ascii="Arial" w:hAnsi="Arial" w:cs="Arial"/>
          <w:sz w:val="24"/>
          <w:szCs w:val="24"/>
        </w:rPr>
        <w:t xml:space="preserve"> they may proceed to an independent investigation by the L</w:t>
      </w:r>
      <w:r w:rsidR="00C64E0A" w:rsidRPr="003923AF">
        <w:rPr>
          <w:rFonts w:ascii="Arial" w:hAnsi="Arial" w:cs="Arial"/>
          <w:sz w:val="24"/>
          <w:szCs w:val="24"/>
        </w:rPr>
        <w:t>ocal Government and Social Care Ombudsman</w:t>
      </w:r>
      <w:r w:rsidR="00DE12B5">
        <w:rPr>
          <w:rFonts w:ascii="Arial" w:hAnsi="Arial" w:cs="Arial"/>
          <w:sz w:val="24"/>
          <w:szCs w:val="24"/>
        </w:rPr>
        <w:t xml:space="preserve"> or the Housing Ombudsman (SLHD only)</w:t>
      </w:r>
      <w:r w:rsidR="00C64E0A" w:rsidRPr="003923AF">
        <w:rPr>
          <w:rFonts w:ascii="Arial" w:hAnsi="Arial" w:cs="Arial"/>
          <w:sz w:val="24"/>
          <w:szCs w:val="24"/>
        </w:rPr>
        <w:t xml:space="preserve">. </w:t>
      </w:r>
      <w:r w:rsidR="00D24788" w:rsidRPr="003923AF">
        <w:rPr>
          <w:rFonts w:ascii="Arial" w:hAnsi="Arial" w:cs="Arial"/>
          <w:sz w:val="24"/>
          <w:szCs w:val="24"/>
        </w:rPr>
        <w:t xml:space="preserve">The figures relating to </w:t>
      </w:r>
      <w:r w:rsidR="008807E4">
        <w:rPr>
          <w:rFonts w:ascii="Arial" w:hAnsi="Arial" w:cs="Arial"/>
          <w:sz w:val="24"/>
          <w:szCs w:val="24"/>
        </w:rPr>
        <w:t xml:space="preserve">Stage 2 investigations </w:t>
      </w:r>
      <w:r w:rsidR="00C65FB4" w:rsidRPr="003923AF">
        <w:rPr>
          <w:rFonts w:ascii="Arial" w:hAnsi="Arial" w:cs="Arial"/>
          <w:sz w:val="24"/>
          <w:szCs w:val="24"/>
        </w:rPr>
        <w:t>are as follows</w:t>
      </w:r>
      <w:r w:rsidR="009436CE" w:rsidRPr="003923AF">
        <w:rPr>
          <w:rFonts w:ascii="Arial" w:hAnsi="Arial" w:cs="Arial"/>
          <w:sz w:val="24"/>
          <w:szCs w:val="24"/>
        </w:rPr>
        <w:t xml:space="preserve">. </w:t>
      </w:r>
    </w:p>
    <w:p w14:paraId="48ED53E1" w14:textId="0E7C1527" w:rsidR="006264E5" w:rsidRDefault="00AF567A" w:rsidP="00325198">
      <w:pPr>
        <w:jc w:val="both"/>
        <w:rPr>
          <w:rFonts w:ascii="Arial" w:hAnsi="Arial" w:cs="Arial"/>
          <w:sz w:val="24"/>
          <w:szCs w:val="24"/>
        </w:rPr>
      </w:pPr>
      <w:r>
        <w:rPr>
          <w:noProof/>
        </w:rPr>
        <w:drawing>
          <wp:anchor distT="0" distB="0" distL="114300" distR="114300" simplePos="0" relativeHeight="251658258" behindDoc="1" locked="0" layoutInCell="1" allowOverlap="1" wp14:anchorId="7F1B156A" wp14:editId="49443616">
            <wp:simplePos x="0" y="0"/>
            <wp:positionH relativeFrom="margin">
              <wp:align>left</wp:align>
            </wp:positionH>
            <wp:positionV relativeFrom="paragraph">
              <wp:posOffset>205740</wp:posOffset>
            </wp:positionV>
            <wp:extent cx="6591300" cy="1619250"/>
            <wp:effectExtent l="0" t="0" r="0" b="0"/>
            <wp:wrapTight wrapText="bothSides">
              <wp:wrapPolygon edited="0">
                <wp:start x="0" y="0"/>
                <wp:lineTo x="0" y="21346"/>
                <wp:lineTo x="21538" y="21346"/>
                <wp:lineTo x="21538" y="0"/>
                <wp:lineTo x="0" y="0"/>
              </wp:wrapPolygon>
            </wp:wrapTight>
            <wp:docPr id="927715016" name="Chart 927715016">
              <a:extLst xmlns:a="http://schemas.openxmlformats.org/drawingml/2006/main">
                <a:ext uri="{FF2B5EF4-FFF2-40B4-BE49-F238E27FC236}">
                  <a16:creationId xmlns:a16="http://schemas.microsoft.com/office/drawing/2014/main" id="{3465B887-9927-AE68-D282-6834968C8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96F6A3B" w14:textId="4334696E" w:rsidR="006264E5" w:rsidRDefault="006264E5" w:rsidP="00325198">
      <w:pPr>
        <w:jc w:val="both"/>
        <w:rPr>
          <w:rFonts w:ascii="Arial" w:hAnsi="Arial" w:cs="Arial"/>
          <w:sz w:val="24"/>
          <w:szCs w:val="24"/>
        </w:rPr>
      </w:pPr>
    </w:p>
    <w:p w14:paraId="56516E39" w14:textId="4C9EED65" w:rsidR="00AF57B6" w:rsidRPr="003923AF" w:rsidRDefault="00AF57B6" w:rsidP="00325198">
      <w:pPr>
        <w:jc w:val="both"/>
        <w:rPr>
          <w:rFonts w:ascii="Arial" w:hAnsi="Arial" w:cs="Arial"/>
          <w:b/>
          <w:color w:val="000000" w:themeColor="text1"/>
          <w:sz w:val="24"/>
          <w:szCs w:val="18"/>
        </w:rPr>
      </w:pPr>
      <w:r w:rsidRPr="003923AF">
        <w:rPr>
          <w:rFonts w:ascii="Arial" w:hAnsi="Arial" w:cs="Arial"/>
          <w:b/>
          <w:color w:val="000000" w:themeColor="text1"/>
          <w:sz w:val="24"/>
          <w:szCs w:val="18"/>
          <w:u w:val="single"/>
        </w:rPr>
        <w:t xml:space="preserve">Local Government &amp; Social Care Ombudsman (LGSCO) </w:t>
      </w:r>
    </w:p>
    <w:p w14:paraId="0CFE6DA8" w14:textId="0D690259" w:rsidR="00AF57B6" w:rsidRPr="003923AF" w:rsidRDefault="00AF57B6" w:rsidP="00325198">
      <w:pPr>
        <w:jc w:val="both"/>
        <w:rPr>
          <w:rFonts w:ascii="Arial" w:hAnsi="Arial" w:cs="Arial"/>
          <w:color w:val="000000" w:themeColor="text1"/>
          <w:sz w:val="24"/>
          <w:szCs w:val="24"/>
        </w:rPr>
      </w:pPr>
      <w:r w:rsidRPr="003923AF">
        <w:rPr>
          <w:rFonts w:ascii="Arial" w:hAnsi="Arial" w:cs="Arial"/>
          <w:color w:val="000000" w:themeColor="text1"/>
          <w:sz w:val="24"/>
          <w:szCs w:val="24"/>
        </w:rPr>
        <w:t xml:space="preserve">As a final stage to the </w:t>
      </w:r>
      <w:r w:rsidR="009E4BA8" w:rsidRPr="003923AF">
        <w:rPr>
          <w:rFonts w:ascii="Arial" w:hAnsi="Arial" w:cs="Arial"/>
          <w:color w:val="000000" w:themeColor="text1"/>
          <w:sz w:val="24"/>
          <w:szCs w:val="24"/>
        </w:rPr>
        <w:t>Council’s corporate</w:t>
      </w:r>
      <w:r w:rsidRPr="003923AF">
        <w:rPr>
          <w:rFonts w:ascii="Arial" w:hAnsi="Arial" w:cs="Arial"/>
          <w:color w:val="000000" w:themeColor="text1"/>
          <w:sz w:val="24"/>
          <w:szCs w:val="24"/>
        </w:rPr>
        <w:t xml:space="preserve"> </w:t>
      </w:r>
      <w:r w:rsidR="00E00104" w:rsidRPr="003923AF">
        <w:rPr>
          <w:rFonts w:ascii="Arial" w:hAnsi="Arial" w:cs="Arial"/>
          <w:color w:val="000000" w:themeColor="text1"/>
          <w:sz w:val="24"/>
          <w:szCs w:val="24"/>
        </w:rPr>
        <w:t>complaint’s</w:t>
      </w:r>
      <w:r w:rsidRPr="003923AF">
        <w:rPr>
          <w:rFonts w:ascii="Arial" w:hAnsi="Arial" w:cs="Arial"/>
          <w:color w:val="000000" w:themeColor="text1"/>
          <w:sz w:val="24"/>
          <w:szCs w:val="24"/>
        </w:rPr>
        <w:t xml:space="preserve"> procedure, complainants have the right to approach the LGSCO following an unsatisfactory Stage 2 response. The LGSCO will direct the </w:t>
      </w:r>
      <w:r w:rsidRPr="003923AF">
        <w:rPr>
          <w:rFonts w:ascii="Arial" w:hAnsi="Arial" w:cs="Arial"/>
          <w:color w:val="000000" w:themeColor="text1"/>
          <w:sz w:val="24"/>
          <w:szCs w:val="24"/>
        </w:rPr>
        <w:lastRenderedPageBreak/>
        <w:t xml:space="preserve">customer back to the Local Authority if the complainant has not yet given the Council the opportunity to resolve the complaint through our </w:t>
      </w:r>
      <w:r w:rsidR="00E00104" w:rsidRPr="003923AF">
        <w:rPr>
          <w:rFonts w:ascii="Arial" w:hAnsi="Arial" w:cs="Arial"/>
          <w:color w:val="000000" w:themeColor="text1"/>
          <w:sz w:val="24"/>
          <w:szCs w:val="24"/>
        </w:rPr>
        <w:t>complaint’s</w:t>
      </w:r>
      <w:r w:rsidRPr="003923AF">
        <w:rPr>
          <w:rFonts w:ascii="Arial" w:hAnsi="Arial" w:cs="Arial"/>
          <w:color w:val="000000" w:themeColor="text1"/>
          <w:sz w:val="24"/>
          <w:szCs w:val="24"/>
        </w:rPr>
        <w:t xml:space="preserve"> procedures. The LGSCO may also pass the complaint back to the council if they consider that there is more </w:t>
      </w:r>
      <w:r w:rsidR="000E23A5" w:rsidRPr="003923AF">
        <w:rPr>
          <w:rFonts w:ascii="Arial" w:hAnsi="Arial" w:cs="Arial"/>
          <w:color w:val="000000" w:themeColor="text1"/>
          <w:sz w:val="24"/>
          <w:szCs w:val="24"/>
        </w:rPr>
        <w:t xml:space="preserve">that could </w:t>
      </w:r>
      <w:r w:rsidRPr="003923AF">
        <w:rPr>
          <w:rFonts w:ascii="Arial" w:hAnsi="Arial" w:cs="Arial"/>
          <w:color w:val="000000" w:themeColor="text1"/>
          <w:sz w:val="24"/>
          <w:szCs w:val="24"/>
        </w:rPr>
        <w:t xml:space="preserve">be done to resolve the complaint. </w:t>
      </w:r>
    </w:p>
    <w:p w14:paraId="17C17D8E" w14:textId="557D07D9" w:rsidR="00AF57B6" w:rsidRPr="003923AF" w:rsidRDefault="00AF57B6" w:rsidP="00325198">
      <w:pPr>
        <w:jc w:val="both"/>
        <w:rPr>
          <w:rFonts w:ascii="Arial" w:hAnsi="Arial" w:cs="Arial"/>
          <w:color w:val="000000" w:themeColor="text1"/>
          <w:sz w:val="24"/>
          <w:szCs w:val="24"/>
        </w:rPr>
      </w:pPr>
      <w:r w:rsidRPr="003923AF">
        <w:rPr>
          <w:rFonts w:ascii="Arial" w:hAnsi="Arial" w:cs="Arial"/>
          <w:color w:val="000000" w:themeColor="text1"/>
          <w:sz w:val="24"/>
          <w:szCs w:val="24"/>
        </w:rPr>
        <w:t xml:space="preserve">The LGSCO will request necessary information from us for review and then will contact the Council should they decide that the matter falls within their jurisdiction and wish to investigate further. The LGSCO investigate malpractice or poor service and </w:t>
      </w:r>
      <w:r w:rsidR="000E23A5" w:rsidRPr="003923AF">
        <w:rPr>
          <w:rFonts w:ascii="Arial" w:hAnsi="Arial" w:cs="Arial"/>
          <w:color w:val="000000" w:themeColor="text1"/>
          <w:sz w:val="24"/>
          <w:szCs w:val="24"/>
        </w:rPr>
        <w:t>are instructed</w:t>
      </w:r>
      <w:r w:rsidRPr="003923AF">
        <w:rPr>
          <w:rFonts w:ascii="Arial" w:hAnsi="Arial" w:cs="Arial"/>
          <w:color w:val="000000" w:themeColor="text1"/>
          <w:sz w:val="24"/>
          <w:szCs w:val="24"/>
        </w:rPr>
        <w:t xml:space="preserve"> to comment on or request changes </w:t>
      </w:r>
      <w:r w:rsidR="00401E98" w:rsidRPr="003923AF">
        <w:rPr>
          <w:rFonts w:ascii="Arial" w:hAnsi="Arial" w:cs="Arial"/>
          <w:color w:val="000000" w:themeColor="text1"/>
          <w:sz w:val="24"/>
          <w:szCs w:val="24"/>
        </w:rPr>
        <w:t xml:space="preserve">to </w:t>
      </w:r>
      <w:r w:rsidRPr="003923AF">
        <w:rPr>
          <w:rFonts w:ascii="Arial" w:hAnsi="Arial" w:cs="Arial"/>
          <w:color w:val="000000" w:themeColor="text1"/>
          <w:sz w:val="24"/>
          <w:szCs w:val="24"/>
        </w:rPr>
        <w:t xml:space="preserve">council policies. </w:t>
      </w:r>
    </w:p>
    <w:p w14:paraId="3378717D" w14:textId="3ACAD117" w:rsidR="00A17F7A" w:rsidRPr="003923AF" w:rsidRDefault="00A17F7A" w:rsidP="00A17F7A">
      <w:pPr>
        <w:rPr>
          <w:rStyle w:val="ui-provider"/>
          <w:rFonts w:ascii="Arial" w:hAnsi="Arial" w:cs="Arial"/>
          <w:color w:val="000000" w:themeColor="text1"/>
          <w:sz w:val="24"/>
          <w:szCs w:val="24"/>
        </w:rPr>
      </w:pPr>
      <w:r w:rsidRPr="003923AF">
        <w:rPr>
          <w:rStyle w:val="ui-provider"/>
          <w:rFonts w:ascii="Arial" w:hAnsi="Arial" w:cs="Arial"/>
          <w:color w:val="000000" w:themeColor="text1"/>
          <w:sz w:val="24"/>
          <w:szCs w:val="24"/>
        </w:rPr>
        <w:t xml:space="preserve">Throughout the year we have been ensuring that any Stage 1 or Stage 2 investigations that were carried out within the internal complaint procedure had addressed all the customers concerns before the response was sent to the customer. This ensures that if a customer chooses to seek independent advice, we have done all we can to improve. </w:t>
      </w:r>
    </w:p>
    <w:p w14:paraId="54BEE1B7" w14:textId="6ED915C2" w:rsidR="00DE3FE8" w:rsidRPr="003923AF" w:rsidRDefault="003373BE" w:rsidP="00A17F7A">
      <w:pPr>
        <w:rPr>
          <w:rStyle w:val="ui-provider"/>
          <w:rFonts w:ascii="Arial" w:hAnsi="Arial" w:cs="Arial"/>
          <w:color w:val="000000" w:themeColor="text1"/>
          <w:sz w:val="24"/>
          <w:szCs w:val="24"/>
        </w:rPr>
      </w:pPr>
      <w:r w:rsidRPr="003923AF">
        <w:rPr>
          <w:rStyle w:val="ui-provider"/>
          <w:rFonts w:ascii="Arial" w:hAnsi="Arial" w:cs="Arial"/>
          <w:color w:val="000000" w:themeColor="text1"/>
          <w:sz w:val="24"/>
          <w:szCs w:val="24"/>
        </w:rPr>
        <w:t>During 202</w:t>
      </w:r>
      <w:r w:rsidR="000D0360" w:rsidRPr="003923AF">
        <w:rPr>
          <w:rStyle w:val="ui-provider"/>
          <w:rFonts w:ascii="Arial" w:hAnsi="Arial" w:cs="Arial"/>
          <w:color w:val="000000" w:themeColor="text1"/>
          <w:sz w:val="24"/>
          <w:szCs w:val="24"/>
        </w:rPr>
        <w:t>3</w:t>
      </w:r>
      <w:r w:rsidRPr="003923AF">
        <w:rPr>
          <w:rStyle w:val="ui-provider"/>
          <w:rFonts w:ascii="Arial" w:hAnsi="Arial" w:cs="Arial"/>
          <w:color w:val="000000" w:themeColor="text1"/>
          <w:sz w:val="24"/>
          <w:szCs w:val="24"/>
        </w:rPr>
        <w:t>/2</w:t>
      </w:r>
      <w:r w:rsidR="000D0360" w:rsidRPr="003923AF">
        <w:rPr>
          <w:rStyle w:val="ui-provider"/>
          <w:rFonts w:ascii="Arial" w:hAnsi="Arial" w:cs="Arial"/>
          <w:color w:val="000000" w:themeColor="text1"/>
          <w:sz w:val="24"/>
          <w:szCs w:val="24"/>
        </w:rPr>
        <w:t>4</w:t>
      </w:r>
      <w:r w:rsidRPr="003923AF">
        <w:rPr>
          <w:rStyle w:val="ui-provider"/>
          <w:rFonts w:ascii="Arial" w:hAnsi="Arial" w:cs="Arial"/>
          <w:color w:val="000000" w:themeColor="text1"/>
          <w:sz w:val="24"/>
          <w:szCs w:val="24"/>
        </w:rPr>
        <w:t xml:space="preserve"> the LGSCO received </w:t>
      </w:r>
      <w:r w:rsidR="00AE6DFC">
        <w:rPr>
          <w:rStyle w:val="ui-provider"/>
          <w:rFonts w:ascii="Arial" w:hAnsi="Arial" w:cs="Arial"/>
          <w:color w:val="000000" w:themeColor="text1"/>
          <w:sz w:val="24"/>
          <w:szCs w:val="24"/>
        </w:rPr>
        <w:t>36</w:t>
      </w:r>
      <w:r w:rsidR="004816C0" w:rsidRPr="003923AF">
        <w:rPr>
          <w:rStyle w:val="ui-provider"/>
          <w:rFonts w:ascii="Arial" w:hAnsi="Arial" w:cs="Arial"/>
          <w:color w:val="000000" w:themeColor="text1"/>
          <w:sz w:val="24"/>
          <w:szCs w:val="24"/>
        </w:rPr>
        <w:t xml:space="preserve"> </w:t>
      </w:r>
      <w:r w:rsidR="00A92AAC" w:rsidRPr="003923AF">
        <w:rPr>
          <w:rStyle w:val="ui-provider"/>
          <w:rFonts w:ascii="Arial" w:hAnsi="Arial" w:cs="Arial"/>
          <w:color w:val="000000" w:themeColor="text1"/>
          <w:sz w:val="24"/>
          <w:szCs w:val="24"/>
        </w:rPr>
        <w:t>applications</w:t>
      </w:r>
      <w:r w:rsidR="004816C0" w:rsidRPr="003923AF">
        <w:rPr>
          <w:rStyle w:val="ui-provider"/>
          <w:rFonts w:ascii="Arial" w:hAnsi="Arial" w:cs="Arial"/>
          <w:color w:val="000000" w:themeColor="text1"/>
          <w:sz w:val="24"/>
          <w:szCs w:val="24"/>
        </w:rPr>
        <w:t xml:space="preserve"> </w:t>
      </w:r>
      <w:r w:rsidR="007262B7" w:rsidRPr="003923AF">
        <w:rPr>
          <w:rStyle w:val="ui-provider"/>
          <w:rFonts w:ascii="Arial" w:hAnsi="Arial" w:cs="Arial"/>
          <w:color w:val="000000" w:themeColor="text1"/>
          <w:sz w:val="24"/>
          <w:szCs w:val="24"/>
        </w:rPr>
        <w:t>across all organisations</w:t>
      </w:r>
      <w:r w:rsidR="00F02F03">
        <w:rPr>
          <w:rStyle w:val="ui-provider"/>
          <w:rFonts w:ascii="Arial" w:hAnsi="Arial" w:cs="Arial"/>
          <w:color w:val="000000" w:themeColor="text1"/>
          <w:sz w:val="24"/>
          <w:szCs w:val="24"/>
        </w:rPr>
        <w:t xml:space="preserve"> (35 CDC and 1 SLHD)</w:t>
      </w:r>
      <w:r w:rsidR="007262B7" w:rsidRPr="003923AF">
        <w:rPr>
          <w:rStyle w:val="ui-provider"/>
          <w:rFonts w:ascii="Arial" w:hAnsi="Arial" w:cs="Arial"/>
          <w:color w:val="000000" w:themeColor="text1"/>
          <w:sz w:val="24"/>
          <w:szCs w:val="24"/>
        </w:rPr>
        <w:t xml:space="preserve">, of these </w:t>
      </w:r>
      <w:r w:rsidR="002537B7">
        <w:rPr>
          <w:rStyle w:val="ui-provider"/>
          <w:rFonts w:ascii="Arial" w:hAnsi="Arial" w:cs="Arial"/>
          <w:color w:val="000000" w:themeColor="text1"/>
          <w:sz w:val="24"/>
          <w:szCs w:val="24"/>
        </w:rPr>
        <w:t xml:space="preserve">the LGSCO carried out </w:t>
      </w:r>
      <w:r w:rsidR="00F02F03">
        <w:rPr>
          <w:rStyle w:val="ui-provider"/>
          <w:rFonts w:ascii="Arial" w:hAnsi="Arial" w:cs="Arial"/>
          <w:color w:val="000000" w:themeColor="text1"/>
          <w:sz w:val="24"/>
          <w:szCs w:val="24"/>
        </w:rPr>
        <w:t>11</w:t>
      </w:r>
      <w:r w:rsidR="007262B7" w:rsidRPr="003923AF">
        <w:rPr>
          <w:rStyle w:val="ui-provider"/>
          <w:rFonts w:ascii="Arial" w:hAnsi="Arial" w:cs="Arial"/>
          <w:color w:val="000000" w:themeColor="text1"/>
          <w:sz w:val="24"/>
          <w:szCs w:val="24"/>
        </w:rPr>
        <w:t xml:space="preserve"> investigations</w:t>
      </w:r>
      <w:r w:rsidR="002537B7">
        <w:rPr>
          <w:rStyle w:val="ui-provider"/>
          <w:rFonts w:ascii="Arial" w:hAnsi="Arial" w:cs="Arial"/>
          <w:color w:val="000000" w:themeColor="text1"/>
          <w:sz w:val="24"/>
          <w:szCs w:val="24"/>
        </w:rPr>
        <w:t>.</w:t>
      </w:r>
    </w:p>
    <w:p w14:paraId="1D36E7CD" w14:textId="77777777" w:rsidR="002C1D29" w:rsidRPr="003923AF" w:rsidRDefault="00AF57B6" w:rsidP="00325198">
      <w:pPr>
        <w:jc w:val="both"/>
        <w:rPr>
          <w:rFonts w:ascii="Arial" w:hAnsi="Arial" w:cs="Arial"/>
          <w:color w:val="000000" w:themeColor="text1"/>
          <w:sz w:val="24"/>
          <w:szCs w:val="24"/>
        </w:rPr>
      </w:pPr>
      <w:r w:rsidRPr="003923AF">
        <w:rPr>
          <w:rFonts w:ascii="Arial" w:hAnsi="Arial" w:cs="Arial"/>
          <w:color w:val="000000" w:themeColor="text1"/>
          <w:sz w:val="24"/>
          <w:szCs w:val="24"/>
        </w:rPr>
        <w:t xml:space="preserve">The LGSCO publish an annual review letter every </w:t>
      </w:r>
      <w:r w:rsidR="000E23A5" w:rsidRPr="003923AF">
        <w:rPr>
          <w:rFonts w:ascii="Arial" w:hAnsi="Arial" w:cs="Arial"/>
          <w:color w:val="000000" w:themeColor="text1"/>
          <w:sz w:val="24"/>
          <w:szCs w:val="24"/>
        </w:rPr>
        <w:t>year, which</w:t>
      </w:r>
      <w:r w:rsidRPr="003923AF">
        <w:rPr>
          <w:rFonts w:ascii="Arial" w:hAnsi="Arial" w:cs="Arial"/>
          <w:color w:val="000000" w:themeColor="text1"/>
          <w:sz w:val="24"/>
          <w:szCs w:val="24"/>
        </w:rPr>
        <w:t xml:space="preserve"> details the complaints that they have received for each authority. </w:t>
      </w:r>
    </w:p>
    <w:p w14:paraId="42F501E8" w14:textId="11E415BA" w:rsidR="00984F86" w:rsidRDefault="00DD672B" w:rsidP="00325198">
      <w:pPr>
        <w:jc w:val="both"/>
        <w:rPr>
          <w:rFonts w:ascii="Arial" w:hAnsi="Arial" w:cs="Arial"/>
          <w:color w:val="000000" w:themeColor="text1"/>
          <w:sz w:val="24"/>
          <w:szCs w:val="24"/>
        </w:rPr>
      </w:pPr>
      <w:r w:rsidRPr="003923AF">
        <w:rPr>
          <w:rFonts w:ascii="Arial" w:hAnsi="Arial" w:cs="Arial"/>
          <w:b/>
          <w:color w:val="000000" w:themeColor="text1"/>
          <w:sz w:val="24"/>
          <w:szCs w:val="24"/>
        </w:rPr>
        <w:t xml:space="preserve">Appendix 2 </w:t>
      </w:r>
      <w:r w:rsidRPr="003923AF">
        <w:rPr>
          <w:rFonts w:ascii="Arial" w:hAnsi="Arial" w:cs="Arial"/>
          <w:color w:val="000000" w:themeColor="text1"/>
          <w:sz w:val="24"/>
          <w:szCs w:val="24"/>
        </w:rPr>
        <w:t>includes a copy of the LGSCO Annual Letter to Doncaster Council published in Ju</w:t>
      </w:r>
      <w:r w:rsidR="00987787" w:rsidRPr="003923AF">
        <w:rPr>
          <w:rFonts w:ascii="Arial" w:hAnsi="Arial" w:cs="Arial"/>
          <w:color w:val="000000" w:themeColor="text1"/>
          <w:sz w:val="24"/>
          <w:szCs w:val="24"/>
        </w:rPr>
        <w:t>ly relating to performance in 2</w:t>
      </w:r>
      <w:r w:rsidR="00E46C40" w:rsidRPr="003923AF">
        <w:rPr>
          <w:rFonts w:ascii="Arial" w:hAnsi="Arial" w:cs="Arial"/>
          <w:color w:val="000000" w:themeColor="text1"/>
          <w:sz w:val="24"/>
          <w:szCs w:val="24"/>
        </w:rPr>
        <w:t>3</w:t>
      </w:r>
      <w:r w:rsidR="00987787" w:rsidRPr="003923AF">
        <w:rPr>
          <w:rFonts w:ascii="Arial" w:hAnsi="Arial" w:cs="Arial"/>
          <w:color w:val="000000" w:themeColor="text1"/>
          <w:sz w:val="24"/>
          <w:szCs w:val="24"/>
        </w:rPr>
        <w:t>/2</w:t>
      </w:r>
      <w:r w:rsidR="00E46C40" w:rsidRPr="003923AF">
        <w:rPr>
          <w:rFonts w:ascii="Arial" w:hAnsi="Arial" w:cs="Arial"/>
          <w:color w:val="000000" w:themeColor="text1"/>
          <w:sz w:val="24"/>
          <w:szCs w:val="24"/>
        </w:rPr>
        <w:t>4</w:t>
      </w:r>
      <w:r w:rsidR="00A92AAC" w:rsidRPr="003923AF">
        <w:rPr>
          <w:rFonts w:ascii="Arial" w:hAnsi="Arial" w:cs="Arial"/>
          <w:color w:val="000000" w:themeColor="text1"/>
          <w:sz w:val="24"/>
          <w:szCs w:val="24"/>
        </w:rPr>
        <w:t xml:space="preserve">. </w:t>
      </w:r>
      <w:r w:rsidR="00BD1F04">
        <w:rPr>
          <w:rFonts w:ascii="Arial" w:hAnsi="Arial" w:cs="Arial"/>
          <w:color w:val="000000" w:themeColor="text1"/>
          <w:sz w:val="24"/>
          <w:szCs w:val="24"/>
        </w:rPr>
        <w:t xml:space="preserve">The LGSCO comments on our </w:t>
      </w:r>
      <w:proofErr w:type="gramStart"/>
      <w:r w:rsidR="00BD1F04">
        <w:rPr>
          <w:rFonts w:ascii="Arial" w:hAnsi="Arial" w:cs="Arial"/>
          <w:color w:val="000000" w:themeColor="text1"/>
          <w:sz w:val="24"/>
          <w:szCs w:val="24"/>
        </w:rPr>
        <w:t>organisations</w:t>
      </w:r>
      <w:proofErr w:type="gramEnd"/>
      <w:r w:rsidR="00BD1F04">
        <w:rPr>
          <w:rFonts w:ascii="Arial" w:hAnsi="Arial" w:cs="Arial"/>
          <w:color w:val="000000" w:themeColor="text1"/>
          <w:sz w:val="24"/>
          <w:szCs w:val="24"/>
        </w:rPr>
        <w:t xml:space="preserve"> performance in 23/24 were;</w:t>
      </w:r>
    </w:p>
    <w:p w14:paraId="7622449A" w14:textId="23F34F00" w:rsidR="00BD1F04" w:rsidRPr="00BD1F04" w:rsidRDefault="00BD1F04" w:rsidP="00325198">
      <w:pPr>
        <w:jc w:val="both"/>
        <w:rPr>
          <w:rFonts w:ascii="Arial" w:hAnsi="Arial" w:cs="Arial"/>
          <w:i/>
          <w:iCs/>
          <w:color w:val="000000" w:themeColor="text1"/>
          <w:sz w:val="24"/>
          <w:szCs w:val="24"/>
        </w:rPr>
      </w:pPr>
      <w:r>
        <w:rPr>
          <w:rFonts w:ascii="Arial" w:hAnsi="Arial" w:cs="Arial"/>
          <w:color w:val="000000" w:themeColor="text1"/>
          <w:sz w:val="24"/>
          <w:szCs w:val="24"/>
        </w:rPr>
        <w:t>“</w:t>
      </w:r>
      <w:r>
        <w:rPr>
          <w:rFonts w:ascii="Arial" w:hAnsi="Arial" w:cs="Arial"/>
          <w:i/>
          <w:iCs/>
          <w:color w:val="000000" w:themeColor="text1"/>
          <w:sz w:val="24"/>
          <w:szCs w:val="24"/>
        </w:rPr>
        <w:t>In last years letter, concerns were raised about your Council’s responses to our investigation enquiries. I am pleased to report there has been an improvement in the Council’s timeliness when responding to our requests for information. This is a welcome improvement in practise, thank you.”</w:t>
      </w:r>
    </w:p>
    <w:p w14:paraId="06DB7039" w14:textId="77777777" w:rsidR="00E45892" w:rsidRPr="003923AF" w:rsidRDefault="00E45892" w:rsidP="00325198">
      <w:pPr>
        <w:jc w:val="both"/>
        <w:rPr>
          <w:rFonts w:ascii="Arial" w:hAnsi="Arial" w:cs="Arial"/>
          <w:color w:val="000000" w:themeColor="text1"/>
          <w:sz w:val="24"/>
          <w:szCs w:val="24"/>
        </w:rPr>
      </w:pPr>
    </w:p>
    <w:p w14:paraId="3CE97132" w14:textId="7DD8A365" w:rsidR="00013B85" w:rsidRPr="00DE12B5" w:rsidRDefault="00DE12B5" w:rsidP="00325198">
      <w:pPr>
        <w:jc w:val="both"/>
        <w:rPr>
          <w:rFonts w:ascii="Arial" w:hAnsi="Arial" w:cs="Arial"/>
          <w:b/>
          <w:color w:val="000000" w:themeColor="text1"/>
          <w:sz w:val="24"/>
          <w:szCs w:val="18"/>
          <w:u w:val="single"/>
        </w:rPr>
      </w:pPr>
      <w:r w:rsidRPr="00DE12B5">
        <w:rPr>
          <w:rFonts w:ascii="Arial" w:hAnsi="Arial" w:cs="Arial"/>
          <w:b/>
          <w:color w:val="000000" w:themeColor="text1"/>
          <w:sz w:val="24"/>
          <w:szCs w:val="18"/>
          <w:u w:val="single"/>
        </w:rPr>
        <w:t>The Housing Ombudsman</w:t>
      </w:r>
      <w:r w:rsidR="00077188">
        <w:rPr>
          <w:rFonts w:ascii="Arial" w:hAnsi="Arial" w:cs="Arial"/>
          <w:b/>
          <w:color w:val="000000" w:themeColor="text1"/>
          <w:sz w:val="24"/>
          <w:szCs w:val="18"/>
          <w:u w:val="single"/>
        </w:rPr>
        <w:t xml:space="preserve"> or the Energy Ombudsman</w:t>
      </w:r>
      <w:r w:rsidRPr="00DE12B5">
        <w:rPr>
          <w:rFonts w:ascii="Arial" w:hAnsi="Arial" w:cs="Arial"/>
          <w:b/>
          <w:color w:val="000000" w:themeColor="text1"/>
          <w:sz w:val="24"/>
          <w:szCs w:val="18"/>
          <w:u w:val="single"/>
        </w:rPr>
        <w:t xml:space="preserve"> (SLHD Only)</w:t>
      </w:r>
    </w:p>
    <w:p w14:paraId="3F3EB1E2" w14:textId="4DB802AA" w:rsidR="00DE12B5" w:rsidRDefault="00ED22A1" w:rsidP="00325198">
      <w:pPr>
        <w:jc w:val="both"/>
        <w:rPr>
          <w:rFonts w:ascii="Arial" w:hAnsi="Arial" w:cs="Arial"/>
          <w:color w:val="FF0000"/>
          <w:sz w:val="24"/>
          <w:szCs w:val="24"/>
        </w:rPr>
      </w:pPr>
      <w:r w:rsidRPr="003923AF">
        <w:rPr>
          <w:rFonts w:ascii="Arial" w:hAnsi="Arial" w:cs="Arial"/>
          <w:color w:val="000000" w:themeColor="text1"/>
          <w:sz w:val="24"/>
          <w:szCs w:val="24"/>
        </w:rPr>
        <w:t>As a</w:t>
      </w:r>
      <w:r w:rsidR="0083179A">
        <w:rPr>
          <w:rFonts w:ascii="Arial" w:hAnsi="Arial" w:cs="Arial"/>
          <w:color w:val="000000" w:themeColor="text1"/>
          <w:sz w:val="24"/>
          <w:szCs w:val="24"/>
        </w:rPr>
        <w:t>n alternative to the LGSCO, residents can approach</w:t>
      </w:r>
      <w:r w:rsidRPr="003923AF">
        <w:rPr>
          <w:rFonts w:ascii="Arial" w:hAnsi="Arial" w:cs="Arial"/>
          <w:color w:val="000000" w:themeColor="text1"/>
          <w:sz w:val="24"/>
          <w:szCs w:val="24"/>
        </w:rPr>
        <w:t xml:space="preserve"> </w:t>
      </w:r>
      <w:r>
        <w:rPr>
          <w:rFonts w:ascii="Arial" w:hAnsi="Arial" w:cs="Arial"/>
          <w:color w:val="000000" w:themeColor="text1"/>
          <w:sz w:val="24"/>
          <w:szCs w:val="24"/>
        </w:rPr>
        <w:t>the Housing Ombudsman</w:t>
      </w:r>
      <w:r w:rsidRPr="003923AF">
        <w:rPr>
          <w:rFonts w:ascii="Arial" w:hAnsi="Arial" w:cs="Arial"/>
          <w:color w:val="000000" w:themeColor="text1"/>
          <w:sz w:val="24"/>
          <w:szCs w:val="24"/>
        </w:rPr>
        <w:t xml:space="preserve"> </w:t>
      </w:r>
      <w:r w:rsidR="00077188">
        <w:rPr>
          <w:rFonts w:ascii="Arial" w:hAnsi="Arial" w:cs="Arial"/>
          <w:color w:val="000000" w:themeColor="text1"/>
          <w:sz w:val="24"/>
          <w:szCs w:val="24"/>
        </w:rPr>
        <w:t xml:space="preserve">or the Energy Ombudsman </w:t>
      </w:r>
      <w:r w:rsidRPr="003923AF">
        <w:rPr>
          <w:rFonts w:ascii="Arial" w:hAnsi="Arial" w:cs="Arial"/>
          <w:color w:val="000000" w:themeColor="text1"/>
          <w:sz w:val="24"/>
          <w:szCs w:val="24"/>
        </w:rPr>
        <w:t>following an unsatisfactory Stage 2 response</w:t>
      </w:r>
      <w:r w:rsidR="008103C3">
        <w:rPr>
          <w:rFonts w:ascii="Arial" w:hAnsi="Arial" w:cs="Arial"/>
          <w:color w:val="000000" w:themeColor="text1"/>
          <w:sz w:val="24"/>
          <w:szCs w:val="24"/>
        </w:rPr>
        <w:t>. In 2023/2024</w:t>
      </w:r>
      <w:r w:rsidR="001032B4">
        <w:rPr>
          <w:rFonts w:ascii="Arial" w:hAnsi="Arial" w:cs="Arial"/>
          <w:color w:val="000000" w:themeColor="text1"/>
          <w:sz w:val="24"/>
          <w:szCs w:val="24"/>
        </w:rPr>
        <w:t xml:space="preserve"> The Housing Ombudsman received </w:t>
      </w:r>
      <w:r w:rsidR="00DB2EF8">
        <w:rPr>
          <w:rFonts w:ascii="Arial" w:hAnsi="Arial" w:cs="Arial"/>
          <w:color w:val="000000" w:themeColor="text1"/>
          <w:sz w:val="24"/>
          <w:szCs w:val="24"/>
        </w:rPr>
        <w:t>1</w:t>
      </w:r>
      <w:r w:rsidR="001855A9">
        <w:rPr>
          <w:rFonts w:ascii="Arial" w:hAnsi="Arial" w:cs="Arial"/>
          <w:color w:val="000000" w:themeColor="text1"/>
          <w:sz w:val="24"/>
          <w:szCs w:val="24"/>
        </w:rPr>
        <w:t>5 applications in total, 11 of which were premature and 4 were investigated</w:t>
      </w:r>
      <w:r w:rsidR="00203BF0">
        <w:rPr>
          <w:rFonts w:ascii="Arial" w:hAnsi="Arial" w:cs="Arial"/>
          <w:color w:val="000000" w:themeColor="text1"/>
          <w:sz w:val="24"/>
          <w:szCs w:val="24"/>
        </w:rPr>
        <w:t xml:space="preserve">. The Energy </w:t>
      </w:r>
      <w:r w:rsidR="00346600">
        <w:rPr>
          <w:rFonts w:ascii="Arial" w:hAnsi="Arial" w:cs="Arial"/>
          <w:color w:val="000000" w:themeColor="text1"/>
          <w:sz w:val="24"/>
          <w:szCs w:val="24"/>
        </w:rPr>
        <w:t>Ombudsman received and investigated 1 complaint.</w:t>
      </w:r>
    </w:p>
    <w:p w14:paraId="37784D88" w14:textId="77777777" w:rsidR="00026C90" w:rsidRPr="00210C06" w:rsidRDefault="00026C90" w:rsidP="00325198">
      <w:pPr>
        <w:jc w:val="both"/>
        <w:rPr>
          <w:rFonts w:ascii="Arial" w:hAnsi="Arial" w:cs="Arial"/>
          <w:color w:val="FF0000"/>
          <w:sz w:val="24"/>
          <w:szCs w:val="24"/>
        </w:rPr>
      </w:pPr>
    </w:p>
    <w:p w14:paraId="62A85E7C" w14:textId="77777777" w:rsidR="00AB6C11" w:rsidRPr="003923AF" w:rsidRDefault="0092108A" w:rsidP="00325198">
      <w:pPr>
        <w:jc w:val="both"/>
        <w:rPr>
          <w:rFonts w:ascii="Arial" w:hAnsi="Arial" w:cs="Arial"/>
          <w:b/>
          <w:color w:val="000000" w:themeColor="text1"/>
          <w:sz w:val="24"/>
          <w:szCs w:val="24"/>
        </w:rPr>
      </w:pPr>
      <w:r w:rsidRPr="003923AF">
        <w:rPr>
          <w:rFonts w:ascii="Arial" w:hAnsi="Arial" w:cs="Arial"/>
          <w:b/>
          <w:color w:val="000000" w:themeColor="text1"/>
          <w:sz w:val="24"/>
          <w:szCs w:val="24"/>
        </w:rPr>
        <w:t>6</w:t>
      </w:r>
      <w:r w:rsidR="00283068" w:rsidRPr="003923AF">
        <w:rPr>
          <w:rFonts w:ascii="Arial" w:hAnsi="Arial" w:cs="Arial"/>
          <w:b/>
          <w:color w:val="000000" w:themeColor="text1"/>
          <w:sz w:val="24"/>
          <w:szCs w:val="24"/>
        </w:rPr>
        <w:t xml:space="preserve">. </w:t>
      </w:r>
      <w:r w:rsidR="00AB6C11" w:rsidRPr="003923AF">
        <w:rPr>
          <w:rFonts w:ascii="Arial" w:hAnsi="Arial" w:cs="Arial"/>
          <w:b/>
          <w:color w:val="000000" w:themeColor="text1"/>
          <w:sz w:val="24"/>
          <w:szCs w:val="24"/>
        </w:rPr>
        <w:t>Lessons Learn</w:t>
      </w:r>
      <w:r w:rsidR="008406DC" w:rsidRPr="003923AF">
        <w:rPr>
          <w:rFonts w:ascii="Arial" w:hAnsi="Arial" w:cs="Arial"/>
          <w:b/>
          <w:color w:val="000000" w:themeColor="text1"/>
          <w:sz w:val="24"/>
          <w:szCs w:val="24"/>
        </w:rPr>
        <w:t>ed</w:t>
      </w:r>
      <w:r w:rsidR="00AB6C11" w:rsidRPr="003923AF">
        <w:rPr>
          <w:rFonts w:ascii="Arial" w:hAnsi="Arial" w:cs="Arial"/>
          <w:b/>
          <w:color w:val="000000" w:themeColor="text1"/>
          <w:sz w:val="24"/>
          <w:szCs w:val="24"/>
        </w:rPr>
        <w:t xml:space="preserve"> and </w:t>
      </w:r>
      <w:r w:rsidR="000420AC" w:rsidRPr="003923AF">
        <w:rPr>
          <w:rFonts w:ascii="Arial" w:hAnsi="Arial" w:cs="Arial"/>
          <w:b/>
          <w:color w:val="000000" w:themeColor="text1"/>
          <w:sz w:val="24"/>
          <w:szCs w:val="24"/>
        </w:rPr>
        <w:t>Service</w:t>
      </w:r>
      <w:r w:rsidR="00AB6C11" w:rsidRPr="003923AF">
        <w:rPr>
          <w:rFonts w:ascii="Arial" w:hAnsi="Arial" w:cs="Arial"/>
          <w:b/>
          <w:color w:val="000000" w:themeColor="text1"/>
          <w:sz w:val="24"/>
          <w:szCs w:val="24"/>
        </w:rPr>
        <w:t xml:space="preserve"> Improvements</w:t>
      </w:r>
    </w:p>
    <w:p w14:paraId="5E1BC8EE" w14:textId="53F198AB" w:rsidR="004A4688" w:rsidRPr="003923AF" w:rsidRDefault="0021234E" w:rsidP="00325198">
      <w:pPr>
        <w:jc w:val="both"/>
        <w:rPr>
          <w:rFonts w:ascii="Arial" w:hAnsi="Arial" w:cs="Arial"/>
          <w:b/>
          <w:color w:val="000000" w:themeColor="text1"/>
          <w:sz w:val="24"/>
          <w:szCs w:val="24"/>
          <w:u w:val="single"/>
        </w:rPr>
      </w:pPr>
      <w:r w:rsidRPr="003923AF">
        <w:rPr>
          <w:rFonts w:ascii="Arial" w:hAnsi="Arial" w:cs="Arial"/>
          <w:b/>
          <w:color w:val="000000" w:themeColor="text1"/>
          <w:sz w:val="24"/>
          <w:szCs w:val="24"/>
          <w:u w:val="single"/>
        </w:rPr>
        <w:t xml:space="preserve">City of </w:t>
      </w:r>
      <w:r w:rsidR="00AB6C11" w:rsidRPr="003923AF">
        <w:rPr>
          <w:rFonts w:ascii="Arial" w:hAnsi="Arial" w:cs="Arial"/>
          <w:b/>
          <w:color w:val="000000" w:themeColor="text1"/>
          <w:sz w:val="24"/>
          <w:szCs w:val="24"/>
          <w:u w:val="single"/>
        </w:rPr>
        <w:t>Doncaster Council</w:t>
      </w:r>
    </w:p>
    <w:p w14:paraId="69933BDD" w14:textId="45048FEB" w:rsidR="004A4688" w:rsidRDefault="004A4688" w:rsidP="00325198">
      <w:pPr>
        <w:spacing w:after="0"/>
        <w:jc w:val="both"/>
        <w:rPr>
          <w:rFonts w:ascii="Arial" w:hAnsi="Arial" w:cs="Arial"/>
          <w:color w:val="000000" w:themeColor="text1"/>
          <w:sz w:val="24"/>
          <w:szCs w:val="24"/>
        </w:rPr>
      </w:pPr>
      <w:r w:rsidRPr="003923AF">
        <w:rPr>
          <w:rFonts w:ascii="Arial" w:hAnsi="Arial" w:cs="Arial"/>
          <w:color w:val="000000" w:themeColor="text1"/>
          <w:sz w:val="24"/>
          <w:szCs w:val="24"/>
        </w:rPr>
        <w:t xml:space="preserve">As a result of </w:t>
      </w:r>
      <w:r w:rsidR="00A92AAC" w:rsidRPr="003923AF">
        <w:rPr>
          <w:rFonts w:ascii="Arial" w:hAnsi="Arial" w:cs="Arial"/>
          <w:color w:val="000000" w:themeColor="text1"/>
          <w:sz w:val="24"/>
          <w:szCs w:val="24"/>
        </w:rPr>
        <w:t xml:space="preserve">both </w:t>
      </w:r>
      <w:r w:rsidRPr="003923AF">
        <w:rPr>
          <w:rFonts w:ascii="Arial" w:hAnsi="Arial" w:cs="Arial"/>
          <w:color w:val="000000" w:themeColor="text1"/>
          <w:sz w:val="24"/>
          <w:szCs w:val="24"/>
        </w:rPr>
        <w:t>customer</w:t>
      </w:r>
      <w:r w:rsidR="00A92AAC" w:rsidRPr="003923AF">
        <w:rPr>
          <w:rFonts w:ascii="Arial" w:hAnsi="Arial" w:cs="Arial"/>
          <w:color w:val="000000" w:themeColor="text1"/>
          <w:sz w:val="24"/>
          <w:szCs w:val="24"/>
        </w:rPr>
        <w:t xml:space="preserve"> and LGSCO</w:t>
      </w:r>
      <w:r w:rsidRPr="003923AF">
        <w:rPr>
          <w:rFonts w:ascii="Arial" w:hAnsi="Arial" w:cs="Arial"/>
          <w:color w:val="000000" w:themeColor="text1"/>
          <w:sz w:val="24"/>
          <w:szCs w:val="24"/>
        </w:rPr>
        <w:t xml:space="preserve"> feedback</w:t>
      </w:r>
      <w:r w:rsidR="00A92AAC" w:rsidRPr="003923AF">
        <w:rPr>
          <w:rFonts w:ascii="Arial" w:hAnsi="Arial" w:cs="Arial"/>
          <w:color w:val="000000" w:themeColor="text1"/>
          <w:sz w:val="24"/>
          <w:szCs w:val="24"/>
        </w:rPr>
        <w:t xml:space="preserve"> and recommendations</w:t>
      </w:r>
      <w:r w:rsidRPr="003923AF">
        <w:rPr>
          <w:rFonts w:ascii="Arial" w:hAnsi="Arial" w:cs="Arial"/>
          <w:color w:val="000000" w:themeColor="text1"/>
          <w:sz w:val="24"/>
          <w:szCs w:val="24"/>
        </w:rPr>
        <w:t xml:space="preserve">, the following teams have </w:t>
      </w:r>
      <w:r w:rsidR="00D37B14" w:rsidRPr="003923AF">
        <w:rPr>
          <w:rFonts w:ascii="Arial" w:hAnsi="Arial" w:cs="Arial"/>
          <w:color w:val="000000" w:themeColor="text1"/>
          <w:sz w:val="24"/>
          <w:szCs w:val="24"/>
        </w:rPr>
        <w:t>introduced the following</w:t>
      </w:r>
      <w:r w:rsidRPr="003923AF">
        <w:rPr>
          <w:rFonts w:ascii="Arial" w:hAnsi="Arial" w:cs="Arial"/>
          <w:color w:val="000000" w:themeColor="text1"/>
          <w:sz w:val="24"/>
          <w:szCs w:val="24"/>
        </w:rPr>
        <w:t xml:space="preserve"> </w:t>
      </w:r>
      <w:r w:rsidR="00D37B14" w:rsidRPr="003923AF">
        <w:rPr>
          <w:rFonts w:ascii="Arial" w:hAnsi="Arial" w:cs="Arial"/>
          <w:color w:val="000000" w:themeColor="text1"/>
          <w:sz w:val="24"/>
          <w:szCs w:val="24"/>
        </w:rPr>
        <w:t>s</w:t>
      </w:r>
      <w:r w:rsidRPr="003923AF">
        <w:rPr>
          <w:rFonts w:ascii="Arial" w:hAnsi="Arial" w:cs="Arial"/>
          <w:color w:val="000000" w:themeColor="text1"/>
          <w:sz w:val="24"/>
          <w:szCs w:val="24"/>
        </w:rPr>
        <w:t>ervice improvements to positively impact the services provided by Doncaster Council.</w:t>
      </w:r>
    </w:p>
    <w:p w14:paraId="3597662C" w14:textId="77777777" w:rsidR="00BD31AF" w:rsidRPr="003923AF" w:rsidRDefault="00BD31AF" w:rsidP="00325198">
      <w:pPr>
        <w:spacing w:after="0"/>
        <w:jc w:val="both"/>
        <w:rPr>
          <w:rFonts w:ascii="Arial" w:hAnsi="Arial" w:cs="Arial"/>
          <w:color w:val="000000" w:themeColor="text1"/>
          <w:sz w:val="24"/>
          <w:szCs w:val="24"/>
        </w:rPr>
      </w:pPr>
    </w:p>
    <w:p w14:paraId="20BEA841" w14:textId="77777777" w:rsidR="00F64E0C" w:rsidRDefault="00F64E0C" w:rsidP="00325198">
      <w:pPr>
        <w:spacing w:after="0"/>
        <w:jc w:val="both"/>
        <w:rPr>
          <w:rFonts w:ascii="Arial" w:hAnsi="Arial" w:cs="Arial"/>
          <w:color w:val="000000" w:themeColor="text1"/>
          <w:sz w:val="24"/>
          <w:szCs w:val="24"/>
        </w:rPr>
      </w:pPr>
    </w:p>
    <w:p w14:paraId="4BE836F4" w14:textId="703BF74E" w:rsidR="00BF761E" w:rsidRPr="00F33912" w:rsidRDefault="0033301E" w:rsidP="00325198">
      <w:pPr>
        <w:spacing w:after="0"/>
        <w:jc w:val="both"/>
        <w:rPr>
          <w:rFonts w:ascii="Arial" w:hAnsi="Arial" w:cs="Arial"/>
          <w:b/>
          <w:bCs/>
          <w:color w:val="000000" w:themeColor="text1"/>
          <w:sz w:val="24"/>
          <w:szCs w:val="24"/>
        </w:rPr>
      </w:pPr>
      <w:r>
        <w:rPr>
          <w:rFonts w:ascii="Arial" w:hAnsi="Arial" w:cs="Arial"/>
          <w:b/>
          <w:bCs/>
          <w:color w:val="000000" w:themeColor="text1"/>
          <w:sz w:val="24"/>
          <w:szCs w:val="24"/>
        </w:rPr>
        <w:t>P</w:t>
      </w:r>
      <w:r w:rsidR="00E220FE">
        <w:rPr>
          <w:rFonts w:ascii="Arial" w:hAnsi="Arial" w:cs="Arial"/>
          <w:b/>
          <w:bCs/>
          <w:color w:val="000000" w:themeColor="text1"/>
          <w:sz w:val="24"/>
          <w:szCs w:val="24"/>
        </w:rPr>
        <w:t>lace</w:t>
      </w:r>
      <w:r>
        <w:rPr>
          <w:rFonts w:ascii="Arial" w:hAnsi="Arial" w:cs="Arial"/>
          <w:b/>
          <w:bCs/>
          <w:color w:val="000000" w:themeColor="text1"/>
          <w:sz w:val="24"/>
          <w:szCs w:val="24"/>
        </w:rPr>
        <w:t xml:space="preserve">: </w:t>
      </w:r>
      <w:r w:rsidR="00E46C40" w:rsidRPr="00F33912">
        <w:rPr>
          <w:rFonts w:ascii="Arial" w:hAnsi="Arial" w:cs="Arial"/>
          <w:b/>
          <w:bCs/>
          <w:color w:val="000000" w:themeColor="text1"/>
          <w:sz w:val="24"/>
          <w:szCs w:val="24"/>
        </w:rPr>
        <w:t>Licensing</w:t>
      </w:r>
    </w:p>
    <w:p w14:paraId="3856EA5E" w14:textId="2B33F3E7" w:rsidR="002C433C" w:rsidRPr="003923AF" w:rsidRDefault="00BF761E" w:rsidP="002C433C">
      <w:pPr>
        <w:spacing w:after="0"/>
        <w:jc w:val="both"/>
        <w:rPr>
          <w:rFonts w:ascii="Arial" w:hAnsi="Arial" w:cs="Arial"/>
          <w:color w:val="000000" w:themeColor="text1"/>
          <w:sz w:val="24"/>
          <w:szCs w:val="24"/>
        </w:rPr>
      </w:pPr>
      <w:r w:rsidRPr="00A07A10">
        <w:rPr>
          <w:rFonts w:ascii="Arial" w:hAnsi="Arial" w:cs="Arial"/>
          <w:color w:val="000000" w:themeColor="text1"/>
          <w:sz w:val="24"/>
          <w:szCs w:val="24"/>
        </w:rPr>
        <w:t xml:space="preserve">Over the past year Licensing have been working </w:t>
      </w:r>
      <w:r w:rsidR="00A07A10">
        <w:rPr>
          <w:rFonts w:ascii="Arial" w:hAnsi="Arial" w:cs="Arial"/>
          <w:color w:val="000000" w:themeColor="text1"/>
          <w:sz w:val="24"/>
          <w:szCs w:val="24"/>
        </w:rPr>
        <w:t xml:space="preserve">closely </w:t>
      </w:r>
      <w:r w:rsidRPr="00A07A10">
        <w:rPr>
          <w:rFonts w:ascii="Arial" w:hAnsi="Arial" w:cs="Arial"/>
          <w:color w:val="000000" w:themeColor="text1"/>
          <w:sz w:val="24"/>
          <w:szCs w:val="24"/>
        </w:rPr>
        <w:t xml:space="preserve">with the Customer Experience Strategy programme </w:t>
      </w:r>
      <w:r w:rsidR="00A07A10" w:rsidRPr="00A07A10">
        <w:rPr>
          <w:rFonts w:ascii="Arial" w:hAnsi="Arial" w:cs="Arial"/>
          <w:color w:val="000000" w:themeColor="text1"/>
          <w:sz w:val="24"/>
          <w:szCs w:val="24"/>
        </w:rPr>
        <w:t xml:space="preserve">to improve the experience of their customers. Extensive improvements have been carried out, such as a full re-design of all Taxi Licensing processes and online solution, full re-design of the website and complete re-design of all Licensing’s application forms. </w:t>
      </w:r>
      <w:r w:rsidR="00A07A10">
        <w:rPr>
          <w:rFonts w:ascii="Arial" w:hAnsi="Arial" w:cs="Arial"/>
          <w:color w:val="000000" w:themeColor="text1"/>
          <w:sz w:val="24"/>
          <w:szCs w:val="24"/>
        </w:rPr>
        <w:t>F</w:t>
      </w:r>
      <w:r w:rsidR="002C433C" w:rsidRPr="003923AF">
        <w:rPr>
          <w:rFonts w:ascii="Arial" w:hAnsi="Arial" w:cs="Arial"/>
          <w:color w:val="000000" w:themeColor="text1"/>
          <w:sz w:val="24"/>
          <w:szCs w:val="24"/>
        </w:rPr>
        <w:t xml:space="preserve">rom the complaint data </w:t>
      </w:r>
      <w:r w:rsidR="002C433C" w:rsidRPr="003923AF">
        <w:rPr>
          <w:rFonts w:ascii="Arial" w:hAnsi="Arial" w:cs="Arial"/>
          <w:color w:val="000000" w:themeColor="text1"/>
          <w:sz w:val="24"/>
          <w:szCs w:val="24"/>
        </w:rPr>
        <w:lastRenderedPageBreak/>
        <w:t xml:space="preserve">collated for this service area we have seen a reduction in the number of complaints logged throughout the year. This has been a steady decline over the last 12 months which has seen an overall reduction </w:t>
      </w:r>
      <w:r w:rsidR="00356D9F" w:rsidRPr="003923AF">
        <w:rPr>
          <w:rFonts w:ascii="Arial" w:hAnsi="Arial" w:cs="Arial"/>
          <w:color w:val="000000" w:themeColor="text1"/>
          <w:sz w:val="24"/>
          <w:szCs w:val="24"/>
        </w:rPr>
        <w:t>in</w:t>
      </w:r>
      <w:r w:rsidR="002C433C" w:rsidRPr="003923AF">
        <w:rPr>
          <w:rFonts w:ascii="Arial" w:hAnsi="Arial" w:cs="Arial"/>
          <w:color w:val="000000" w:themeColor="text1"/>
          <w:sz w:val="24"/>
          <w:szCs w:val="24"/>
        </w:rPr>
        <w:t xml:space="preserve"> complaints </w:t>
      </w:r>
      <w:r w:rsidR="00A07A10">
        <w:rPr>
          <w:rFonts w:ascii="Arial" w:hAnsi="Arial" w:cs="Arial"/>
          <w:color w:val="000000" w:themeColor="text1"/>
          <w:sz w:val="24"/>
          <w:szCs w:val="24"/>
        </w:rPr>
        <w:t>by</w:t>
      </w:r>
      <w:r w:rsidR="002C433C" w:rsidRPr="003923AF">
        <w:rPr>
          <w:rFonts w:ascii="Arial" w:hAnsi="Arial" w:cs="Arial"/>
          <w:color w:val="000000" w:themeColor="text1"/>
          <w:sz w:val="24"/>
          <w:szCs w:val="24"/>
        </w:rPr>
        <w:t xml:space="preserve"> 45%.</w:t>
      </w:r>
    </w:p>
    <w:p w14:paraId="01E98D19" w14:textId="77777777" w:rsidR="00C81C8D" w:rsidRDefault="00C81C8D" w:rsidP="002C433C">
      <w:pPr>
        <w:spacing w:after="0"/>
        <w:jc w:val="both"/>
        <w:rPr>
          <w:rFonts w:ascii="Arial" w:hAnsi="Arial" w:cs="Arial"/>
          <w:color w:val="000000" w:themeColor="text1"/>
          <w:sz w:val="24"/>
          <w:szCs w:val="24"/>
        </w:rPr>
      </w:pPr>
    </w:p>
    <w:p w14:paraId="34E6A1A0" w14:textId="62B1514A" w:rsidR="003C2090" w:rsidRDefault="003C2090" w:rsidP="002C433C">
      <w:pPr>
        <w:spacing w:after="0"/>
        <w:jc w:val="both"/>
        <w:rPr>
          <w:rFonts w:ascii="Arial" w:hAnsi="Arial" w:cs="Arial"/>
          <w:color w:val="000000" w:themeColor="text1"/>
          <w:sz w:val="24"/>
          <w:szCs w:val="24"/>
        </w:rPr>
      </w:pPr>
      <w:r>
        <w:rPr>
          <w:rFonts w:ascii="Arial" w:hAnsi="Arial" w:cs="Arial"/>
          <w:color w:val="000000" w:themeColor="text1"/>
          <w:sz w:val="24"/>
          <w:szCs w:val="24"/>
        </w:rPr>
        <w:t>Licensing Complaints 2022/2023 – 55</w:t>
      </w:r>
    </w:p>
    <w:p w14:paraId="47886DFB" w14:textId="5B2439AC" w:rsidR="003C2090" w:rsidRDefault="003C2090" w:rsidP="003C2090">
      <w:pPr>
        <w:spacing w:after="0"/>
        <w:jc w:val="both"/>
        <w:rPr>
          <w:rFonts w:ascii="Arial" w:hAnsi="Arial" w:cs="Arial"/>
          <w:color w:val="000000" w:themeColor="text1"/>
          <w:sz w:val="24"/>
          <w:szCs w:val="24"/>
        </w:rPr>
      </w:pPr>
      <w:r>
        <w:rPr>
          <w:rFonts w:ascii="Arial" w:hAnsi="Arial" w:cs="Arial"/>
          <w:color w:val="000000" w:themeColor="text1"/>
          <w:sz w:val="24"/>
          <w:szCs w:val="24"/>
        </w:rPr>
        <w:t>Licensing Complaints 2023/2024 – 29</w:t>
      </w:r>
    </w:p>
    <w:p w14:paraId="362DFC45" w14:textId="77777777" w:rsidR="007073D2" w:rsidRDefault="007073D2" w:rsidP="003C2090">
      <w:pPr>
        <w:spacing w:after="0"/>
        <w:jc w:val="both"/>
        <w:rPr>
          <w:rFonts w:ascii="Arial" w:hAnsi="Arial" w:cs="Arial"/>
          <w:color w:val="000000" w:themeColor="text1"/>
          <w:sz w:val="24"/>
          <w:szCs w:val="24"/>
        </w:rPr>
      </w:pPr>
    </w:p>
    <w:p w14:paraId="55304441" w14:textId="1F560B7C" w:rsidR="00F20749" w:rsidRDefault="007073D2" w:rsidP="003C2090">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Out of the 29 logged for this </w:t>
      </w:r>
      <w:r w:rsidR="007D66D5">
        <w:rPr>
          <w:rFonts w:ascii="Arial" w:hAnsi="Arial" w:cs="Arial"/>
          <w:color w:val="000000" w:themeColor="text1"/>
          <w:sz w:val="24"/>
          <w:szCs w:val="24"/>
        </w:rPr>
        <w:t>year</w:t>
      </w:r>
      <w:r w:rsidR="00F20749">
        <w:rPr>
          <w:rFonts w:ascii="Arial" w:hAnsi="Arial" w:cs="Arial"/>
          <w:color w:val="000000" w:themeColor="text1"/>
          <w:sz w:val="24"/>
          <w:szCs w:val="24"/>
        </w:rPr>
        <w:t>, 16 were received in Quarter 1 and only 2 were received in Quarter 4, showing a significant decrease in the number of complaints currently being received</w:t>
      </w:r>
      <w:r w:rsidR="007D402B">
        <w:rPr>
          <w:rFonts w:ascii="Arial" w:hAnsi="Arial" w:cs="Arial"/>
          <w:color w:val="000000" w:themeColor="text1"/>
          <w:sz w:val="24"/>
          <w:szCs w:val="24"/>
        </w:rPr>
        <w:t xml:space="preserve"> and this trend is continuing</w:t>
      </w:r>
      <w:r w:rsidR="00F20749">
        <w:rPr>
          <w:rFonts w:ascii="Arial" w:hAnsi="Arial" w:cs="Arial"/>
          <w:color w:val="000000" w:themeColor="text1"/>
          <w:sz w:val="24"/>
          <w:szCs w:val="24"/>
        </w:rPr>
        <w:t>.</w:t>
      </w:r>
    </w:p>
    <w:p w14:paraId="14E41CA0" w14:textId="77777777" w:rsidR="00F20749" w:rsidRDefault="00F20749" w:rsidP="003C2090">
      <w:pPr>
        <w:spacing w:after="0"/>
        <w:jc w:val="both"/>
        <w:rPr>
          <w:rFonts w:ascii="Arial" w:hAnsi="Arial" w:cs="Arial"/>
          <w:color w:val="000000" w:themeColor="text1"/>
          <w:sz w:val="24"/>
          <w:szCs w:val="24"/>
        </w:rPr>
      </w:pPr>
    </w:p>
    <w:p w14:paraId="531F2516" w14:textId="117C871C" w:rsidR="004B539D" w:rsidRPr="003923AF" w:rsidRDefault="0033301E" w:rsidP="002C433C">
      <w:pPr>
        <w:spacing w:after="0"/>
        <w:jc w:val="both"/>
        <w:rPr>
          <w:rFonts w:ascii="Arial" w:hAnsi="Arial" w:cs="Arial"/>
          <w:color w:val="000000" w:themeColor="text1"/>
          <w:sz w:val="24"/>
          <w:szCs w:val="24"/>
        </w:rPr>
      </w:pPr>
      <w:r>
        <w:rPr>
          <w:rFonts w:ascii="Arial" w:hAnsi="Arial" w:cs="Arial"/>
          <w:b/>
          <w:bCs/>
          <w:color w:val="000000" w:themeColor="text1"/>
          <w:sz w:val="24"/>
          <w:szCs w:val="24"/>
        </w:rPr>
        <w:t xml:space="preserve">Place: </w:t>
      </w:r>
      <w:r w:rsidR="00C81C8D" w:rsidRPr="003923AF">
        <w:rPr>
          <w:rFonts w:ascii="Arial" w:hAnsi="Arial" w:cs="Arial"/>
          <w:b/>
          <w:bCs/>
          <w:color w:val="000000" w:themeColor="text1"/>
          <w:sz w:val="24"/>
          <w:szCs w:val="24"/>
        </w:rPr>
        <w:t>Planning</w:t>
      </w:r>
    </w:p>
    <w:p w14:paraId="415C1CC4" w14:textId="0414F048" w:rsidR="00011037" w:rsidRDefault="00724B86" w:rsidP="002C433C">
      <w:pPr>
        <w:spacing w:after="0"/>
        <w:jc w:val="both"/>
        <w:rPr>
          <w:rFonts w:ascii="Arial" w:hAnsi="Arial" w:cs="Arial"/>
          <w:color w:val="000000" w:themeColor="text1"/>
          <w:sz w:val="24"/>
          <w:szCs w:val="24"/>
        </w:rPr>
      </w:pPr>
      <w:r w:rsidRPr="00923414">
        <w:rPr>
          <w:rFonts w:ascii="Arial" w:hAnsi="Arial" w:cs="Arial"/>
          <w:color w:val="000000" w:themeColor="text1"/>
          <w:sz w:val="24"/>
          <w:szCs w:val="24"/>
        </w:rPr>
        <w:t xml:space="preserve">Planning </w:t>
      </w:r>
      <w:r w:rsidR="00434993" w:rsidRPr="00923414">
        <w:rPr>
          <w:rFonts w:ascii="Arial" w:hAnsi="Arial" w:cs="Arial"/>
          <w:color w:val="000000" w:themeColor="text1"/>
          <w:sz w:val="24"/>
          <w:szCs w:val="24"/>
        </w:rPr>
        <w:t xml:space="preserve">have seen a decrease in complaints this year of </w:t>
      </w:r>
      <w:r w:rsidR="006C1D88">
        <w:rPr>
          <w:rFonts w:ascii="Arial" w:hAnsi="Arial" w:cs="Arial"/>
          <w:color w:val="000000" w:themeColor="text1"/>
          <w:sz w:val="24"/>
          <w:szCs w:val="24"/>
        </w:rPr>
        <w:t>37</w:t>
      </w:r>
      <w:r w:rsidR="00AC7F4F" w:rsidRPr="00923414">
        <w:rPr>
          <w:rFonts w:ascii="Arial" w:hAnsi="Arial" w:cs="Arial"/>
          <w:color w:val="000000" w:themeColor="text1"/>
          <w:sz w:val="24"/>
          <w:szCs w:val="24"/>
        </w:rPr>
        <w:t xml:space="preserve">%, </w:t>
      </w:r>
      <w:r w:rsidR="00515367" w:rsidRPr="00923414">
        <w:rPr>
          <w:rFonts w:ascii="Arial" w:hAnsi="Arial" w:cs="Arial"/>
          <w:color w:val="000000" w:themeColor="text1"/>
          <w:sz w:val="24"/>
          <w:szCs w:val="24"/>
        </w:rPr>
        <w:t xml:space="preserve">a total of 27 when compared to </w:t>
      </w:r>
      <w:r w:rsidR="001D6AC7" w:rsidRPr="00923414">
        <w:rPr>
          <w:rFonts w:ascii="Arial" w:hAnsi="Arial" w:cs="Arial"/>
          <w:color w:val="000000" w:themeColor="text1"/>
          <w:sz w:val="24"/>
          <w:szCs w:val="24"/>
        </w:rPr>
        <w:t xml:space="preserve">43 the </w:t>
      </w:r>
      <w:r w:rsidR="00011037" w:rsidRPr="00923414">
        <w:rPr>
          <w:rFonts w:ascii="Arial" w:hAnsi="Arial" w:cs="Arial"/>
          <w:color w:val="000000" w:themeColor="text1"/>
          <w:sz w:val="24"/>
          <w:szCs w:val="24"/>
        </w:rPr>
        <w:t>previous year.</w:t>
      </w:r>
      <w:r w:rsidR="004D5C53" w:rsidRPr="00923414">
        <w:rPr>
          <w:rFonts w:ascii="Arial" w:hAnsi="Arial" w:cs="Arial"/>
          <w:color w:val="000000" w:themeColor="text1"/>
          <w:sz w:val="24"/>
          <w:szCs w:val="24"/>
        </w:rPr>
        <w:t xml:space="preserve"> </w:t>
      </w:r>
      <w:r w:rsidR="00011037" w:rsidRPr="00923414">
        <w:rPr>
          <w:rFonts w:ascii="Arial" w:hAnsi="Arial" w:cs="Arial"/>
          <w:color w:val="000000" w:themeColor="text1"/>
          <w:sz w:val="24"/>
          <w:szCs w:val="24"/>
        </w:rPr>
        <w:t xml:space="preserve">A number of service improvements have been put into place over the course of the last 12 months which has </w:t>
      </w:r>
      <w:r w:rsidR="005C63DD" w:rsidRPr="00923414">
        <w:rPr>
          <w:rFonts w:ascii="Arial" w:hAnsi="Arial" w:cs="Arial"/>
          <w:color w:val="000000" w:themeColor="text1"/>
          <w:sz w:val="24"/>
          <w:szCs w:val="24"/>
        </w:rPr>
        <w:t>had a positive impact and</w:t>
      </w:r>
      <w:r w:rsidR="00293469" w:rsidRPr="00923414">
        <w:rPr>
          <w:rFonts w:ascii="Arial" w:hAnsi="Arial" w:cs="Arial"/>
          <w:color w:val="000000" w:themeColor="text1"/>
          <w:sz w:val="24"/>
          <w:szCs w:val="24"/>
        </w:rPr>
        <w:t xml:space="preserve"> likely the </w:t>
      </w:r>
      <w:r w:rsidR="00A14398">
        <w:rPr>
          <w:rFonts w:ascii="Arial" w:hAnsi="Arial" w:cs="Arial"/>
          <w:color w:val="000000" w:themeColor="text1"/>
          <w:sz w:val="24"/>
          <w:szCs w:val="24"/>
        </w:rPr>
        <w:t>cause of the reduction in complaints for this area.</w:t>
      </w:r>
    </w:p>
    <w:p w14:paraId="0BE1CC96" w14:textId="77777777" w:rsidR="006C1D88" w:rsidRPr="00923414" w:rsidRDefault="006C1D88" w:rsidP="002C433C">
      <w:pPr>
        <w:spacing w:after="0"/>
        <w:jc w:val="both"/>
        <w:rPr>
          <w:rFonts w:ascii="Arial" w:hAnsi="Arial" w:cs="Arial"/>
          <w:color w:val="000000" w:themeColor="text1"/>
          <w:sz w:val="24"/>
          <w:szCs w:val="24"/>
        </w:rPr>
      </w:pPr>
    </w:p>
    <w:p w14:paraId="72F7FCFE" w14:textId="62424158" w:rsidR="00BF118A" w:rsidRPr="00923414" w:rsidRDefault="00BC1A94" w:rsidP="00BF118A">
      <w:pPr>
        <w:spacing w:after="0" w:line="240" w:lineRule="auto"/>
        <w:rPr>
          <w:rFonts w:ascii="Arial" w:eastAsia="Times New Roman" w:hAnsi="Arial" w:cs="Arial"/>
          <w:sz w:val="24"/>
          <w:szCs w:val="24"/>
        </w:rPr>
      </w:pPr>
      <w:r w:rsidRPr="00923414">
        <w:rPr>
          <w:rFonts w:ascii="Arial" w:eastAsia="Times New Roman" w:hAnsi="Arial" w:cs="Arial"/>
          <w:sz w:val="24"/>
          <w:szCs w:val="24"/>
        </w:rPr>
        <w:t>The Planning team have</w:t>
      </w:r>
      <w:r w:rsidR="000D3F73" w:rsidRPr="00923414">
        <w:rPr>
          <w:rFonts w:ascii="Arial" w:eastAsia="Times New Roman" w:hAnsi="Arial" w:cs="Arial"/>
          <w:sz w:val="24"/>
          <w:szCs w:val="24"/>
        </w:rPr>
        <w:t xml:space="preserve"> carried out a piece of work with </w:t>
      </w:r>
      <w:r w:rsidR="00BD3BF8" w:rsidRPr="00923414">
        <w:rPr>
          <w:rFonts w:ascii="Arial" w:eastAsia="Times New Roman" w:hAnsi="Arial" w:cs="Arial"/>
          <w:sz w:val="24"/>
          <w:szCs w:val="24"/>
        </w:rPr>
        <w:t>Planning O</w:t>
      </w:r>
      <w:r w:rsidR="000D3F73" w:rsidRPr="00923414">
        <w:rPr>
          <w:rFonts w:ascii="Arial" w:eastAsia="Times New Roman" w:hAnsi="Arial" w:cs="Arial"/>
          <w:sz w:val="24"/>
          <w:szCs w:val="24"/>
        </w:rPr>
        <w:t xml:space="preserve">fficers to refresh on report writing, ensuring all key aspects are clearly articulated to cover off concerns raised as part of the application consideration process. </w:t>
      </w:r>
      <w:r w:rsidR="00F8095B" w:rsidRPr="00923414">
        <w:rPr>
          <w:rFonts w:ascii="Arial" w:eastAsia="Times New Roman" w:hAnsi="Arial" w:cs="Arial"/>
          <w:sz w:val="24"/>
          <w:szCs w:val="24"/>
        </w:rPr>
        <w:t xml:space="preserve"> The Planning team have continued to utilise their customer feedback to shape services and improvement</w:t>
      </w:r>
      <w:r w:rsidR="00BF118A" w:rsidRPr="00923414">
        <w:rPr>
          <w:rFonts w:ascii="Arial" w:eastAsia="Times New Roman" w:hAnsi="Arial" w:cs="Arial"/>
          <w:sz w:val="24"/>
          <w:szCs w:val="24"/>
        </w:rPr>
        <w:t>s which include the development of comprehensive case management workload reports, providing officers and managers with a real-time dynamic visualisation of priorities and ensuring targets are managed effectively.</w:t>
      </w:r>
    </w:p>
    <w:p w14:paraId="0A42F847" w14:textId="77777777" w:rsidR="00BF118A" w:rsidRPr="00923414" w:rsidRDefault="00BF118A" w:rsidP="00923414">
      <w:pPr>
        <w:spacing w:after="0" w:line="240" w:lineRule="auto"/>
        <w:rPr>
          <w:rFonts w:ascii="Arial" w:eastAsia="Times New Roman" w:hAnsi="Arial" w:cs="Arial"/>
          <w:sz w:val="24"/>
          <w:szCs w:val="24"/>
        </w:rPr>
      </w:pPr>
    </w:p>
    <w:p w14:paraId="3F72A077" w14:textId="11350A2E" w:rsidR="00F14B9A" w:rsidRPr="00923414" w:rsidRDefault="00BF118A" w:rsidP="00BF118A">
      <w:pPr>
        <w:spacing w:after="0" w:line="240" w:lineRule="auto"/>
        <w:rPr>
          <w:rFonts w:ascii="Arial" w:eastAsia="Times New Roman" w:hAnsi="Arial" w:cs="Arial"/>
          <w:sz w:val="24"/>
          <w:szCs w:val="24"/>
        </w:rPr>
      </w:pPr>
      <w:r w:rsidRPr="00923414">
        <w:rPr>
          <w:rFonts w:ascii="Arial" w:eastAsia="Times New Roman" w:hAnsi="Arial" w:cs="Arial"/>
          <w:sz w:val="24"/>
          <w:szCs w:val="24"/>
        </w:rPr>
        <w:t xml:space="preserve">The Planning Team have also launched a new service, </w:t>
      </w:r>
      <w:hyperlink r:id="rId21" w:history="1">
        <w:r w:rsidR="00F14B9A" w:rsidRPr="00923414">
          <w:rPr>
            <w:rStyle w:val="Hyperlink"/>
            <w:rFonts w:ascii="Arial" w:eastAsia="Times New Roman" w:hAnsi="Arial" w:cs="Arial"/>
            <w:sz w:val="24"/>
            <w:szCs w:val="24"/>
          </w:rPr>
          <w:t>“Find out if you need planning permission”</w:t>
        </w:r>
      </w:hyperlink>
      <w:r w:rsidR="00F14B9A" w:rsidRPr="00923414">
        <w:rPr>
          <w:rFonts w:ascii="Arial" w:eastAsia="Times New Roman" w:hAnsi="Arial" w:cs="Arial"/>
          <w:sz w:val="24"/>
          <w:szCs w:val="24"/>
        </w:rPr>
        <w:t xml:space="preserve"> (FOIYNPP) which is funded through Planning’s involvement in the Government funded Open Digital Planning project.</w:t>
      </w:r>
      <w:r w:rsidR="003D645F">
        <w:rPr>
          <w:rFonts w:ascii="Arial" w:eastAsia="Times New Roman" w:hAnsi="Arial" w:cs="Arial"/>
          <w:sz w:val="24"/>
          <w:szCs w:val="24"/>
        </w:rPr>
        <w:t xml:space="preserve">  </w:t>
      </w:r>
      <w:r w:rsidR="00F14B9A" w:rsidRPr="00923414">
        <w:rPr>
          <w:rFonts w:ascii="Arial" w:eastAsia="Times New Roman" w:hAnsi="Arial" w:cs="Arial"/>
          <w:sz w:val="24"/>
          <w:szCs w:val="24"/>
        </w:rPr>
        <w:t>FOIYNPP allows members of the public to easily determine if their development proposals would require planning permission. The launch of this service has been welcomed by members of the public and has consequently created capacity within the team due to not having to respond to such enquiries, thus enabling the team to be more responsive on planning application proposals.</w:t>
      </w:r>
    </w:p>
    <w:p w14:paraId="48549DF4" w14:textId="77777777" w:rsidR="00BF118A" w:rsidRPr="00923414" w:rsidRDefault="00BF118A" w:rsidP="00BF118A">
      <w:pPr>
        <w:spacing w:after="0" w:line="240" w:lineRule="auto"/>
        <w:rPr>
          <w:rFonts w:ascii="Arial" w:eastAsia="Times New Roman" w:hAnsi="Arial" w:cs="Arial"/>
          <w:sz w:val="24"/>
          <w:szCs w:val="24"/>
        </w:rPr>
      </w:pPr>
    </w:p>
    <w:p w14:paraId="3D70AD8C" w14:textId="6D43355F" w:rsidR="004D0864" w:rsidRPr="00923414" w:rsidRDefault="004D0864" w:rsidP="00923414">
      <w:pPr>
        <w:spacing w:after="0" w:line="240" w:lineRule="auto"/>
        <w:rPr>
          <w:rFonts w:ascii="Arial" w:eastAsia="Times New Roman" w:hAnsi="Arial" w:cs="Arial"/>
          <w:sz w:val="24"/>
          <w:szCs w:val="24"/>
        </w:rPr>
      </w:pPr>
      <w:r w:rsidRPr="00923414">
        <w:rPr>
          <w:rFonts w:ascii="Arial" w:eastAsia="Times New Roman" w:hAnsi="Arial" w:cs="Arial"/>
          <w:sz w:val="24"/>
          <w:szCs w:val="24"/>
        </w:rPr>
        <w:t>The department were also</w:t>
      </w:r>
      <w:r w:rsidR="00F14B9A" w:rsidRPr="00923414">
        <w:rPr>
          <w:rFonts w:ascii="Arial" w:eastAsia="Times New Roman" w:hAnsi="Arial" w:cs="Arial"/>
          <w:sz w:val="24"/>
          <w:szCs w:val="24"/>
        </w:rPr>
        <w:t xml:space="preserve"> successful in securing Government funding under the “Planning Skills Delivery Fund”, this funding provided Local Planning Authorities with an opportunity to secure additional resource to tackle their backlog of stalled applications. This has then allowed officers to focus on driving forward current applications. </w:t>
      </w:r>
    </w:p>
    <w:p w14:paraId="5279D3E8" w14:textId="2210893F" w:rsidR="00F14B9A" w:rsidRDefault="00F14B9A" w:rsidP="00923414">
      <w:pPr>
        <w:spacing w:after="0" w:line="240" w:lineRule="auto"/>
        <w:rPr>
          <w:rFonts w:eastAsia="Times New Roman"/>
        </w:rPr>
      </w:pPr>
    </w:p>
    <w:p w14:paraId="12D690B0" w14:textId="77777777" w:rsidR="00F14B9A" w:rsidRPr="003923AF" w:rsidRDefault="00F14B9A" w:rsidP="00325198">
      <w:pPr>
        <w:spacing w:after="0"/>
        <w:jc w:val="both"/>
        <w:rPr>
          <w:rFonts w:ascii="Arial" w:hAnsi="Arial" w:cs="Arial"/>
          <w:color w:val="000000" w:themeColor="text1"/>
          <w:sz w:val="24"/>
          <w:szCs w:val="24"/>
        </w:rPr>
      </w:pPr>
    </w:p>
    <w:p w14:paraId="20797D00" w14:textId="15DA1E84" w:rsidR="004817AB" w:rsidRPr="00307E6D" w:rsidRDefault="0033301E" w:rsidP="004817AB">
      <w:pPr>
        <w:spacing w:after="0"/>
        <w:jc w:val="both"/>
        <w:rPr>
          <w:rFonts w:ascii="Arial" w:hAnsi="Arial" w:cs="Arial"/>
          <w:b/>
          <w:bCs/>
          <w:color w:val="000000" w:themeColor="text1"/>
          <w:sz w:val="24"/>
          <w:szCs w:val="24"/>
        </w:rPr>
      </w:pPr>
      <w:r>
        <w:rPr>
          <w:rFonts w:ascii="Arial" w:hAnsi="Arial" w:cs="Arial"/>
          <w:b/>
          <w:bCs/>
          <w:color w:val="000000" w:themeColor="text1"/>
          <w:sz w:val="24"/>
          <w:szCs w:val="24"/>
        </w:rPr>
        <w:t xml:space="preserve">Place: </w:t>
      </w:r>
      <w:r w:rsidR="004817AB" w:rsidRPr="00307E6D">
        <w:rPr>
          <w:rFonts w:ascii="Arial" w:hAnsi="Arial" w:cs="Arial"/>
          <w:b/>
          <w:bCs/>
          <w:color w:val="000000" w:themeColor="text1"/>
          <w:sz w:val="24"/>
          <w:szCs w:val="24"/>
        </w:rPr>
        <w:t>Waste and Recycling</w:t>
      </w:r>
    </w:p>
    <w:p w14:paraId="6FBD37F9" w14:textId="77777777" w:rsidR="004817AB" w:rsidRPr="004817AB" w:rsidRDefault="004817AB" w:rsidP="004817AB">
      <w:pPr>
        <w:spacing w:after="0"/>
        <w:jc w:val="both"/>
        <w:rPr>
          <w:rFonts w:ascii="Arial" w:hAnsi="Arial" w:cs="Arial"/>
          <w:color w:val="000000" w:themeColor="text1"/>
          <w:sz w:val="24"/>
          <w:szCs w:val="24"/>
        </w:rPr>
      </w:pPr>
      <w:r w:rsidRPr="004817AB">
        <w:rPr>
          <w:rFonts w:ascii="Arial" w:hAnsi="Arial" w:cs="Arial"/>
          <w:color w:val="000000" w:themeColor="text1"/>
          <w:sz w:val="24"/>
          <w:szCs w:val="24"/>
        </w:rPr>
        <w:t>Since February 2024 Waste and Recycling have received 32 complaints relating to Blue Bin collections. Since the COVID pandemic there has been a relaxation of the contractual bin tagging process, resulting in unacceptable contamination levels up to 30%.</w:t>
      </w:r>
    </w:p>
    <w:p w14:paraId="49193688" w14:textId="77777777" w:rsidR="004817AB" w:rsidRPr="004817AB" w:rsidRDefault="004817AB" w:rsidP="004817AB">
      <w:pPr>
        <w:spacing w:after="0"/>
        <w:jc w:val="both"/>
        <w:rPr>
          <w:rFonts w:ascii="Arial" w:hAnsi="Arial" w:cs="Arial"/>
          <w:color w:val="000000" w:themeColor="text1"/>
          <w:sz w:val="24"/>
          <w:szCs w:val="24"/>
        </w:rPr>
      </w:pPr>
      <w:r w:rsidRPr="004817AB">
        <w:rPr>
          <w:rFonts w:ascii="Arial" w:hAnsi="Arial" w:cs="Arial"/>
          <w:color w:val="000000" w:themeColor="text1"/>
          <w:sz w:val="24"/>
          <w:szCs w:val="24"/>
        </w:rPr>
        <w:t xml:space="preserve"> </w:t>
      </w:r>
    </w:p>
    <w:p w14:paraId="674DC89C" w14:textId="40A439A8" w:rsidR="004817AB" w:rsidRPr="004817AB" w:rsidRDefault="004817AB" w:rsidP="004817AB">
      <w:pPr>
        <w:spacing w:after="0"/>
        <w:jc w:val="both"/>
        <w:rPr>
          <w:rFonts w:ascii="Arial" w:hAnsi="Arial" w:cs="Arial"/>
          <w:color w:val="000000" w:themeColor="text1"/>
          <w:sz w:val="24"/>
          <w:szCs w:val="24"/>
        </w:rPr>
      </w:pPr>
      <w:r w:rsidRPr="004817AB">
        <w:rPr>
          <w:rFonts w:ascii="Arial" w:hAnsi="Arial" w:cs="Arial"/>
          <w:color w:val="000000" w:themeColor="text1"/>
          <w:sz w:val="24"/>
          <w:szCs w:val="24"/>
        </w:rPr>
        <w:t>If a blue bin has had contaminated waste put in it, a tag is placed on the bin advising the customer which contaminated item needs removing before the bin can be emptied. This has resulted in initially 17% of blue bins being contaminated &amp; tagged, resulting in increased costs of over £300k in 23/24.</w:t>
      </w:r>
    </w:p>
    <w:p w14:paraId="2E15F445" w14:textId="77777777" w:rsidR="004817AB" w:rsidRPr="004817AB" w:rsidRDefault="004817AB" w:rsidP="004817AB">
      <w:pPr>
        <w:spacing w:after="0"/>
        <w:jc w:val="both"/>
        <w:rPr>
          <w:rFonts w:ascii="Arial" w:hAnsi="Arial" w:cs="Arial"/>
          <w:color w:val="000000" w:themeColor="text1"/>
          <w:sz w:val="24"/>
          <w:szCs w:val="24"/>
        </w:rPr>
      </w:pPr>
      <w:r w:rsidRPr="004817AB">
        <w:rPr>
          <w:rFonts w:ascii="Arial" w:hAnsi="Arial" w:cs="Arial"/>
          <w:color w:val="000000" w:themeColor="text1"/>
          <w:sz w:val="24"/>
          <w:szCs w:val="24"/>
        </w:rPr>
        <w:t xml:space="preserve"> </w:t>
      </w:r>
    </w:p>
    <w:p w14:paraId="1FA087F4" w14:textId="03A63B4E" w:rsidR="002C433C" w:rsidRDefault="004817AB" w:rsidP="00325198">
      <w:pPr>
        <w:spacing w:after="0"/>
        <w:jc w:val="both"/>
        <w:rPr>
          <w:rFonts w:ascii="Arial" w:hAnsi="Arial" w:cs="Arial"/>
          <w:color w:val="000000" w:themeColor="text1"/>
          <w:sz w:val="24"/>
          <w:szCs w:val="24"/>
        </w:rPr>
      </w:pPr>
      <w:r w:rsidRPr="004817AB">
        <w:rPr>
          <w:rFonts w:ascii="Arial" w:hAnsi="Arial" w:cs="Arial"/>
          <w:color w:val="000000" w:themeColor="text1"/>
          <w:sz w:val="24"/>
          <w:szCs w:val="24"/>
        </w:rPr>
        <w:t xml:space="preserve">Residents have received information relating to the required criteria and what can and cannot be recycled in their blue bin. Inevitably, this has resulted in an increase in complaints as residents may </w:t>
      </w:r>
      <w:r w:rsidRPr="004817AB">
        <w:rPr>
          <w:rFonts w:ascii="Arial" w:hAnsi="Arial" w:cs="Arial"/>
          <w:color w:val="000000" w:themeColor="text1"/>
          <w:sz w:val="24"/>
          <w:szCs w:val="24"/>
        </w:rPr>
        <w:lastRenderedPageBreak/>
        <w:t>not have realised they were contaminating their waste containers as they were collected without issues until January 2024.</w:t>
      </w:r>
      <w:r w:rsidR="00945208">
        <w:rPr>
          <w:rFonts w:ascii="Arial" w:hAnsi="Arial" w:cs="Arial"/>
          <w:color w:val="000000" w:themeColor="text1"/>
          <w:sz w:val="24"/>
          <w:szCs w:val="24"/>
        </w:rPr>
        <w:t xml:space="preserve"> Since this initiative started </w:t>
      </w:r>
      <w:r w:rsidR="00E85F2B">
        <w:rPr>
          <w:rFonts w:ascii="Arial" w:hAnsi="Arial" w:cs="Arial"/>
          <w:color w:val="000000" w:themeColor="text1"/>
          <w:sz w:val="24"/>
          <w:szCs w:val="24"/>
        </w:rPr>
        <w:t xml:space="preserve">contamination levels are reducing as are the percentages </w:t>
      </w:r>
      <w:r w:rsidR="0063785B">
        <w:rPr>
          <w:rFonts w:ascii="Arial" w:hAnsi="Arial" w:cs="Arial"/>
          <w:color w:val="000000" w:themeColor="text1"/>
          <w:sz w:val="24"/>
          <w:szCs w:val="24"/>
        </w:rPr>
        <w:t xml:space="preserve">of tags being placed on the bins. </w:t>
      </w:r>
    </w:p>
    <w:p w14:paraId="1B3DC8B3" w14:textId="2C4938B2" w:rsidR="004D0F40" w:rsidRDefault="004D0F40" w:rsidP="00325198">
      <w:pPr>
        <w:spacing w:after="0"/>
        <w:jc w:val="both"/>
        <w:rPr>
          <w:rFonts w:ascii="Arial" w:hAnsi="Arial" w:cs="Arial"/>
          <w:color w:val="000000" w:themeColor="text1"/>
          <w:sz w:val="24"/>
          <w:szCs w:val="24"/>
        </w:rPr>
      </w:pPr>
    </w:p>
    <w:p w14:paraId="13E79B11" w14:textId="77777777" w:rsidR="004D0F40" w:rsidRDefault="004D0F40" w:rsidP="004D0F40">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Adults Wellbeing and Culture (AWC): Community Care &amp; Support</w:t>
      </w:r>
      <w:r>
        <w:rPr>
          <w:rStyle w:val="eop"/>
          <w:rFonts w:ascii="Arial" w:hAnsi="Arial" w:cs="Arial"/>
        </w:rPr>
        <w:t> </w:t>
      </w:r>
    </w:p>
    <w:p w14:paraId="3734A26F" w14:textId="77777777" w:rsidR="004D0F40" w:rsidRPr="00177649" w:rsidRDefault="004D0F40" w:rsidP="004D0F40">
      <w:pPr>
        <w:pStyle w:val="paragraph"/>
        <w:spacing w:before="0" w:beforeAutospacing="0" w:after="0" w:afterAutospacing="0"/>
        <w:textAlignment w:val="baseline"/>
        <w:rPr>
          <w:rFonts w:ascii="Arial" w:hAnsi="Arial" w:cs="Arial"/>
        </w:rPr>
      </w:pPr>
      <w:r>
        <w:rPr>
          <w:rStyle w:val="normaltextrun"/>
          <w:rFonts w:ascii="Arial" w:hAnsi="Arial" w:cs="Arial"/>
        </w:rPr>
        <w:t>The concerns raised were associated to m</w:t>
      </w:r>
      <w:r w:rsidRPr="00177649">
        <w:rPr>
          <w:rStyle w:val="normaltextrun"/>
          <w:rFonts w:ascii="Arial" w:hAnsi="Arial" w:cs="Arial"/>
        </w:rPr>
        <w:t>isunderstanding in relation to paying for care and support</w:t>
      </w:r>
      <w:r>
        <w:rPr>
          <w:rStyle w:val="normaltextrun"/>
          <w:rFonts w:ascii="Arial" w:hAnsi="Arial" w:cs="Arial"/>
        </w:rPr>
        <w:t xml:space="preserve"> and q</w:t>
      </w:r>
      <w:r w:rsidRPr="00177649">
        <w:rPr>
          <w:rStyle w:val="normaltextrun"/>
          <w:rFonts w:ascii="Arial" w:hAnsi="Arial" w:cs="Arial"/>
        </w:rPr>
        <w:t xml:space="preserve">uality of care provided by </w:t>
      </w:r>
      <w:r>
        <w:rPr>
          <w:rStyle w:val="normaltextrun"/>
          <w:rFonts w:ascii="Arial" w:hAnsi="Arial" w:cs="Arial"/>
        </w:rPr>
        <w:t>c</w:t>
      </w:r>
      <w:r w:rsidRPr="00177649">
        <w:rPr>
          <w:rStyle w:val="normaltextrun"/>
          <w:rFonts w:ascii="Arial" w:hAnsi="Arial" w:cs="Arial"/>
        </w:rPr>
        <w:t>ommissioned providers. </w:t>
      </w:r>
      <w:r w:rsidRPr="00177649">
        <w:rPr>
          <w:rStyle w:val="eop"/>
          <w:rFonts w:ascii="Arial" w:hAnsi="Arial" w:cs="Arial"/>
        </w:rPr>
        <w:t> </w:t>
      </w:r>
    </w:p>
    <w:p w14:paraId="79484C32" w14:textId="77777777" w:rsidR="004D0F40" w:rsidRDefault="004D0F40" w:rsidP="004D0F40">
      <w:pPr>
        <w:pStyle w:val="paragraph"/>
        <w:spacing w:before="0" w:after="0"/>
        <w:textAlignment w:val="baseline"/>
        <w:rPr>
          <w:rStyle w:val="normaltextrun"/>
          <w:rFonts w:ascii="Arial" w:hAnsi="Arial" w:cs="Arial"/>
        </w:rPr>
      </w:pPr>
      <w:r>
        <w:rPr>
          <w:rStyle w:val="normaltextrun"/>
          <w:rFonts w:ascii="Arial" w:hAnsi="Arial" w:cs="Arial"/>
        </w:rPr>
        <w:t>In response to these the directorate have introduced a number of changes including;</w:t>
      </w:r>
      <w:r>
        <w:rPr>
          <w:rStyle w:val="eop"/>
          <w:rFonts w:ascii="Arial" w:hAnsi="Arial" w:cs="Arial"/>
        </w:rPr>
        <w:t> c</w:t>
      </w:r>
      <w:r>
        <w:rPr>
          <w:rStyle w:val="normaltextrun"/>
          <w:rFonts w:ascii="Arial" w:hAnsi="Arial" w:cs="Arial"/>
        </w:rPr>
        <w:t xml:space="preserve">irculation of the financial assessment fact sheet to the Transfer of Care Hub at DRI, reviews and changes made to staff practice guidance to ensure that workers are aware of the information to share with people and who to connect the person with to gain further information and advice and an information and advice working group, which includes people with lived experience, has also been introduced. </w:t>
      </w:r>
    </w:p>
    <w:p w14:paraId="47FE3278" w14:textId="77777777" w:rsidR="004D0F40" w:rsidRDefault="004D0F40" w:rsidP="004D0F40">
      <w:pPr>
        <w:pStyle w:val="paragraph"/>
        <w:spacing w:before="0" w:beforeAutospacing="0" w:after="0" w:afterAutospacing="0"/>
        <w:textAlignment w:val="baseline"/>
        <w:rPr>
          <w:rFonts w:ascii="Arial" w:hAnsi="Arial" w:cs="Arial"/>
        </w:rPr>
      </w:pPr>
      <w:r>
        <w:rPr>
          <w:rStyle w:val="normaltextrun"/>
          <w:rFonts w:ascii="Arial" w:hAnsi="Arial" w:cs="Arial"/>
          <w:b/>
          <w:bCs/>
        </w:rPr>
        <w:t>Adults Wellbeing and Culture (AWC): Quality and Safeguarding</w:t>
      </w:r>
      <w:r>
        <w:rPr>
          <w:rStyle w:val="eop"/>
          <w:rFonts w:ascii="Arial" w:hAnsi="Arial" w:cs="Arial"/>
        </w:rPr>
        <w:t> </w:t>
      </w:r>
    </w:p>
    <w:p w14:paraId="7DE2EF52" w14:textId="77777777" w:rsidR="004D0F40" w:rsidRDefault="004D0F40" w:rsidP="004D0F40">
      <w:pPr>
        <w:pStyle w:val="paragraph"/>
        <w:spacing w:before="0" w:beforeAutospacing="0" w:after="0" w:afterAutospacing="0"/>
        <w:textAlignment w:val="baseline"/>
        <w:rPr>
          <w:rFonts w:ascii="Arial" w:hAnsi="Arial" w:cs="Arial"/>
        </w:rPr>
      </w:pPr>
      <w:r>
        <w:rPr>
          <w:rStyle w:val="normaltextrun"/>
          <w:rFonts w:ascii="Arial" w:hAnsi="Arial" w:cs="Arial"/>
        </w:rPr>
        <w:t>Within Quality and Safeguarding concerns raised were associated to</w:t>
      </w:r>
      <w:r>
        <w:rPr>
          <w:rStyle w:val="eop"/>
          <w:rFonts w:ascii="Arial" w:hAnsi="Arial" w:cs="Arial"/>
        </w:rPr>
        <w:t> c</w:t>
      </w:r>
      <w:r>
        <w:rPr>
          <w:rStyle w:val="normaltextrun"/>
          <w:rFonts w:ascii="Arial" w:hAnsi="Arial" w:cs="Arial"/>
        </w:rPr>
        <w:t>lient contributions for the delivery of commissioned care and support,</w:t>
      </w:r>
      <w:r>
        <w:rPr>
          <w:rStyle w:val="eop"/>
          <w:rFonts w:ascii="Arial" w:hAnsi="Arial" w:cs="Arial"/>
        </w:rPr>
        <w:t> c</w:t>
      </w:r>
      <w:r w:rsidRPr="00177649">
        <w:rPr>
          <w:rStyle w:val="normaltextrun"/>
          <w:rFonts w:ascii="Arial" w:hAnsi="Arial" w:cs="Arial"/>
        </w:rPr>
        <w:t>all lengths and call times within domiciliary care</w:t>
      </w:r>
      <w:r>
        <w:rPr>
          <w:rStyle w:val="normaltextrun"/>
          <w:rFonts w:ascii="Arial" w:hAnsi="Arial" w:cs="Arial"/>
        </w:rPr>
        <w:t xml:space="preserve"> and</w:t>
      </w:r>
      <w:r>
        <w:rPr>
          <w:rFonts w:ascii="Arial" w:hAnsi="Arial" w:cs="Arial"/>
        </w:rPr>
        <w:t xml:space="preserve"> the a</w:t>
      </w:r>
      <w:r>
        <w:rPr>
          <w:rStyle w:val="normaltextrun"/>
          <w:rFonts w:ascii="Arial" w:hAnsi="Arial" w:cs="Arial"/>
        </w:rPr>
        <w:t>dmissions process when moving into residential care setting.</w:t>
      </w:r>
    </w:p>
    <w:p w14:paraId="060412CE" w14:textId="77777777" w:rsidR="004D0F40" w:rsidRDefault="004D0F40" w:rsidP="004D0F40">
      <w:pPr>
        <w:pStyle w:val="paragraph"/>
        <w:spacing w:before="0" w:after="0"/>
        <w:textAlignment w:val="baseline"/>
        <w:rPr>
          <w:rStyle w:val="eop"/>
          <w:rFonts w:ascii="Arial" w:hAnsi="Arial" w:cs="Arial"/>
        </w:rPr>
      </w:pPr>
      <w:r>
        <w:rPr>
          <w:rStyle w:val="normaltextrun"/>
          <w:rFonts w:ascii="Arial" w:hAnsi="Arial" w:cs="Arial"/>
        </w:rPr>
        <w:t>In recognition of these themes call monitoring logs were checked to verify call times and length, measures have been taken to recoup under delivery of hours and adjusted payments to the providers for this period of time. </w:t>
      </w:r>
      <w:r>
        <w:rPr>
          <w:rFonts w:ascii="Arial" w:hAnsi="Arial" w:cs="Arial"/>
        </w:rPr>
        <w:t>The team has also r</w:t>
      </w:r>
      <w:r>
        <w:rPr>
          <w:rStyle w:val="normaltextrun"/>
          <w:rFonts w:ascii="Arial" w:hAnsi="Arial" w:cs="Arial"/>
        </w:rPr>
        <w:t>e-designed the Care and Support at Home contract specification.</w:t>
      </w:r>
      <w:r>
        <w:rPr>
          <w:rStyle w:val="eop"/>
          <w:rFonts w:ascii="Arial" w:hAnsi="Arial" w:cs="Arial"/>
        </w:rPr>
        <w:t> </w:t>
      </w:r>
    </w:p>
    <w:p w14:paraId="65521F9B" w14:textId="77777777" w:rsidR="004D0F40" w:rsidRDefault="004D0F40" w:rsidP="004D0F40">
      <w:pPr>
        <w:pStyle w:val="paragraph"/>
        <w:spacing w:before="0" w:after="0"/>
        <w:textAlignment w:val="baseline"/>
        <w:rPr>
          <w:rStyle w:val="eop"/>
          <w:rFonts w:ascii="Arial" w:hAnsi="Arial" w:cs="Arial"/>
        </w:rPr>
      </w:pPr>
      <w:r>
        <w:rPr>
          <w:rStyle w:val="normaltextrun"/>
          <w:rFonts w:ascii="Arial" w:hAnsi="Arial" w:cs="Arial"/>
        </w:rPr>
        <w:t>Additional support has also been delivered to the provider management teams to ensure that their own policies and procures are adequately adhered to in relation to initial assessments.</w:t>
      </w:r>
    </w:p>
    <w:p w14:paraId="171F62EF" w14:textId="2A8C60C6" w:rsidR="00D3252D" w:rsidRPr="00A87787" w:rsidRDefault="00F33912" w:rsidP="0C3C4C69">
      <w:pPr>
        <w:spacing w:after="0"/>
        <w:jc w:val="both"/>
        <w:rPr>
          <w:rFonts w:ascii="Arial" w:eastAsia="Arial" w:hAnsi="Arial" w:cs="Arial"/>
          <w:b/>
          <w:sz w:val="24"/>
          <w:szCs w:val="24"/>
        </w:rPr>
      </w:pPr>
      <w:r>
        <w:rPr>
          <w:rFonts w:ascii="Arial" w:eastAsia="Arial" w:hAnsi="Arial" w:cs="Arial"/>
          <w:b/>
          <w:sz w:val="24"/>
          <w:szCs w:val="24"/>
        </w:rPr>
        <w:t>C</w:t>
      </w:r>
      <w:r w:rsidR="00EC46D7">
        <w:rPr>
          <w:rFonts w:ascii="Arial" w:eastAsia="Arial" w:hAnsi="Arial" w:cs="Arial"/>
          <w:b/>
          <w:sz w:val="24"/>
          <w:szCs w:val="24"/>
        </w:rPr>
        <w:t xml:space="preserve">hildren, </w:t>
      </w:r>
      <w:r>
        <w:rPr>
          <w:rFonts w:ascii="Arial" w:eastAsia="Arial" w:hAnsi="Arial" w:cs="Arial"/>
          <w:b/>
          <w:sz w:val="24"/>
          <w:szCs w:val="24"/>
        </w:rPr>
        <w:t>Y</w:t>
      </w:r>
      <w:r w:rsidR="00EC46D7">
        <w:rPr>
          <w:rFonts w:ascii="Arial" w:eastAsia="Arial" w:hAnsi="Arial" w:cs="Arial"/>
          <w:b/>
          <w:sz w:val="24"/>
          <w:szCs w:val="24"/>
        </w:rPr>
        <w:t xml:space="preserve">oung </w:t>
      </w:r>
      <w:r>
        <w:rPr>
          <w:rFonts w:ascii="Arial" w:eastAsia="Arial" w:hAnsi="Arial" w:cs="Arial"/>
          <w:b/>
          <w:sz w:val="24"/>
          <w:szCs w:val="24"/>
        </w:rPr>
        <w:t>P</w:t>
      </w:r>
      <w:r w:rsidR="00EC46D7">
        <w:rPr>
          <w:rFonts w:ascii="Arial" w:eastAsia="Arial" w:hAnsi="Arial" w:cs="Arial"/>
          <w:b/>
          <w:sz w:val="24"/>
          <w:szCs w:val="24"/>
        </w:rPr>
        <w:t xml:space="preserve">eople and </w:t>
      </w:r>
      <w:r>
        <w:rPr>
          <w:rFonts w:ascii="Arial" w:eastAsia="Arial" w:hAnsi="Arial" w:cs="Arial"/>
          <w:b/>
          <w:sz w:val="24"/>
          <w:szCs w:val="24"/>
        </w:rPr>
        <w:t>F</w:t>
      </w:r>
      <w:r w:rsidR="00EC46D7">
        <w:rPr>
          <w:rFonts w:ascii="Arial" w:eastAsia="Arial" w:hAnsi="Arial" w:cs="Arial"/>
          <w:b/>
          <w:sz w:val="24"/>
          <w:szCs w:val="24"/>
        </w:rPr>
        <w:t>amilies (</w:t>
      </w:r>
      <w:r>
        <w:rPr>
          <w:rFonts w:ascii="Arial" w:eastAsia="Arial" w:hAnsi="Arial" w:cs="Arial"/>
          <w:b/>
          <w:sz w:val="24"/>
          <w:szCs w:val="24"/>
        </w:rPr>
        <w:t>CYPF</w:t>
      </w:r>
      <w:r w:rsidR="00EC46D7">
        <w:rPr>
          <w:rFonts w:ascii="Arial" w:eastAsia="Arial" w:hAnsi="Arial" w:cs="Arial"/>
          <w:b/>
          <w:sz w:val="24"/>
          <w:szCs w:val="24"/>
        </w:rPr>
        <w:t>)</w:t>
      </w:r>
      <w:r w:rsidR="00F710C5">
        <w:rPr>
          <w:rFonts w:ascii="Arial" w:eastAsia="Arial" w:hAnsi="Arial" w:cs="Arial"/>
          <w:b/>
          <w:sz w:val="24"/>
          <w:szCs w:val="24"/>
        </w:rPr>
        <w:t xml:space="preserve">: </w:t>
      </w:r>
      <w:r w:rsidR="00D703C0" w:rsidRPr="00A87787">
        <w:rPr>
          <w:rFonts w:ascii="Arial" w:eastAsia="Arial" w:hAnsi="Arial" w:cs="Arial"/>
          <w:b/>
          <w:sz w:val="24"/>
          <w:szCs w:val="24"/>
        </w:rPr>
        <w:t xml:space="preserve">Special Education Needs Department (SEND) </w:t>
      </w:r>
    </w:p>
    <w:p w14:paraId="6540F921" w14:textId="46563501" w:rsidR="00D3252D" w:rsidRDefault="00C02111" w:rsidP="0C3C4C69">
      <w:pPr>
        <w:spacing w:after="0"/>
        <w:jc w:val="both"/>
        <w:rPr>
          <w:rFonts w:ascii="Arial" w:eastAsia="Arial" w:hAnsi="Arial" w:cs="Arial"/>
          <w:sz w:val="24"/>
          <w:szCs w:val="24"/>
        </w:rPr>
      </w:pPr>
      <w:r w:rsidRPr="00A87787">
        <w:rPr>
          <w:rFonts w:ascii="Arial" w:eastAsia="Arial" w:hAnsi="Arial" w:cs="Arial"/>
          <w:sz w:val="24"/>
          <w:szCs w:val="24"/>
        </w:rPr>
        <w:t>In 20</w:t>
      </w:r>
      <w:r w:rsidR="00BB3BCA" w:rsidRPr="00A87787">
        <w:rPr>
          <w:rFonts w:ascii="Arial" w:eastAsia="Arial" w:hAnsi="Arial" w:cs="Arial"/>
          <w:sz w:val="24"/>
          <w:szCs w:val="24"/>
        </w:rPr>
        <w:t xml:space="preserve">23/2024 SEND </w:t>
      </w:r>
      <w:r w:rsidR="00CE755B" w:rsidRPr="00A87787">
        <w:rPr>
          <w:rFonts w:ascii="Arial" w:eastAsia="Arial" w:hAnsi="Arial" w:cs="Arial"/>
          <w:sz w:val="24"/>
          <w:szCs w:val="24"/>
        </w:rPr>
        <w:t>received 52 complaints compared to 7 in 2022/2023</w:t>
      </w:r>
      <w:r w:rsidR="00DA2CF7" w:rsidRPr="00A87787">
        <w:rPr>
          <w:rFonts w:ascii="Arial" w:eastAsia="Arial" w:hAnsi="Arial" w:cs="Arial"/>
          <w:sz w:val="24"/>
          <w:szCs w:val="24"/>
        </w:rPr>
        <w:t xml:space="preserve">, </w:t>
      </w:r>
      <w:r w:rsidR="00EB057E" w:rsidRPr="00A87787">
        <w:rPr>
          <w:rFonts w:ascii="Arial" w:eastAsia="Arial" w:hAnsi="Arial" w:cs="Arial"/>
          <w:sz w:val="24"/>
          <w:szCs w:val="24"/>
        </w:rPr>
        <w:t>the majority of which were delays</w:t>
      </w:r>
      <w:r w:rsidR="005A6F04" w:rsidRPr="00A87787">
        <w:rPr>
          <w:rFonts w:ascii="Arial" w:eastAsia="Arial" w:hAnsi="Arial" w:cs="Arial"/>
          <w:sz w:val="24"/>
          <w:szCs w:val="24"/>
        </w:rPr>
        <w:t xml:space="preserve"> in issuing </w:t>
      </w:r>
      <w:r w:rsidR="00337D56" w:rsidRPr="00A87787">
        <w:rPr>
          <w:rFonts w:ascii="Arial" w:eastAsia="Arial" w:hAnsi="Arial" w:cs="Arial"/>
          <w:sz w:val="24"/>
          <w:szCs w:val="24"/>
        </w:rPr>
        <w:t xml:space="preserve">or reviewing </w:t>
      </w:r>
      <w:r w:rsidR="005A6F04" w:rsidRPr="00A87787">
        <w:rPr>
          <w:rFonts w:ascii="Arial" w:eastAsia="Arial" w:hAnsi="Arial" w:cs="Arial"/>
          <w:sz w:val="24"/>
          <w:szCs w:val="24"/>
        </w:rPr>
        <w:t>Education H</w:t>
      </w:r>
      <w:r w:rsidR="00D752AD" w:rsidRPr="00A87787">
        <w:rPr>
          <w:rFonts w:ascii="Arial" w:eastAsia="Arial" w:hAnsi="Arial" w:cs="Arial"/>
          <w:sz w:val="24"/>
          <w:szCs w:val="24"/>
        </w:rPr>
        <w:t>ealth Care Plan</w:t>
      </w:r>
      <w:r w:rsidR="00B633D0" w:rsidRPr="00A87787">
        <w:rPr>
          <w:rFonts w:ascii="Arial" w:eastAsia="Arial" w:hAnsi="Arial" w:cs="Arial"/>
          <w:sz w:val="24"/>
          <w:szCs w:val="24"/>
        </w:rPr>
        <w:t>’s</w:t>
      </w:r>
      <w:r w:rsidR="00D752AD" w:rsidRPr="00A87787">
        <w:rPr>
          <w:rFonts w:ascii="Arial" w:eastAsia="Arial" w:hAnsi="Arial" w:cs="Arial"/>
          <w:sz w:val="24"/>
          <w:szCs w:val="24"/>
        </w:rPr>
        <w:t xml:space="preserve"> (EHCP) impacting on </w:t>
      </w:r>
      <w:r w:rsidR="00741D23" w:rsidRPr="00A87787">
        <w:rPr>
          <w:rFonts w:ascii="Arial" w:eastAsia="Arial" w:hAnsi="Arial" w:cs="Arial"/>
          <w:sz w:val="24"/>
          <w:szCs w:val="24"/>
        </w:rPr>
        <w:t xml:space="preserve">the child’s education. </w:t>
      </w:r>
      <w:r w:rsidR="00D35BE8" w:rsidRPr="00A87787">
        <w:rPr>
          <w:rFonts w:ascii="Arial" w:eastAsia="Arial" w:hAnsi="Arial" w:cs="Arial"/>
          <w:sz w:val="24"/>
          <w:szCs w:val="24"/>
        </w:rPr>
        <w:t>35</w:t>
      </w:r>
      <w:r w:rsidR="00A82420" w:rsidRPr="00A87787">
        <w:rPr>
          <w:rFonts w:ascii="Arial" w:eastAsia="Arial" w:hAnsi="Arial" w:cs="Arial"/>
          <w:sz w:val="24"/>
          <w:szCs w:val="24"/>
        </w:rPr>
        <w:t xml:space="preserve"> of the complaints were received in </w:t>
      </w:r>
      <w:r w:rsidR="00D35BE8" w:rsidRPr="00A87787">
        <w:rPr>
          <w:rFonts w:ascii="Arial" w:eastAsia="Arial" w:hAnsi="Arial" w:cs="Arial"/>
          <w:sz w:val="24"/>
          <w:szCs w:val="24"/>
        </w:rPr>
        <w:t>Quarter 2 and Quarter 3</w:t>
      </w:r>
      <w:r w:rsidR="00903AEB" w:rsidRPr="00A87787">
        <w:rPr>
          <w:rFonts w:ascii="Arial" w:eastAsia="Arial" w:hAnsi="Arial" w:cs="Arial"/>
          <w:sz w:val="24"/>
          <w:szCs w:val="24"/>
        </w:rPr>
        <w:t xml:space="preserve">, </w:t>
      </w:r>
      <w:r w:rsidR="00496BC1" w:rsidRPr="00A87787">
        <w:rPr>
          <w:rFonts w:ascii="Arial" w:eastAsia="Arial" w:hAnsi="Arial" w:cs="Arial"/>
          <w:sz w:val="24"/>
          <w:szCs w:val="24"/>
        </w:rPr>
        <w:t xml:space="preserve">with only 8 being received in Quarter 4. An </w:t>
      </w:r>
      <w:r w:rsidR="00364119" w:rsidRPr="00A87787">
        <w:rPr>
          <w:rFonts w:ascii="Arial" w:eastAsia="Arial" w:hAnsi="Arial" w:cs="Arial"/>
          <w:sz w:val="24"/>
          <w:szCs w:val="24"/>
        </w:rPr>
        <w:t xml:space="preserve">officer has been appointed who is responsible for completing annual reviews and </w:t>
      </w:r>
      <w:r w:rsidR="0047586C" w:rsidRPr="00A87787">
        <w:rPr>
          <w:rFonts w:ascii="Arial" w:eastAsia="Arial" w:hAnsi="Arial" w:cs="Arial"/>
          <w:sz w:val="24"/>
          <w:szCs w:val="24"/>
        </w:rPr>
        <w:t xml:space="preserve">team lead officers have been allocated areas of responsibility </w:t>
      </w:r>
      <w:r w:rsidR="006030C1" w:rsidRPr="00A87787">
        <w:rPr>
          <w:rFonts w:ascii="Arial" w:eastAsia="Arial" w:hAnsi="Arial" w:cs="Arial"/>
          <w:sz w:val="24"/>
          <w:szCs w:val="24"/>
        </w:rPr>
        <w:t xml:space="preserve">with oversight of both EHCP completion and reviews, with weekly monitoring </w:t>
      </w:r>
      <w:r w:rsidR="005B1A36" w:rsidRPr="00A87787">
        <w:rPr>
          <w:rFonts w:ascii="Arial" w:eastAsia="Arial" w:hAnsi="Arial" w:cs="Arial"/>
          <w:sz w:val="24"/>
          <w:szCs w:val="24"/>
        </w:rPr>
        <w:t>at Service Director level</w:t>
      </w:r>
      <w:r w:rsidR="006E66FC" w:rsidRPr="00A87787">
        <w:rPr>
          <w:rFonts w:ascii="Arial" w:eastAsia="Arial" w:hAnsi="Arial" w:cs="Arial"/>
          <w:sz w:val="24"/>
          <w:szCs w:val="24"/>
        </w:rPr>
        <w:t xml:space="preserve">, </w:t>
      </w:r>
      <w:r w:rsidR="009F7B17" w:rsidRPr="00A87787">
        <w:rPr>
          <w:rFonts w:ascii="Arial" w:eastAsia="Arial" w:hAnsi="Arial" w:cs="Arial"/>
          <w:sz w:val="24"/>
          <w:szCs w:val="24"/>
        </w:rPr>
        <w:t>resulting in a continu</w:t>
      </w:r>
      <w:r w:rsidR="00EC25B7" w:rsidRPr="00A87787">
        <w:rPr>
          <w:rFonts w:ascii="Arial" w:eastAsia="Arial" w:hAnsi="Arial" w:cs="Arial"/>
          <w:sz w:val="24"/>
          <w:szCs w:val="24"/>
        </w:rPr>
        <w:t>al</w:t>
      </w:r>
      <w:r w:rsidR="009F7B17" w:rsidRPr="00A87787">
        <w:rPr>
          <w:rFonts w:ascii="Arial" w:eastAsia="Arial" w:hAnsi="Arial" w:cs="Arial"/>
          <w:sz w:val="24"/>
          <w:szCs w:val="24"/>
        </w:rPr>
        <w:t xml:space="preserve"> reduction in the number of complaints being received. </w:t>
      </w:r>
    </w:p>
    <w:p w14:paraId="447F0902" w14:textId="77777777" w:rsidR="004D100C" w:rsidRDefault="004D100C" w:rsidP="0C3C4C69">
      <w:pPr>
        <w:spacing w:after="0"/>
        <w:jc w:val="both"/>
        <w:rPr>
          <w:rFonts w:ascii="Arial" w:eastAsia="Arial" w:hAnsi="Arial" w:cs="Arial"/>
          <w:sz w:val="24"/>
          <w:szCs w:val="24"/>
        </w:rPr>
      </w:pPr>
    </w:p>
    <w:p w14:paraId="55A792A7" w14:textId="068C73AD" w:rsidR="13D20DF2" w:rsidRPr="001C2E20" w:rsidRDefault="00F710C5" w:rsidP="7A1ADCD8">
      <w:pPr>
        <w:spacing w:after="0"/>
        <w:jc w:val="both"/>
        <w:rPr>
          <w:rFonts w:ascii="Arial" w:eastAsia="Arial" w:hAnsi="Arial" w:cs="Arial"/>
          <w:b/>
          <w:sz w:val="24"/>
          <w:szCs w:val="24"/>
        </w:rPr>
      </w:pPr>
      <w:bookmarkStart w:id="0" w:name="_Hlk169090625"/>
      <w:r>
        <w:rPr>
          <w:rFonts w:ascii="Arial" w:eastAsia="Arial" w:hAnsi="Arial" w:cs="Arial"/>
          <w:b/>
          <w:bCs/>
          <w:sz w:val="24"/>
          <w:szCs w:val="24"/>
        </w:rPr>
        <w:t xml:space="preserve">CYPF: </w:t>
      </w:r>
      <w:r w:rsidR="00622CDA" w:rsidRPr="001C2E20">
        <w:rPr>
          <w:rFonts w:ascii="Arial" w:eastAsia="Arial" w:hAnsi="Arial" w:cs="Arial"/>
          <w:b/>
          <w:sz w:val="24"/>
          <w:szCs w:val="24"/>
        </w:rPr>
        <w:t xml:space="preserve">Social Care </w:t>
      </w:r>
    </w:p>
    <w:p w14:paraId="080D5803" w14:textId="6860AAE0" w:rsidR="001D00DB" w:rsidRDefault="006921F0" w:rsidP="7A1ADCD8">
      <w:pPr>
        <w:spacing w:after="0"/>
        <w:jc w:val="both"/>
        <w:rPr>
          <w:rFonts w:ascii="Arial" w:eastAsia="Arial" w:hAnsi="Arial" w:cs="Arial"/>
          <w:sz w:val="24"/>
          <w:szCs w:val="24"/>
        </w:rPr>
      </w:pPr>
      <w:r>
        <w:rPr>
          <w:rFonts w:ascii="Arial" w:eastAsia="Arial" w:hAnsi="Arial" w:cs="Arial"/>
          <w:sz w:val="24"/>
          <w:szCs w:val="24"/>
        </w:rPr>
        <w:t>With a</w:t>
      </w:r>
      <w:r w:rsidR="009652B1">
        <w:rPr>
          <w:rFonts w:ascii="Arial" w:eastAsia="Arial" w:hAnsi="Arial" w:cs="Arial"/>
          <w:sz w:val="24"/>
          <w:szCs w:val="24"/>
        </w:rPr>
        <w:t xml:space="preserve"> complex complaint </w:t>
      </w:r>
      <w:r w:rsidR="0004116D">
        <w:rPr>
          <w:rFonts w:ascii="Arial" w:eastAsia="Arial" w:hAnsi="Arial" w:cs="Arial"/>
          <w:sz w:val="24"/>
          <w:szCs w:val="24"/>
        </w:rPr>
        <w:t>that involved another Local Authority area</w:t>
      </w:r>
      <w:r w:rsidR="00AC1880">
        <w:rPr>
          <w:rFonts w:ascii="Arial" w:eastAsia="Arial" w:hAnsi="Arial" w:cs="Arial"/>
          <w:sz w:val="24"/>
          <w:szCs w:val="24"/>
        </w:rPr>
        <w:t xml:space="preserve"> and partners</w:t>
      </w:r>
      <w:r w:rsidR="00402A15">
        <w:rPr>
          <w:rFonts w:ascii="Arial" w:eastAsia="Arial" w:hAnsi="Arial" w:cs="Arial"/>
          <w:sz w:val="24"/>
          <w:szCs w:val="24"/>
        </w:rPr>
        <w:t>,</w:t>
      </w:r>
      <w:r w:rsidR="00AC1880">
        <w:rPr>
          <w:rFonts w:ascii="Arial" w:eastAsia="Arial" w:hAnsi="Arial" w:cs="Arial"/>
          <w:sz w:val="24"/>
          <w:szCs w:val="24"/>
        </w:rPr>
        <w:t xml:space="preserve"> the following actions took place </w:t>
      </w:r>
      <w:r w:rsidR="00C46EF0">
        <w:rPr>
          <w:rFonts w:ascii="Arial" w:eastAsia="Arial" w:hAnsi="Arial" w:cs="Arial"/>
          <w:sz w:val="24"/>
          <w:szCs w:val="24"/>
        </w:rPr>
        <w:t xml:space="preserve">which </w:t>
      </w:r>
      <w:r w:rsidR="00C46EF0" w:rsidRPr="00F710C5">
        <w:rPr>
          <w:rFonts w:ascii="Arial" w:eastAsia="Arial" w:hAnsi="Arial" w:cs="Arial"/>
          <w:sz w:val="24"/>
          <w:szCs w:val="24"/>
        </w:rPr>
        <w:t>w</w:t>
      </w:r>
      <w:r w:rsidR="00402A15">
        <w:rPr>
          <w:rFonts w:ascii="Arial" w:eastAsia="Arial" w:hAnsi="Arial" w:cs="Arial"/>
          <w:sz w:val="24"/>
          <w:szCs w:val="24"/>
        </w:rPr>
        <w:t>ere</w:t>
      </w:r>
      <w:r w:rsidR="00C46EF0">
        <w:rPr>
          <w:rFonts w:ascii="Arial" w:eastAsia="Arial" w:hAnsi="Arial" w:cs="Arial"/>
          <w:sz w:val="24"/>
          <w:szCs w:val="24"/>
        </w:rPr>
        <w:t xml:space="preserve"> also informed by lessons learned from this complaint:</w:t>
      </w:r>
    </w:p>
    <w:p w14:paraId="5A05A135" w14:textId="48813B19" w:rsidR="00622CDA" w:rsidRDefault="00D7503F" w:rsidP="00DD4CB3">
      <w:pPr>
        <w:pStyle w:val="ListParagraph"/>
        <w:numPr>
          <w:ilvl w:val="0"/>
          <w:numId w:val="22"/>
        </w:numPr>
        <w:spacing w:after="0"/>
        <w:jc w:val="both"/>
        <w:rPr>
          <w:rFonts w:ascii="Arial" w:hAnsi="Arial" w:cs="Arial"/>
          <w:sz w:val="24"/>
          <w:szCs w:val="24"/>
        </w:rPr>
      </w:pPr>
      <w:r w:rsidRPr="009E0089">
        <w:rPr>
          <w:rFonts w:ascii="Arial" w:hAnsi="Arial" w:cs="Arial"/>
          <w:sz w:val="24"/>
          <w:szCs w:val="24"/>
        </w:rPr>
        <w:t xml:space="preserve">Doncaster and a neighbouring authority commissioned a learning review which </w:t>
      </w:r>
      <w:r w:rsidR="00F14344">
        <w:rPr>
          <w:rFonts w:ascii="Arial" w:hAnsi="Arial" w:cs="Arial"/>
          <w:sz w:val="24"/>
          <w:szCs w:val="24"/>
        </w:rPr>
        <w:t>focusses</w:t>
      </w:r>
      <w:r w:rsidR="00F14344" w:rsidRPr="00F14344">
        <w:rPr>
          <w:rFonts w:ascii="Arial" w:hAnsi="Arial" w:cs="Arial"/>
          <w:sz w:val="24"/>
          <w:szCs w:val="24"/>
        </w:rPr>
        <w:t xml:space="preserve"> </w:t>
      </w:r>
      <w:r w:rsidR="00F14344">
        <w:rPr>
          <w:rFonts w:ascii="Arial" w:hAnsi="Arial" w:cs="Arial"/>
          <w:sz w:val="24"/>
          <w:szCs w:val="24"/>
        </w:rPr>
        <w:t>on</w:t>
      </w:r>
      <w:r w:rsidR="00EA351A">
        <w:rPr>
          <w:rFonts w:ascii="Arial" w:hAnsi="Arial" w:cs="Arial"/>
          <w:sz w:val="24"/>
          <w:szCs w:val="24"/>
        </w:rPr>
        <w:t xml:space="preserve"> </w:t>
      </w:r>
      <w:r w:rsidRPr="009E0089">
        <w:rPr>
          <w:rFonts w:ascii="Arial" w:hAnsi="Arial" w:cs="Arial"/>
          <w:sz w:val="24"/>
          <w:szCs w:val="24"/>
        </w:rPr>
        <w:t xml:space="preserve">how best to help families and safeguard children when working across local authority boundaries.  </w:t>
      </w:r>
    </w:p>
    <w:p w14:paraId="241B724C" w14:textId="67EA6AE9" w:rsidR="00EA351A" w:rsidRDefault="00B90594" w:rsidP="00DD4CB3">
      <w:pPr>
        <w:pStyle w:val="ListParagraph"/>
        <w:numPr>
          <w:ilvl w:val="0"/>
          <w:numId w:val="22"/>
        </w:numPr>
        <w:spacing w:after="0"/>
        <w:jc w:val="both"/>
        <w:rPr>
          <w:rFonts w:ascii="Arial" w:hAnsi="Arial" w:cs="Arial"/>
          <w:sz w:val="24"/>
          <w:szCs w:val="24"/>
        </w:rPr>
      </w:pPr>
      <w:r>
        <w:rPr>
          <w:rFonts w:ascii="Arial" w:hAnsi="Arial" w:cs="Arial"/>
          <w:sz w:val="24"/>
          <w:szCs w:val="24"/>
        </w:rPr>
        <w:t xml:space="preserve">Staff were reminded of the importance </w:t>
      </w:r>
      <w:r w:rsidR="0046384C">
        <w:rPr>
          <w:rFonts w:ascii="Arial" w:hAnsi="Arial" w:cs="Arial"/>
          <w:sz w:val="24"/>
          <w:szCs w:val="24"/>
        </w:rPr>
        <w:t xml:space="preserve">and responsibility to </w:t>
      </w:r>
      <w:r w:rsidR="00F14344">
        <w:rPr>
          <w:rFonts w:ascii="Arial" w:hAnsi="Arial" w:cs="Arial"/>
          <w:sz w:val="24"/>
          <w:szCs w:val="24"/>
        </w:rPr>
        <w:t>keep timely</w:t>
      </w:r>
      <w:r w:rsidR="0046384C">
        <w:rPr>
          <w:rFonts w:ascii="Arial" w:hAnsi="Arial" w:cs="Arial"/>
          <w:sz w:val="24"/>
          <w:szCs w:val="24"/>
        </w:rPr>
        <w:t xml:space="preserve"> detailed and accurate records of a child’s journey and management decisions.</w:t>
      </w:r>
    </w:p>
    <w:p w14:paraId="5195A69F" w14:textId="6A97F727" w:rsidR="0046384C" w:rsidRDefault="006C05DE" w:rsidP="00DD4CB3">
      <w:pPr>
        <w:pStyle w:val="ListParagraph"/>
        <w:numPr>
          <w:ilvl w:val="0"/>
          <w:numId w:val="22"/>
        </w:numPr>
        <w:spacing w:after="0"/>
        <w:jc w:val="both"/>
        <w:rPr>
          <w:rFonts w:ascii="Arial" w:hAnsi="Arial" w:cs="Arial"/>
          <w:sz w:val="24"/>
          <w:szCs w:val="24"/>
        </w:rPr>
      </w:pPr>
      <w:r>
        <w:rPr>
          <w:rFonts w:ascii="Arial" w:hAnsi="Arial" w:cs="Arial"/>
          <w:sz w:val="24"/>
          <w:szCs w:val="24"/>
        </w:rPr>
        <w:t xml:space="preserve">The findings in this </w:t>
      </w:r>
      <w:r w:rsidR="00BB51E9">
        <w:rPr>
          <w:rFonts w:ascii="Arial" w:hAnsi="Arial" w:cs="Arial"/>
          <w:sz w:val="24"/>
          <w:szCs w:val="24"/>
        </w:rPr>
        <w:t xml:space="preserve">investigation to be used for staff learning and reflection of practise where appropriate. </w:t>
      </w:r>
    </w:p>
    <w:p w14:paraId="00007955" w14:textId="77777777" w:rsidR="004A7B04" w:rsidRDefault="004A7B04" w:rsidP="004A7B04">
      <w:pPr>
        <w:spacing w:after="0"/>
        <w:jc w:val="both"/>
        <w:rPr>
          <w:rFonts w:ascii="Arial" w:hAnsi="Arial" w:cs="Arial"/>
          <w:sz w:val="24"/>
          <w:szCs w:val="24"/>
        </w:rPr>
      </w:pPr>
    </w:p>
    <w:p w14:paraId="20B59E39" w14:textId="57F206B2" w:rsidR="004A7B04" w:rsidRDefault="00AA3796" w:rsidP="004A7B04">
      <w:pPr>
        <w:spacing w:after="0"/>
        <w:jc w:val="both"/>
        <w:rPr>
          <w:rFonts w:ascii="Arial" w:hAnsi="Arial" w:cs="Arial"/>
          <w:sz w:val="24"/>
          <w:szCs w:val="24"/>
        </w:rPr>
      </w:pPr>
      <w:r>
        <w:rPr>
          <w:rFonts w:ascii="Arial" w:hAnsi="Arial" w:cs="Arial"/>
          <w:sz w:val="24"/>
          <w:szCs w:val="24"/>
        </w:rPr>
        <w:lastRenderedPageBreak/>
        <w:t xml:space="preserve">A complaint was </w:t>
      </w:r>
      <w:r w:rsidR="00AC2F74">
        <w:rPr>
          <w:rFonts w:ascii="Arial" w:hAnsi="Arial" w:cs="Arial"/>
          <w:sz w:val="24"/>
          <w:szCs w:val="24"/>
        </w:rPr>
        <w:t>taken over the telephone by the Customer Experience Team</w:t>
      </w:r>
      <w:r w:rsidR="00D46648">
        <w:rPr>
          <w:rFonts w:ascii="Arial" w:hAnsi="Arial" w:cs="Arial"/>
          <w:sz w:val="24"/>
          <w:szCs w:val="24"/>
        </w:rPr>
        <w:t xml:space="preserve">, </w:t>
      </w:r>
      <w:r w:rsidR="009A30D3">
        <w:rPr>
          <w:rFonts w:ascii="Arial" w:hAnsi="Arial" w:cs="Arial"/>
          <w:sz w:val="24"/>
          <w:szCs w:val="24"/>
        </w:rPr>
        <w:t xml:space="preserve">detailing over 40 individual </w:t>
      </w:r>
      <w:r w:rsidR="002D3D69">
        <w:rPr>
          <w:rFonts w:ascii="Arial" w:hAnsi="Arial" w:cs="Arial"/>
          <w:sz w:val="24"/>
          <w:szCs w:val="24"/>
        </w:rPr>
        <w:t>complaints</w:t>
      </w:r>
      <w:r w:rsidR="00E95185">
        <w:rPr>
          <w:rFonts w:ascii="Arial" w:hAnsi="Arial" w:cs="Arial"/>
          <w:sz w:val="24"/>
          <w:szCs w:val="24"/>
        </w:rPr>
        <w:t>, t</w:t>
      </w:r>
      <w:r w:rsidR="00D46648">
        <w:rPr>
          <w:rFonts w:ascii="Arial" w:hAnsi="Arial" w:cs="Arial"/>
          <w:sz w:val="24"/>
          <w:szCs w:val="24"/>
        </w:rPr>
        <w:t xml:space="preserve">he complainant </w:t>
      </w:r>
      <w:r w:rsidR="00FE70D5">
        <w:rPr>
          <w:rFonts w:ascii="Arial" w:hAnsi="Arial" w:cs="Arial"/>
          <w:sz w:val="24"/>
          <w:szCs w:val="24"/>
        </w:rPr>
        <w:t>did not feel that the</w:t>
      </w:r>
      <w:r w:rsidR="00E95185">
        <w:rPr>
          <w:rFonts w:ascii="Arial" w:hAnsi="Arial" w:cs="Arial"/>
          <w:sz w:val="24"/>
          <w:szCs w:val="24"/>
        </w:rPr>
        <w:t xml:space="preserve"> original complaint was documented correctly. </w:t>
      </w:r>
      <w:r w:rsidR="009B1ADC">
        <w:rPr>
          <w:rFonts w:ascii="Arial" w:hAnsi="Arial" w:cs="Arial"/>
          <w:sz w:val="24"/>
          <w:szCs w:val="24"/>
        </w:rPr>
        <w:t>Taking learnings from this complaint, t</w:t>
      </w:r>
      <w:r w:rsidR="00E95185">
        <w:rPr>
          <w:rFonts w:ascii="Arial" w:hAnsi="Arial" w:cs="Arial"/>
          <w:sz w:val="24"/>
          <w:szCs w:val="24"/>
        </w:rPr>
        <w:t xml:space="preserve">he Customer Experience </w:t>
      </w:r>
      <w:r w:rsidR="00304244">
        <w:rPr>
          <w:rFonts w:ascii="Arial" w:hAnsi="Arial" w:cs="Arial"/>
          <w:sz w:val="24"/>
          <w:szCs w:val="24"/>
        </w:rPr>
        <w:t>T</w:t>
      </w:r>
      <w:r w:rsidR="00E95185">
        <w:rPr>
          <w:rFonts w:ascii="Arial" w:hAnsi="Arial" w:cs="Arial"/>
          <w:sz w:val="24"/>
          <w:szCs w:val="24"/>
        </w:rPr>
        <w:t xml:space="preserve">eam </w:t>
      </w:r>
      <w:r w:rsidR="0000336C">
        <w:rPr>
          <w:rFonts w:ascii="Arial" w:hAnsi="Arial" w:cs="Arial"/>
          <w:sz w:val="24"/>
          <w:szCs w:val="24"/>
        </w:rPr>
        <w:t xml:space="preserve">have changed their process, </w:t>
      </w:r>
      <w:r w:rsidR="00BB74C2">
        <w:rPr>
          <w:rFonts w:ascii="Arial" w:hAnsi="Arial" w:cs="Arial"/>
          <w:sz w:val="24"/>
          <w:szCs w:val="24"/>
        </w:rPr>
        <w:t>now when</w:t>
      </w:r>
      <w:r w:rsidR="0000336C">
        <w:rPr>
          <w:rFonts w:ascii="Arial" w:hAnsi="Arial" w:cs="Arial"/>
          <w:sz w:val="24"/>
          <w:szCs w:val="24"/>
        </w:rPr>
        <w:t xml:space="preserve"> a complaint is taken over the telephone </w:t>
      </w:r>
      <w:r w:rsidR="002C76FD">
        <w:rPr>
          <w:rFonts w:ascii="Arial" w:hAnsi="Arial" w:cs="Arial"/>
          <w:sz w:val="24"/>
          <w:szCs w:val="24"/>
        </w:rPr>
        <w:t>a draft of the complaint is sent to the complainant and</w:t>
      </w:r>
      <w:r w:rsidR="0064392A">
        <w:rPr>
          <w:rFonts w:ascii="Arial" w:hAnsi="Arial" w:cs="Arial"/>
          <w:sz w:val="24"/>
          <w:szCs w:val="24"/>
        </w:rPr>
        <w:t xml:space="preserve"> they are requested to send confirmation that the </w:t>
      </w:r>
      <w:r w:rsidR="00014F8B">
        <w:rPr>
          <w:rFonts w:ascii="Arial" w:hAnsi="Arial" w:cs="Arial"/>
          <w:sz w:val="24"/>
          <w:szCs w:val="24"/>
        </w:rPr>
        <w:t>complaint is correct</w:t>
      </w:r>
      <w:r w:rsidR="00BB74C2">
        <w:rPr>
          <w:rFonts w:ascii="Arial" w:hAnsi="Arial" w:cs="Arial"/>
          <w:sz w:val="24"/>
          <w:szCs w:val="24"/>
        </w:rPr>
        <w:t xml:space="preserve"> or </w:t>
      </w:r>
      <w:r w:rsidR="00B313D8">
        <w:rPr>
          <w:rFonts w:ascii="Arial" w:hAnsi="Arial" w:cs="Arial"/>
          <w:sz w:val="24"/>
          <w:szCs w:val="24"/>
        </w:rPr>
        <w:t xml:space="preserve">make any amendments to their complaint. </w:t>
      </w:r>
    </w:p>
    <w:p w14:paraId="01F3F738" w14:textId="77777777" w:rsidR="000A19E1" w:rsidRDefault="000A19E1" w:rsidP="004A7B04">
      <w:pPr>
        <w:spacing w:after="0"/>
        <w:jc w:val="both"/>
        <w:rPr>
          <w:rFonts w:ascii="Arial" w:hAnsi="Arial" w:cs="Arial"/>
          <w:sz w:val="24"/>
          <w:szCs w:val="24"/>
        </w:rPr>
      </w:pPr>
    </w:p>
    <w:p w14:paraId="017B2241" w14:textId="197F2EE6" w:rsidR="0092515C" w:rsidRDefault="0092515C" w:rsidP="004A7B04">
      <w:pPr>
        <w:spacing w:after="0"/>
        <w:jc w:val="both"/>
        <w:rPr>
          <w:rFonts w:ascii="Arial" w:hAnsi="Arial" w:cs="Arial"/>
          <w:sz w:val="24"/>
          <w:szCs w:val="24"/>
        </w:rPr>
      </w:pPr>
      <w:r>
        <w:rPr>
          <w:rFonts w:ascii="Arial" w:hAnsi="Arial" w:cs="Arial"/>
          <w:sz w:val="24"/>
          <w:szCs w:val="24"/>
        </w:rPr>
        <w:t xml:space="preserve">CYPF Managers that are responsible </w:t>
      </w:r>
      <w:r w:rsidR="00191A6B">
        <w:rPr>
          <w:rFonts w:ascii="Arial" w:hAnsi="Arial" w:cs="Arial"/>
          <w:sz w:val="24"/>
          <w:szCs w:val="24"/>
        </w:rPr>
        <w:t xml:space="preserve">for investigating and </w:t>
      </w:r>
      <w:r w:rsidR="00865207">
        <w:rPr>
          <w:rFonts w:ascii="Arial" w:hAnsi="Arial" w:cs="Arial"/>
          <w:sz w:val="24"/>
          <w:szCs w:val="24"/>
        </w:rPr>
        <w:t>responding to complaints have atte</w:t>
      </w:r>
      <w:r w:rsidR="008E77A5">
        <w:rPr>
          <w:rFonts w:ascii="Arial" w:hAnsi="Arial" w:cs="Arial"/>
          <w:sz w:val="24"/>
          <w:szCs w:val="24"/>
        </w:rPr>
        <w:t xml:space="preserve">nded a </w:t>
      </w:r>
      <w:r w:rsidR="00FE7089">
        <w:rPr>
          <w:rFonts w:ascii="Arial" w:hAnsi="Arial" w:cs="Arial"/>
          <w:sz w:val="24"/>
          <w:szCs w:val="24"/>
        </w:rPr>
        <w:t>Complaint Investigation training</w:t>
      </w:r>
      <w:r w:rsidR="009B0E1F">
        <w:rPr>
          <w:rFonts w:ascii="Arial" w:hAnsi="Arial" w:cs="Arial"/>
          <w:sz w:val="24"/>
          <w:szCs w:val="24"/>
        </w:rPr>
        <w:t xml:space="preserve"> course</w:t>
      </w:r>
      <w:r w:rsidR="00FE7703">
        <w:rPr>
          <w:rFonts w:ascii="Arial" w:hAnsi="Arial" w:cs="Arial"/>
          <w:sz w:val="24"/>
          <w:szCs w:val="24"/>
        </w:rPr>
        <w:t xml:space="preserve">, which was </w:t>
      </w:r>
      <w:r w:rsidR="00A04873">
        <w:rPr>
          <w:rFonts w:ascii="Arial" w:hAnsi="Arial" w:cs="Arial"/>
          <w:sz w:val="24"/>
          <w:szCs w:val="24"/>
        </w:rPr>
        <w:t xml:space="preserve">carried out by the Local Government and Social Care </w:t>
      </w:r>
      <w:r w:rsidR="00CD2F4F">
        <w:rPr>
          <w:rFonts w:ascii="Arial" w:hAnsi="Arial" w:cs="Arial"/>
          <w:sz w:val="24"/>
          <w:szCs w:val="24"/>
        </w:rPr>
        <w:t>O</w:t>
      </w:r>
      <w:r w:rsidR="00A04873">
        <w:rPr>
          <w:rFonts w:ascii="Arial" w:hAnsi="Arial" w:cs="Arial"/>
          <w:sz w:val="24"/>
          <w:szCs w:val="24"/>
        </w:rPr>
        <w:t>mbudsman</w:t>
      </w:r>
      <w:r w:rsidR="00CD2F4F">
        <w:rPr>
          <w:rFonts w:ascii="Arial" w:hAnsi="Arial" w:cs="Arial"/>
          <w:sz w:val="24"/>
          <w:szCs w:val="24"/>
        </w:rPr>
        <w:t>.</w:t>
      </w:r>
    </w:p>
    <w:p w14:paraId="2251A48A" w14:textId="77777777" w:rsidR="0092515C" w:rsidRDefault="0092515C" w:rsidP="004A7B04">
      <w:pPr>
        <w:spacing w:after="0"/>
        <w:jc w:val="both"/>
        <w:rPr>
          <w:rFonts w:ascii="Arial" w:hAnsi="Arial" w:cs="Arial"/>
          <w:sz w:val="24"/>
          <w:szCs w:val="24"/>
        </w:rPr>
      </w:pPr>
    </w:p>
    <w:bookmarkEnd w:id="0"/>
    <w:p w14:paraId="56BFF26E" w14:textId="1EBCD96B" w:rsidR="00A46493" w:rsidRPr="00F124C7" w:rsidRDefault="00053FD9" w:rsidP="00325198">
      <w:pPr>
        <w:jc w:val="both"/>
        <w:rPr>
          <w:rFonts w:ascii="Arial" w:hAnsi="Arial" w:cs="Arial"/>
          <w:b/>
          <w:sz w:val="24"/>
          <w:szCs w:val="24"/>
          <w:u w:val="single"/>
        </w:rPr>
      </w:pPr>
      <w:r>
        <w:rPr>
          <w:rFonts w:ascii="Arial" w:hAnsi="Arial" w:cs="Arial"/>
          <w:b/>
          <w:sz w:val="24"/>
          <w:szCs w:val="24"/>
          <w:u w:val="single"/>
        </w:rPr>
        <w:t>S</w:t>
      </w:r>
      <w:r w:rsidR="000420AC" w:rsidRPr="00F124C7">
        <w:rPr>
          <w:rFonts w:ascii="Arial" w:hAnsi="Arial" w:cs="Arial"/>
          <w:b/>
          <w:sz w:val="24"/>
          <w:szCs w:val="24"/>
          <w:u w:val="single"/>
        </w:rPr>
        <w:t>t Leger Homes</w:t>
      </w:r>
      <w:r w:rsidR="00996C03" w:rsidRPr="00F124C7">
        <w:rPr>
          <w:rFonts w:ascii="Arial" w:hAnsi="Arial" w:cs="Arial"/>
          <w:b/>
          <w:sz w:val="24"/>
          <w:szCs w:val="24"/>
          <w:u w:val="single"/>
        </w:rPr>
        <w:t xml:space="preserve"> </w:t>
      </w:r>
      <w:r w:rsidR="0099087B" w:rsidRPr="00F124C7">
        <w:rPr>
          <w:rFonts w:ascii="Arial" w:hAnsi="Arial" w:cs="Arial"/>
          <w:b/>
          <w:sz w:val="24"/>
          <w:szCs w:val="24"/>
          <w:u w:val="single"/>
        </w:rPr>
        <w:t xml:space="preserve">of Doncaster </w:t>
      </w:r>
      <w:r w:rsidR="00410661" w:rsidRPr="00F124C7">
        <w:rPr>
          <w:rFonts w:ascii="Arial" w:hAnsi="Arial" w:cs="Arial"/>
          <w:b/>
          <w:sz w:val="24"/>
          <w:szCs w:val="24"/>
          <w:u w:val="single"/>
        </w:rPr>
        <w:t>(SLHD)</w:t>
      </w:r>
    </w:p>
    <w:p w14:paraId="0783F953" w14:textId="2DB486A9" w:rsidR="00F124C7" w:rsidRDefault="00AF2811" w:rsidP="00F124C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SLHD</w:t>
      </w:r>
      <w:r w:rsidR="00F124C7" w:rsidRPr="006F3352">
        <w:rPr>
          <w:rFonts w:ascii="Arial" w:hAnsi="Arial" w:cs="Arial"/>
          <w:color w:val="000000"/>
          <w:sz w:val="24"/>
          <w:szCs w:val="24"/>
        </w:rPr>
        <w:t xml:space="preserve"> </w:t>
      </w:r>
      <w:r w:rsidR="00F94BA6">
        <w:rPr>
          <w:rFonts w:ascii="Arial" w:hAnsi="Arial" w:cs="Arial"/>
          <w:color w:val="000000"/>
          <w:sz w:val="24"/>
          <w:szCs w:val="24"/>
        </w:rPr>
        <w:t xml:space="preserve">have </w:t>
      </w:r>
      <w:r w:rsidR="00F124C7" w:rsidRPr="006F3352">
        <w:rPr>
          <w:rFonts w:ascii="Arial" w:hAnsi="Arial" w:cs="Arial"/>
          <w:color w:val="000000"/>
          <w:sz w:val="24"/>
          <w:szCs w:val="24"/>
        </w:rPr>
        <w:t>changed the way</w:t>
      </w:r>
      <w:r>
        <w:rPr>
          <w:rFonts w:ascii="Arial" w:hAnsi="Arial" w:cs="Arial"/>
          <w:color w:val="000000"/>
          <w:sz w:val="24"/>
          <w:szCs w:val="24"/>
        </w:rPr>
        <w:t xml:space="preserve"> they</w:t>
      </w:r>
      <w:r w:rsidR="00F124C7" w:rsidRPr="006F3352">
        <w:rPr>
          <w:rFonts w:ascii="Arial" w:hAnsi="Arial" w:cs="Arial"/>
          <w:color w:val="000000"/>
          <w:sz w:val="24"/>
          <w:szCs w:val="24"/>
        </w:rPr>
        <w:t xml:space="preserve"> deliver scheduled repairs to improve communication with tenants and to make increased use of trade staff resources. Previously these repairs were done as part of a batched approach to delivery with tenants being on a monthly delivery date. </w:t>
      </w:r>
      <w:r>
        <w:rPr>
          <w:rFonts w:ascii="Arial" w:hAnsi="Arial" w:cs="Arial"/>
          <w:color w:val="000000"/>
          <w:sz w:val="24"/>
          <w:szCs w:val="24"/>
        </w:rPr>
        <w:t>SLHD</w:t>
      </w:r>
      <w:r w:rsidR="00F124C7" w:rsidRPr="006F3352">
        <w:rPr>
          <w:rFonts w:ascii="Arial" w:hAnsi="Arial" w:cs="Arial"/>
          <w:color w:val="000000"/>
          <w:sz w:val="24"/>
          <w:szCs w:val="24"/>
        </w:rPr>
        <w:t xml:space="preserve"> now inform </w:t>
      </w:r>
      <w:r>
        <w:rPr>
          <w:rFonts w:ascii="Arial" w:hAnsi="Arial" w:cs="Arial"/>
          <w:color w:val="000000"/>
          <w:sz w:val="24"/>
          <w:szCs w:val="24"/>
        </w:rPr>
        <w:t>their</w:t>
      </w:r>
      <w:r w:rsidR="00F124C7" w:rsidRPr="006F3352">
        <w:rPr>
          <w:rFonts w:ascii="Arial" w:hAnsi="Arial" w:cs="Arial"/>
          <w:color w:val="000000"/>
          <w:sz w:val="24"/>
          <w:szCs w:val="24"/>
        </w:rPr>
        <w:t xml:space="preserve"> customers of their appointment date at the first point of contact. </w:t>
      </w:r>
    </w:p>
    <w:p w14:paraId="6D0096C1" w14:textId="77777777" w:rsidR="00F124C7" w:rsidRDefault="00F124C7" w:rsidP="00F124C7">
      <w:pPr>
        <w:autoSpaceDE w:val="0"/>
        <w:autoSpaceDN w:val="0"/>
        <w:adjustRightInd w:val="0"/>
        <w:spacing w:after="0" w:line="240" w:lineRule="auto"/>
        <w:jc w:val="both"/>
        <w:rPr>
          <w:rFonts w:ascii="Arial" w:hAnsi="Arial" w:cs="Arial"/>
          <w:color w:val="000000"/>
          <w:sz w:val="24"/>
          <w:szCs w:val="24"/>
        </w:rPr>
      </w:pPr>
    </w:p>
    <w:p w14:paraId="4AA44D65" w14:textId="3341CB85" w:rsidR="00F124C7" w:rsidRDefault="00AF2811" w:rsidP="00F124C7">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SLHD</w:t>
      </w:r>
      <w:r w:rsidR="00F124C7" w:rsidRPr="006F3352">
        <w:rPr>
          <w:rFonts w:ascii="Arial" w:hAnsi="Arial" w:cs="Arial"/>
          <w:color w:val="000000" w:themeColor="text1"/>
          <w:sz w:val="24"/>
          <w:szCs w:val="24"/>
        </w:rPr>
        <w:t xml:space="preserve"> used feedback from complaints to review and inform policies. Examples include the review of </w:t>
      </w:r>
      <w:r w:rsidR="00F94BA6">
        <w:rPr>
          <w:rFonts w:ascii="Arial" w:hAnsi="Arial" w:cs="Arial"/>
          <w:color w:val="000000" w:themeColor="text1"/>
          <w:sz w:val="24"/>
          <w:szCs w:val="24"/>
        </w:rPr>
        <w:t xml:space="preserve">their </w:t>
      </w:r>
      <w:r w:rsidR="00F124C7" w:rsidRPr="006F3352">
        <w:rPr>
          <w:rFonts w:ascii="Arial" w:hAnsi="Arial" w:cs="Arial"/>
          <w:color w:val="000000" w:themeColor="text1"/>
          <w:sz w:val="24"/>
          <w:szCs w:val="24"/>
        </w:rPr>
        <w:t xml:space="preserve">Repairs and Maintenance Policy and the implementation of a new Damp, Mould, and Condensation Policy. </w:t>
      </w:r>
    </w:p>
    <w:p w14:paraId="1C39E918" w14:textId="2B137047" w:rsidR="00F124C7" w:rsidRDefault="00AF2811" w:rsidP="00F124C7">
      <w:pPr>
        <w:pStyle w:val="Default"/>
        <w:jc w:val="both"/>
        <w:rPr>
          <w:color w:val="000000" w:themeColor="text1"/>
        </w:rPr>
      </w:pPr>
      <w:r>
        <w:t>SLHD</w:t>
      </w:r>
      <w:r w:rsidR="00F124C7">
        <w:t xml:space="preserve"> have undertake</w:t>
      </w:r>
      <w:r w:rsidR="00F124C7" w:rsidRPr="00F02000">
        <w:rPr>
          <w:color w:val="auto"/>
        </w:rPr>
        <w:t>n a significa</w:t>
      </w:r>
      <w:r w:rsidR="00F02000" w:rsidRPr="00F02000">
        <w:rPr>
          <w:color w:val="auto"/>
        </w:rPr>
        <w:t>nt</w:t>
      </w:r>
      <w:r w:rsidR="00F124C7" w:rsidRPr="00F02000">
        <w:rPr>
          <w:color w:val="auto"/>
        </w:rPr>
        <w:t xml:space="preserve"> transformation </w:t>
      </w:r>
      <w:r w:rsidR="00F124C7" w:rsidRPr="00144538">
        <w:t xml:space="preserve">in </w:t>
      </w:r>
      <w:r>
        <w:t>their</w:t>
      </w:r>
      <w:r w:rsidR="00F124C7" w:rsidRPr="00144538">
        <w:t xml:space="preserve"> Housing </w:t>
      </w:r>
      <w:r w:rsidR="00F124C7">
        <w:t>and Customer Services D</w:t>
      </w:r>
      <w:r w:rsidR="00F124C7" w:rsidRPr="00144538">
        <w:t>irectorate, moving towards a more seamless and joined up service.</w:t>
      </w:r>
      <w:r w:rsidR="00F124C7" w:rsidRPr="00144538">
        <w:rPr>
          <w:sz w:val="23"/>
          <w:szCs w:val="23"/>
        </w:rPr>
        <w:t xml:space="preserve"> </w:t>
      </w:r>
      <w:r w:rsidR="00803518">
        <w:rPr>
          <w:sz w:val="23"/>
          <w:szCs w:val="23"/>
        </w:rPr>
        <w:t>SLHD</w:t>
      </w:r>
      <w:r w:rsidR="00F124C7" w:rsidRPr="00144538">
        <w:rPr>
          <w:color w:val="000000" w:themeColor="text1"/>
        </w:rPr>
        <w:t xml:space="preserve"> restructured </w:t>
      </w:r>
      <w:r>
        <w:rPr>
          <w:color w:val="000000" w:themeColor="text1"/>
        </w:rPr>
        <w:t>thei</w:t>
      </w:r>
      <w:r w:rsidR="00F124C7" w:rsidRPr="00144538">
        <w:rPr>
          <w:color w:val="000000" w:themeColor="text1"/>
        </w:rPr>
        <w:t>r Housing Services to create a dedicated team of officers to deal with reports of high level anti-social behaviour</w:t>
      </w:r>
      <w:r w:rsidR="00F124C7">
        <w:rPr>
          <w:color w:val="000000" w:themeColor="text1"/>
        </w:rPr>
        <w:t xml:space="preserve"> and </w:t>
      </w:r>
      <w:r w:rsidR="009209F7">
        <w:rPr>
          <w:color w:val="000000" w:themeColor="text1"/>
        </w:rPr>
        <w:t>their</w:t>
      </w:r>
      <w:r w:rsidR="00F124C7">
        <w:rPr>
          <w:color w:val="000000" w:themeColor="text1"/>
        </w:rPr>
        <w:t xml:space="preserve"> housing officer services to increase support </w:t>
      </w:r>
      <w:r w:rsidR="00803518">
        <w:rPr>
          <w:color w:val="000000" w:themeColor="text1"/>
        </w:rPr>
        <w:t>for</w:t>
      </w:r>
      <w:r w:rsidR="00F124C7">
        <w:rPr>
          <w:color w:val="000000" w:themeColor="text1"/>
        </w:rPr>
        <w:t xml:space="preserve"> customers in the localities.</w:t>
      </w:r>
      <w:r w:rsidR="00F124C7" w:rsidRPr="00144538">
        <w:rPr>
          <w:color w:val="000000" w:themeColor="text1"/>
        </w:rPr>
        <w:t xml:space="preserve"> This has resulted in improved response times </w:t>
      </w:r>
      <w:r w:rsidR="00A967FE">
        <w:rPr>
          <w:color w:val="000000" w:themeColor="text1"/>
        </w:rPr>
        <w:t>and</w:t>
      </w:r>
      <w:r w:rsidR="00F124C7" w:rsidRPr="00144538">
        <w:rPr>
          <w:color w:val="000000" w:themeColor="text1"/>
        </w:rPr>
        <w:t xml:space="preserve"> customer satisfaction when dealing with high and medium risk reports of anti-social behaviour. </w:t>
      </w:r>
    </w:p>
    <w:p w14:paraId="74B0098B" w14:textId="77777777" w:rsidR="00F124C7" w:rsidRDefault="00F124C7" w:rsidP="00F124C7">
      <w:pPr>
        <w:pStyle w:val="Default"/>
        <w:jc w:val="both"/>
        <w:rPr>
          <w:color w:val="000000" w:themeColor="text1"/>
        </w:rPr>
      </w:pPr>
    </w:p>
    <w:p w14:paraId="206B12CF" w14:textId="250E61D1" w:rsidR="00F124C7" w:rsidRDefault="009209F7" w:rsidP="00F124C7">
      <w:pPr>
        <w:pStyle w:val="Default"/>
        <w:jc w:val="both"/>
        <w:rPr>
          <w:color w:val="000000" w:themeColor="text1"/>
        </w:rPr>
      </w:pPr>
      <w:r>
        <w:rPr>
          <w:color w:val="000000" w:themeColor="text1"/>
        </w:rPr>
        <w:t>SLHD</w:t>
      </w:r>
      <w:r w:rsidR="00F124C7">
        <w:rPr>
          <w:color w:val="000000" w:themeColor="text1"/>
        </w:rPr>
        <w:t xml:space="preserve"> have increased the number of resources </w:t>
      </w:r>
      <w:r>
        <w:rPr>
          <w:color w:val="000000" w:themeColor="text1"/>
        </w:rPr>
        <w:t>they</w:t>
      </w:r>
      <w:r w:rsidR="00F124C7">
        <w:rPr>
          <w:color w:val="000000" w:themeColor="text1"/>
        </w:rPr>
        <w:t xml:space="preserve"> have in </w:t>
      </w:r>
      <w:r>
        <w:rPr>
          <w:color w:val="000000" w:themeColor="text1"/>
        </w:rPr>
        <w:t>the</w:t>
      </w:r>
      <w:r w:rsidR="00F124C7">
        <w:rPr>
          <w:color w:val="000000" w:themeColor="text1"/>
        </w:rPr>
        <w:t xml:space="preserve"> Customer Relations Team to support the timely processing of complaints. </w:t>
      </w:r>
    </w:p>
    <w:p w14:paraId="39B0AE10" w14:textId="77777777" w:rsidR="00325198" w:rsidRPr="003923AF" w:rsidRDefault="00325198" w:rsidP="00325198">
      <w:pPr>
        <w:jc w:val="both"/>
        <w:rPr>
          <w:rFonts w:ascii="Arial" w:hAnsi="Arial" w:cs="Arial"/>
          <w:color w:val="FF0000"/>
          <w:sz w:val="24"/>
          <w:szCs w:val="24"/>
        </w:rPr>
      </w:pPr>
    </w:p>
    <w:p w14:paraId="69029779" w14:textId="1B80E6BF" w:rsidR="00963B7D" w:rsidRPr="00F37B9E" w:rsidRDefault="000420AC" w:rsidP="00325198">
      <w:pPr>
        <w:jc w:val="both"/>
        <w:rPr>
          <w:rFonts w:ascii="Arial" w:hAnsi="Arial" w:cs="Arial"/>
          <w:b/>
          <w:bCs/>
          <w:sz w:val="24"/>
          <w:szCs w:val="24"/>
          <w:u w:val="single"/>
        </w:rPr>
      </w:pPr>
      <w:r w:rsidRPr="00F37B9E">
        <w:rPr>
          <w:rFonts w:ascii="Arial" w:hAnsi="Arial" w:cs="Arial"/>
          <w:b/>
          <w:bCs/>
          <w:sz w:val="24"/>
          <w:szCs w:val="24"/>
          <w:u w:val="single"/>
        </w:rPr>
        <w:t>Doncaster Culture and Leisure Trust</w:t>
      </w:r>
      <w:r w:rsidR="00410661" w:rsidRPr="00F37B9E">
        <w:rPr>
          <w:rFonts w:ascii="Arial" w:hAnsi="Arial" w:cs="Arial"/>
          <w:b/>
          <w:bCs/>
          <w:sz w:val="24"/>
          <w:szCs w:val="24"/>
          <w:u w:val="single"/>
        </w:rPr>
        <w:t xml:space="preserve"> (DCLT)</w:t>
      </w:r>
    </w:p>
    <w:p w14:paraId="010302F2" w14:textId="77777777" w:rsidR="00C476D9" w:rsidRPr="003923AF" w:rsidRDefault="00C476D9" w:rsidP="00325198">
      <w:pPr>
        <w:pStyle w:val="xxxxxmsonormal"/>
        <w:shd w:val="clear" w:color="auto" w:fill="FFFFFF"/>
        <w:jc w:val="both"/>
        <w:rPr>
          <w:color w:val="FF0000"/>
          <w:sz w:val="24"/>
        </w:rPr>
      </w:pPr>
    </w:p>
    <w:p w14:paraId="09D1E252" w14:textId="212C5C52" w:rsidR="00AA599F" w:rsidRDefault="00F37B9E" w:rsidP="00F37B9E">
      <w:pPr>
        <w:rPr>
          <w:rFonts w:ascii="Arial" w:hAnsi="Arial" w:cs="Arial"/>
          <w:color w:val="000000"/>
          <w:sz w:val="24"/>
          <w:szCs w:val="24"/>
        </w:rPr>
      </w:pPr>
      <w:r>
        <w:rPr>
          <w:rFonts w:ascii="Arial" w:hAnsi="Arial" w:cs="Arial"/>
          <w:color w:val="000000"/>
          <w:sz w:val="24"/>
          <w:szCs w:val="24"/>
        </w:rPr>
        <w:t>DCLT</w:t>
      </w:r>
      <w:r w:rsidRPr="0091774E">
        <w:rPr>
          <w:rFonts w:ascii="Arial" w:hAnsi="Arial" w:cs="Arial"/>
          <w:color w:val="000000"/>
          <w:sz w:val="24"/>
          <w:szCs w:val="24"/>
        </w:rPr>
        <w:t xml:space="preserve"> received a number of complaints throughout the month of January regarding the </w:t>
      </w:r>
      <w:r w:rsidR="00AA599F">
        <w:rPr>
          <w:rFonts w:ascii="Arial" w:hAnsi="Arial" w:cs="Arial"/>
          <w:color w:val="000000"/>
          <w:sz w:val="24"/>
          <w:szCs w:val="24"/>
        </w:rPr>
        <w:t xml:space="preserve">amount of youths in the gym </w:t>
      </w:r>
      <w:r w:rsidR="006D3A4A">
        <w:rPr>
          <w:rFonts w:ascii="Arial" w:hAnsi="Arial" w:cs="Arial"/>
          <w:color w:val="000000"/>
          <w:sz w:val="24"/>
          <w:szCs w:val="24"/>
        </w:rPr>
        <w:t xml:space="preserve">and </w:t>
      </w:r>
      <w:r w:rsidR="00A5321D">
        <w:rPr>
          <w:rFonts w:ascii="Arial" w:hAnsi="Arial" w:cs="Arial"/>
          <w:color w:val="000000"/>
          <w:sz w:val="24"/>
          <w:szCs w:val="24"/>
        </w:rPr>
        <w:t>their behaviour</w:t>
      </w:r>
      <w:r w:rsidR="00C705B6">
        <w:rPr>
          <w:rFonts w:ascii="Arial" w:hAnsi="Arial" w:cs="Arial"/>
          <w:color w:val="000000"/>
          <w:sz w:val="24"/>
          <w:szCs w:val="24"/>
        </w:rPr>
        <w:t xml:space="preserve">. </w:t>
      </w:r>
      <w:r w:rsidR="00723EC4">
        <w:rPr>
          <w:rFonts w:ascii="Arial" w:hAnsi="Arial" w:cs="Arial"/>
          <w:color w:val="000000"/>
          <w:sz w:val="24"/>
          <w:szCs w:val="24"/>
        </w:rPr>
        <w:t xml:space="preserve">The </w:t>
      </w:r>
      <w:r w:rsidR="00723EC4" w:rsidRPr="00F02000">
        <w:rPr>
          <w:rFonts w:ascii="Arial" w:hAnsi="Arial" w:cs="Arial"/>
          <w:sz w:val="24"/>
          <w:szCs w:val="24"/>
        </w:rPr>
        <w:t xml:space="preserve">Youth </w:t>
      </w:r>
      <w:r w:rsidR="00F02000" w:rsidRPr="00F02000">
        <w:rPr>
          <w:rFonts w:ascii="Arial" w:hAnsi="Arial" w:cs="Arial"/>
          <w:sz w:val="24"/>
          <w:szCs w:val="24"/>
        </w:rPr>
        <w:t>M</w:t>
      </w:r>
      <w:r w:rsidR="00723EC4" w:rsidRPr="00F02000">
        <w:rPr>
          <w:rFonts w:ascii="Arial" w:hAnsi="Arial" w:cs="Arial"/>
          <w:sz w:val="24"/>
          <w:szCs w:val="24"/>
        </w:rPr>
        <w:t xml:space="preserve">embership </w:t>
      </w:r>
      <w:r w:rsidR="00F02000" w:rsidRPr="00F02000">
        <w:rPr>
          <w:rFonts w:ascii="Arial" w:hAnsi="Arial" w:cs="Arial"/>
          <w:sz w:val="24"/>
          <w:szCs w:val="24"/>
        </w:rPr>
        <w:t>P</w:t>
      </w:r>
      <w:r w:rsidR="00723EC4" w:rsidRPr="00F02000">
        <w:rPr>
          <w:rFonts w:ascii="Arial" w:hAnsi="Arial" w:cs="Arial"/>
          <w:sz w:val="24"/>
          <w:szCs w:val="24"/>
        </w:rPr>
        <w:t xml:space="preserve">ackage was </w:t>
      </w:r>
      <w:r w:rsidR="00C02B82">
        <w:rPr>
          <w:rFonts w:ascii="Arial" w:hAnsi="Arial" w:cs="Arial"/>
          <w:color w:val="000000"/>
          <w:sz w:val="24"/>
          <w:szCs w:val="24"/>
        </w:rPr>
        <w:t xml:space="preserve">amended to </w:t>
      </w:r>
      <w:r w:rsidR="00E538E8">
        <w:rPr>
          <w:rFonts w:ascii="Arial" w:hAnsi="Arial" w:cs="Arial"/>
          <w:color w:val="000000"/>
          <w:sz w:val="24"/>
          <w:szCs w:val="24"/>
        </w:rPr>
        <w:t xml:space="preserve">only allow access up to 4.30pm each day, </w:t>
      </w:r>
      <w:r w:rsidR="0029703C">
        <w:rPr>
          <w:rFonts w:ascii="Arial" w:hAnsi="Arial" w:cs="Arial"/>
          <w:color w:val="000000"/>
          <w:sz w:val="24"/>
          <w:szCs w:val="24"/>
        </w:rPr>
        <w:t xml:space="preserve">after implementation </w:t>
      </w:r>
      <w:r w:rsidR="00E538E8">
        <w:rPr>
          <w:rFonts w:ascii="Arial" w:hAnsi="Arial" w:cs="Arial"/>
          <w:color w:val="000000"/>
          <w:sz w:val="24"/>
          <w:szCs w:val="24"/>
        </w:rPr>
        <w:t xml:space="preserve">further complaints </w:t>
      </w:r>
      <w:r w:rsidR="0029703C">
        <w:rPr>
          <w:rFonts w:ascii="Arial" w:hAnsi="Arial" w:cs="Arial"/>
          <w:color w:val="000000"/>
          <w:sz w:val="24"/>
          <w:szCs w:val="24"/>
        </w:rPr>
        <w:t xml:space="preserve">were received about the changes. </w:t>
      </w:r>
      <w:r w:rsidR="00DA733C">
        <w:rPr>
          <w:rFonts w:ascii="Arial" w:hAnsi="Arial" w:cs="Arial"/>
          <w:color w:val="000000"/>
          <w:sz w:val="24"/>
          <w:szCs w:val="24"/>
        </w:rPr>
        <w:t xml:space="preserve">Therefore a guardian pass has been introduced </w:t>
      </w:r>
      <w:r w:rsidR="009979F3">
        <w:rPr>
          <w:rFonts w:ascii="Arial" w:hAnsi="Arial" w:cs="Arial"/>
          <w:color w:val="000000"/>
          <w:sz w:val="24"/>
          <w:szCs w:val="24"/>
        </w:rPr>
        <w:t>which enables youths to access the gym after 4.30pm if accompanied by a parent/guardian</w:t>
      </w:r>
      <w:r w:rsidR="00924ABA">
        <w:rPr>
          <w:rFonts w:ascii="Arial" w:hAnsi="Arial" w:cs="Arial"/>
          <w:color w:val="000000"/>
          <w:sz w:val="24"/>
          <w:szCs w:val="24"/>
        </w:rPr>
        <w:t xml:space="preserve">, these changes have been well received by members. </w:t>
      </w:r>
    </w:p>
    <w:p w14:paraId="53E1FC9C" w14:textId="77777777" w:rsidR="00826E7C" w:rsidRPr="00826E7C" w:rsidRDefault="00826E7C" w:rsidP="00826E7C">
      <w:pPr>
        <w:rPr>
          <w:rFonts w:ascii="Arial" w:hAnsi="Arial" w:cs="Arial"/>
          <w:color w:val="000000"/>
          <w:sz w:val="24"/>
          <w:szCs w:val="24"/>
        </w:rPr>
      </w:pPr>
      <w:r w:rsidRPr="00826E7C">
        <w:rPr>
          <w:rFonts w:ascii="Arial" w:hAnsi="Arial" w:cs="Arial"/>
          <w:color w:val="000000"/>
          <w:sz w:val="24"/>
          <w:szCs w:val="24"/>
        </w:rPr>
        <w:t xml:space="preserve">DCLT continue to receive complaints regarding swimming lesson cancellations however they have seen a decline in complaints since last year. Since May 24 DCLT have become a training centre with the Swim Teacher Association which allows them to offer training and employment for new recruits to become swim teachers. This is having a positive impact and is reducing the number of cancelled lessons. </w:t>
      </w:r>
    </w:p>
    <w:p w14:paraId="573B81AB" w14:textId="1FA4DC05" w:rsidR="00826E7C" w:rsidRDefault="00826E7C" w:rsidP="00826E7C">
      <w:pPr>
        <w:rPr>
          <w:rFonts w:ascii="Arial" w:hAnsi="Arial" w:cs="Arial"/>
          <w:color w:val="000000"/>
          <w:sz w:val="24"/>
          <w:szCs w:val="24"/>
        </w:rPr>
      </w:pPr>
      <w:r w:rsidRPr="00826E7C">
        <w:rPr>
          <w:rFonts w:ascii="Arial" w:hAnsi="Arial" w:cs="Arial"/>
          <w:color w:val="000000"/>
          <w:sz w:val="24"/>
          <w:szCs w:val="24"/>
        </w:rPr>
        <w:t>All equipment at Choose Fitness Balby has been replaced and customers are satisfied with the new centre.</w:t>
      </w:r>
    </w:p>
    <w:p w14:paraId="5FB974B0" w14:textId="77777777" w:rsidR="00782F15" w:rsidRDefault="00782F15" w:rsidP="00325198">
      <w:pPr>
        <w:jc w:val="both"/>
        <w:rPr>
          <w:rFonts w:ascii="Arial" w:hAnsi="Arial" w:cs="Arial"/>
          <w:b/>
          <w:bCs/>
          <w:sz w:val="24"/>
          <w:szCs w:val="24"/>
        </w:rPr>
      </w:pPr>
    </w:p>
    <w:p w14:paraId="0BEBA7EC" w14:textId="1A559172" w:rsidR="00F16868" w:rsidRPr="003923AF" w:rsidRDefault="00CA4647" w:rsidP="00325198">
      <w:pPr>
        <w:jc w:val="both"/>
        <w:rPr>
          <w:rFonts w:ascii="Arial" w:hAnsi="Arial" w:cs="Arial"/>
          <w:b/>
          <w:bCs/>
          <w:sz w:val="24"/>
          <w:szCs w:val="24"/>
        </w:rPr>
      </w:pPr>
      <w:r w:rsidRPr="003923AF">
        <w:rPr>
          <w:rFonts w:ascii="Arial" w:hAnsi="Arial" w:cs="Arial"/>
          <w:b/>
          <w:bCs/>
          <w:sz w:val="24"/>
          <w:szCs w:val="24"/>
        </w:rPr>
        <w:t>7</w:t>
      </w:r>
      <w:r w:rsidR="00283068" w:rsidRPr="003923AF">
        <w:rPr>
          <w:rFonts w:ascii="Arial" w:hAnsi="Arial" w:cs="Arial"/>
          <w:b/>
          <w:bCs/>
          <w:sz w:val="24"/>
          <w:szCs w:val="24"/>
        </w:rPr>
        <w:t>.</w:t>
      </w:r>
      <w:r w:rsidR="00E325ED" w:rsidRPr="003923AF">
        <w:rPr>
          <w:rFonts w:ascii="Arial" w:hAnsi="Arial" w:cs="Arial"/>
          <w:b/>
          <w:bCs/>
          <w:sz w:val="24"/>
          <w:szCs w:val="24"/>
        </w:rPr>
        <w:t xml:space="preserve"> </w:t>
      </w:r>
      <w:r w:rsidR="00F16868" w:rsidRPr="003923AF">
        <w:rPr>
          <w:rFonts w:ascii="Arial" w:hAnsi="Arial" w:cs="Arial"/>
          <w:b/>
          <w:bCs/>
          <w:sz w:val="24"/>
          <w:szCs w:val="24"/>
        </w:rPr>
        <w:t>Doncaster Council by Directorate</w:t>
      </w:r>
    </w:p>
    <w:p w14:paraId="6A95D04A" w14:textId="77777777" w:rsidR="00F16868" w:rsidRPr="003923AF" w:rsidRDefault="00F16868" w:rsidP="00325198">
      <w:pPr>
        <w:jc w:val="both"/>
        <w:rPr>
          <w:rFonts w:ascii="Arial" w:hAnsi="Arial" w:cs="Arial"/>
          <w:b/>
          <w:sz w:val="24"/>
          <w:szCs w:val="24"/>
          <w:u w:val="single"/>
        </w:rPr>
      </w:pPr>
      <w:r w:rsidRPr="003923AF">
        <w:rPr>
          <w:rFonts w:ascii="Arial" w:hAnsi="Arial" w:cs="Arial"/>
          <w:b/>
          <w:sz w:val="24"/>
          <w:szCs w:val="24"/>
          <w:u w:val="single"/>
        </w:rPr>
        <w:t>Corporate Resources</w:t>
      </w:r>
    </w:p>
    <w:p w14:paraId="106492A2" w14:textId="637A4D7F" w:rsidR="00637CD4" w:rsidRPr="003923AF" w:rsidRDefault="00637CD4" w:rsidP="00325198">
      <w:pPr>
        <w:jc w:val="both"/>
        <w:rPr>
          <w:rFonts w:ascii="Arial" w:hAnsi="Arial" w:cs="Arial"/>
          <w:sz w:val="24"/>
          <w:szCs w:val="24"/>
        </w:rPr>
      </w:pPr>
      <w:r w:rsidRPr="003923AF">
        <w:rPr>
          <w:rFonts w:ascii="Arial" w:hAnsi="Arial" w:cs="Arial"/>
          <w:sz w:val="24"/>
          <w:szCs w:val="24"/>
        </w:rPr>
        <w:t>The</w:t>
      </w:r>
      <w:r w:rsidR="00F16868" w:rsidRPr="003923AF">
        <w:rPr>
          <w:rFonts w:ascii="Arial" w:hAnsi="Arial" w:cs="Arial"/>
          <w:sz w:val="24"/>
          <w:szCs w:val="24"/>
        </w:rPr>
        <w:t xml:space="preserve"> Corporate Resources Directorate</w:t>
      </w:r>
      <w:r w:rsidR="00E10178" w:rsidRPr="003923AF">
        <w:rPr>
          <w:rFonts w:ascii="Arial" w:hAnsi="Arial" w:cs="Arial"/>
          <w:sz w:val="24"/>
          <w:szCs w:val="24"/>
        </w:rPr>
        <w:t xml:space="preserve"> r</w:t>
      </w:r>
      <w:r w:rsidR="00685104" w:rsidRPr="003923AF">
        <w:rPr>
          <w:rFonts w:ascii="Arial" w:hAnsi="Arial" w:cs="Arial"/>
          <w:sz w:val="24"/>
          <w:szCs w:val="24"/>
        </w:rPr>
        <w:t xml:space="preserve">eceived </w:t>
      </w:r>
      <w:r w:rsidR="00B16690" w:rsidRPr="003923AF">
        <w:rPr>
          <w:rFonts w:ascii="Arial" w:hAnsi="Arial" w:cs="Arial"/>
          <w:sz w:val="24"/>
          <w:szCs w:val="24"/>
        </w:rPr>
        <w:t>116</w:t>
      </w:r>
      <w:r w:rsidRPr="003923AF">
        <w:rPr>
          <w:rFonts w:ascii="Arial" w:hAnsi="Arial" w:cs="Arial"/>
          <w:sz w:val="24"/>
          <w:szCs w:val="24"/>
        </w:rPr>
        <w:t xml:space="preserve"> corporate complaints</w:t>
      </w:r>
      <w:r w:rsidR="0085099E" w:rsidRPr="003923AF">
        <w:rPr>
          <w:rFonts w:ascii="Arial" w:hAnsi="Arial" w:cs="Arial"/>
          <w:sz w:val="24"/>
          <w:szCs w:val="24"/>
        </w:rPr>
        <w:t xml:space="preserve"> in </w:t>
      </w:r>
      <w:r w:rsidR="00685104" w:rsidRPr="003923AF">
        <w:rPr>
          <w:rFonts w:ascii="Arial" w:hAnsi="Arial" w:cs="Arial"/>
          <w:sz w:val="24"/>
          <w:szCs w:val="24"/>
        </w:rPr>
        <w:t>202</w:t>
      </w:r>
      <w:r w:rsidR="00770352" w:rsidRPr="003923AF">
        <w:rPr>
          <w:rFonts w:ascii="Arial" w:hAnsi="Arial" w:cs="Arial"/>
          <w:sz w:val="24"/>
          <w:szCs w:val="24"/>
        </w:rPr>
        <w:t>3</w:t>
      </w:r>
      <w:r w:rsidR="00685104" w:rsidRPr="003923AF">
        <w:rPr>
          <w:rFonts w:ascii="Arial" w:hAnsi="Arial" w:cs="Arial"/>
          <w:sz w:val="24"/>
          <w:szCs w:val="24"/>
        </w:rPr>
        <w:t>/2</w:t>
      </w:r>
      <w:r w:rsidR="00770352" w:rsidRPr="003923AF">
        <w:rPr>
          <w:rFonts w:ascii="Arial" w:hAnsi="Arial" w:cs="Arial"/>
          <w:sz w:val="24"/>
          <w:szCs w:val="24"/>
        </w:rPr>
        <w:t>4</w:t>
      </w:r>
      <w:r w:rsidRPr="003923AF">
        <w:rPr>
          <w:rFonts w:ascii="Arial" w:hAnsi="Arial" w:cs="Arial"/>
          <w:sz w:val="24"/>
          <w:szCs w:val="24"/>
        </w:rPr>
        <w:t xml:space="preserve">. </w:t>
      </w:r>
    </w:p>
    <w:p w14:paraId="7E22EEA8" w14:textId="37AEDC72" w:rsidR="496F6439" w:rsidRPr="003923AF" w:rsidRDefault="00643AAD" w:rsidP="00325198">
      <w:pPr>
        <w:jc w:val="both"/>
      </w:pPr>
      <w:r w:rsidRPr="003923AF">
        <w:rPr>
          <w:noProof/>
        </w:rPr>
        <w:drawing>
          <wp:inline distT="0" distB="0" distL="0" distR="0" wp14:anchorId="4A4BCA8B" wp14:editId="37E20E60">
            <wp:extent cx="6572250" cy="1990725"/>
            <wp:effectExtent l="0" t="0" r="0" b="9525"/>
            <wp:docPr id="5" name="Chart 5">
              <a:extLst xmlns:a="http://schemas.openxmlformats.org/drawingml/2006/main">
                <a:ext uri="{FF2B5EF4-FFF2-40B4-BE49-F238E27FC236}">
                  <a16:creationId xmlns:a16="http://schemas.microsoft.com/office/drawing/2014/main" id="{4BF33A67-1BB7-0EE8-2923-37753EF34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D4DC75" w14:textId="77777777" w:rsidR="00B66E5E" w:rsidRPr="003923AF" w:rsidRDefault="00B66E5E" w:rsidP="00325198">
      <w:pPr>
        <w:jc w:val="both"/>
        <w:rPr>
          <w:rFonts w:ascii="Arial" w:hAnsi="Arial" w:cs="Arial"/>
          <w:sz w:val="24"/>
          <w:szCs w:val="24"/>
        </w:rPr>
      </w:pPr>
    </w:p>
    <w:p w14:paraId="0B3C7CB8" w14:textId="005A4249" w:rsidR="00477AF7" w:rsidRPr="003923AF" w:rsidRDefault="028A708B" w:rsidP="00325198">
      <w:pPr>
        <w:jc w:val="both"/>
        <w:rPr>
          <w:rFonts w:ascii="Arial" w:hAnsi="Arial" w:cs="Arial"/>
          <w:sz w:val="24"/>
          <w:szCs w:val="24"/>
        </w:rPr>
      </w:pPr>
      <w:r w:rsidRPr="003923AF">
        <w:rPr>
          <w:rFonts w:ascii="Arial" w:hAnsi="Arial" w:cs="Arial"/>
          <w:sz w:val="24"/>
          <w:szCs w:val="24"/>
        </w:rPr>
        <w:t>Revenues and Benefits received a total of 11</w:t>
      </w:r>
      <w:r w:rsidR="00B66E5E" w:rsidRPr="003923AF">
        <w:rPr>
          <w:rFonts w:ascii="Arial" w:hAnsi="Arial" w:cs="Arial"/>
          <w:sz w:val="24"/>
          <w:szCs w:val="24"/>
        </w:rPr>
        <w:t>2</w:t>
      </w:r>
      <w:r w:rsidRPr="003923AF">
        <w:rPr>
          <w:rFonts w:ascii="Arial" w:hAnsi="Arial" w:cs="Arial"/>
          <w:sz w:val="24"/>
          <w:szCs w:val="24"/>
        </w:rPr>
        <w:t xml:space="preserve"> complaints, of which </w:t>
      </w:r>
      <w:r w:rsidR="00B66E5E" w:rsidRPr="003923AF">
        <w:rPr>
          <w:rFonts w:ascii="Arial" w:hAnsi="Arial" w:cs="Arial"/>
          <w:sz w:val="24"/>
          <w:szCs w:val="24"/>
        </w:rPr>
        <w:t>73</w:t>
      </w:r>
      <w:r w:rsidRPr="003923AF">
        <w:rPr>
          <w:rFonts w:ascii="Arial" w:hAnsi="Arial" w:cs="Arial"/>
          <w:sz w:val="24"/>
          <w:szCs w:val="24"/>
        </w:rPr>
        <w:t xml:space="preserve"> were for Council Tax and 3</w:t>
      </w:r>
      <w:r w:rsidR="00025B38" w:rsidRPr="003923AF">
        <w:rPr>
          <w:rFonts w:ascii="Arial" w:hAnsi="Arial" w:cs="Arial"/>
          <w:sz w:val="24"/>
          <w:szCs w:val="24"/>
        </w:rPr>
        <w:t>9</w:t>
      </w:r>
      <w:r w:rsidRPr="003923AF">
        <w:rPr>
          <w:rFonts w:ascii="Arial" w:hAnsi="Arial" w:cs="Arial"/>
          <w:sz w:val="24"/>
          <w:szCs w:val="24"/>
        </w:rPr>
        <w:t xml:space="preserve"> were for </w:t>
      </w:r>
      <w:r w:rsidR="00025B38" w:rsidRPr="003923AF">
        <w:rPr>
          <w:rFonts w:ascii="Arial" w:hAnsi="Arial" w:cs="Arial"/>
          <w:sz w:val="24"/>
          <w:szCs w:val="24"/>
        </w:rPr>
        <w:t xml:space="preserve">Financial Assessments or </w:t>
      </w:r>
      <w:r w:rsidRPr="003923AF">
        <w:rPr>
          <w:rFonts w:ascii="Arial" w:hAnsi="Arial" w:cs="Arial"/>
          <w:sz w:val="24"/>
          <w:szCs w:val="24"/>
        </w:rPr>
        <w:t>other services</w:t>
      </w:r>
      <w:r w:rsidR="5EFA9749" w:rsidRPr="003923AF">
        <w:rPr>
          <w:rFonts w:ascii="Arial" w:hAnsi="Arial" w:cs="Arial"/>
          <w:sz w:val="24"/>
          <w:szCs w:val="24"/>
        </w:rPr>
        <w:t xml:space="preserve"> such as Housing Benefits, </w:t>
      </w:r>
      <w:r w:rsidR="002B4ABF" w:rsidRPr="003923AF">
        <w:rPr>
          <w:rFonts w:ascii="Arial" w:hAnsi="Arial" w:cs="Arial"/>
          <w:sz w:val="24"/>
          <w:szCs w:val="24"/>
        </w:rPr>
        <w:t>B</w:t>
      </w:r>
      <w:r w:rsidR="5EFA9749" w:rsidRPr="003923AF">
        <w:rPr>
          <w:rFonts w:ascii="Arial" w:hAnsi="Arial" w:cs="Arial"/>
          <w:sz w:val="24"/>
          <w:szCs w:val="24"/>
        </w:rPr>
        <w:t xml:space="preserve">usiness </w:t>
      </w:r>
      <w:r w:rsidR="002B4ABF" w:rsidRPr="003923AF">
        <w:rPr>
          <w:rFonts w:ascii="Arial" w:hAnsi="Arial" w:cs="Arial"/>
          <w:sz w:val="24"/>
          <w:szCs w:val="24"/>
        </w:rPr>
        <w:t>G</w:t>
      </w:r>
      <w:r w:rsidR="5EFA9749" w:rsidRPr="003923AF">
        <w:rPr>
          <w:rFonts w:ascii="Arial" w:hAnsi="Arial" w:cs="Arial"/>
          <w:sz w:val="24"/>
          <w:szCs w:val="24"/>
        </w:rPr>
        <w:t>rants</w:t>
      </w:r>
      <w:r w:rsidR="002B4ABF" w:rsidRPr="003923AF">
        <w:rPr>
          <w:rFonts w:ascii="Arial" w:hAnsi="Arial" w:cs="Arial"/>
          <w:sz w:val="24"/>
          <w:szCs w:val="24"/>
        </w:rPr>
        <w:t xml:space="preserve"> and Business </w:t>
      </w:r>
      <w:r w:rsidR="003F4D6C" w:rsidRPr="003923AF">
        <w:rPr>
          <w:rFonts w:ascii="Arial" w:hAnsi="Arial" w:cs="Arial"/>
          <w:sz w:val="24"/>
          <w:szCs w:val="24"/>
        </w:rPr>
        <w:t>Rates.</w:t>
      </w:r>
      <w:r w:rsidRPr="003923AF">
        <w:rPr>
          <w:rFonts w:ascii="Arial" w:hAnsi="Arial" w:cs="Arial"/>
          <w:sz w:val="24"/>
          <w:szCs w:val="24"/>
        </w:rPr>
        <w:t xml:space="preserve"> </w:t>
      </w:r>
      <w:r w:rsidR="18F52A5D" w:rsidRPr="003923AF">
        <w:rPr>
          <w:rFonts w:ascii="Arial" w:hAnsi="Arial" w:cs="Arial"/>
          <w:sz w:val="24"/>
          <w:szCs w:val="24"/>
        </w:rPr>
        <w:t>Although there were a considerable number of complaints received for this area compared to other Corporate Resource</w:t>
      </w:r>
      <w:r w:rsidR="007D66D5">
        <w:rPr>
          <w:rFonts w:ascii="Arial" w:hAnsi="Arial" w:cs="Arial"/>
          <w:sz w:val="24"/>
          <w:szCs w:val="24"/>
        </w:rPr>
        <w:t>’s</w:t>
      </w:r>
      <w:r w:rsidR="18F52A5D" w:rsidRPr="003923AF">
        <w:rPr>
          <w:rFonts w:ascii="Arial" w:hAnsi="Arial" w:cs="Arial"/>
          <w:sz w:val="24"/>
          <w:szCs w:val="24"/>
        </w:rPr>
        <w:t xml:space="preserve"> teams, it is worth noting that this is because this service affects the majority of </w:t>
      </w:r>
      <w:r w:rsidR="6601100B" w:rsidRPr="003923AF">
        <w:rPr>
          <w:rFonts w:ascii="Arial" w:hAnsi="Arial" w:cs="Arial"/>
          <w:sz w:val="24"/>
          <w:szCs w:val="24"/>
        </w:rPr>
        <w:t>residents</w:t>
      </w:r>
      <w:r w:rsidR="18F52A5D" w:rsidRPr="003923AF">
        <w:rPr>
          <w:rFonts w:ascii="Arial" w:hAnsi="Arial" w:cs="Arial"/>
          <w:sz w:val="24"/>
          <w:szCs w:val="24"/>
        </w:rPr>
        <w:t xml:space="preserve"> in Doncaster with almost all households using</w:t>
      </w:r>
      <w:r w:rsidR="70C0F811" w:rsidRPr="003923AF">
        <w:rPr>
          <w:rFonts w:ascii="Arial" w:hAnsi="Arial" w:cs="Arial"/>
          <w:sz w:val="24"/>
          <w:szCs w:val="24"/>
        </w:rPr>
        <w:t xml:space="preserve"> at least</w:t>
      </w:r>
      <w:r w:rsidR="18F52A5D" w:rsidRPr="003923AF">
        <w:rPr>
          <w:rFonts w:ascii="Arial" w:hAnsi="Arial" w:cs="Arial"/>
          <w:sz w:val="24"/>
          <w:szCs w:val="24"/>
        </w:rPr>
        <w:t xml:space="preserve"> one service</w:t>
      </w:r>
      <w:r w:rsidR="0C8A2F5D" w:rsidRPr="003923AF">
        <w:rPr>
          <w:rFonts w:ascii="Arial" w:hAnsi="Arial" w:cs="Arial"/>
          <w:sz w:val="24"/>
          <w:szCs w:val="24"/>
        </w:rPr>
        <w:t xml:space="preserve"> provided by</w:t>
      </w:r>
      <w:r w:rsidR="18F52A5D" w:rsidRPr="003923AF">
        <w:rPr>
          <w:rFonts w:ascii="Arial" w:hAnsi="Arial" w:cs="Arial"/>
          <w:sz w:val="24"/>
          <w:szCs w:val="24"/>
        </w:rPr>
        <w:t xml:space="preserve"> this team</w:t>
      </w:r>
      <w:r w:rsidR="00E53B68" w:rsidRPr="003923AF">
        <w:rPr>
          <w:rFonts w:ascii="Arial" w:hAnsi="Arial" w:cs="Arial"/>
          <w:sz w:val="24"/>
          <w:szCs w:val="24"/>
        </w:rPr>
        <w:t xml:space="preserve"> on a monthly basis</w:t>
      </w:r>
      <w:r w:rsidR="18F52A5D" w:rsidRPr="003923AF">
        <w:rPr>
          <w:rFonts w:ascii="Arial" w:hAnsi="Arial" w:cs="Arial"/>
          <w:sz w:val="24"/>
          <w:szCs w:val="24"/>
        </w:rPr>
        <w:t>.</w:t>
      </w:r>
    </w:p>
    <w:p w14:paraId="6BF2B88D" w14:textId="392C7D01" w:rsidR="00477AF7" w:rsidRPr="003923AF" w:rsidRDefault="00127FDD" w:rsidP="00325198">
      <w:pPr>
        <w:jc w:val="both"/>
        <w:rPr>
          <w:rFonts w:ascii="Arial" w:hAnsi="Arial" w:cs="Arial"/>
          <w:sz w:val="24"/>
          <w:szCs w:val="24"/>
        </w:rPr>
      </w:pPr>
      <w:r w:rsidRPr="003923AF">
        <w:rPr>
          <w:rFonts w:ascii="Arial" w:hAnsi="Arial" w:cs="Arial"/>
          <w:sz w:val="24"/>
          <w:szCs w:val="24"/>
        </w:rPr>
        <w:t>Across the Directorate, 8</w:t>
      </w:r>
      <w:r w:rsidR="00B16690" w:rsidRPr="003923AF">
        <w:rPr>
          <w:rFonts w:ascii="Arial" w:hAnsi="Arial" w:cs="Arial"/>
          <w:sz w:val="24"/>
          <w:szCs w:val="24"/>
        </w:rPr>
        <w:t>4</w:t>
      </w:r>
      <w:r w:rsidR="00F16868" w:rsidRPr="003923AF">
        <w:rPr>
          <w:rFonts w:ascii="Arial" w:hAnsi="Arial" w:cs="Arial"/>
          <w:sz w:val="24"/>
          <w:szCs w:val="24"/>
        </w:rPr>
        <w:t xml:space="preserve">% of all customer complaints were responded to within the timescale of 10 working days. </w:t>
      </w:r>
    </w:p>
    <w:p w14:paraId="460018C3" w14:textId="7AC45AF6" w:rsidR="00BA5EA9" w:rsidRPr="003923AF" w:rsidRDefault="00380BA3" w:rsidP="00325198">
      <w:pPr>
        <w:jc w:val="both"/>
        <w:rPr>
          <w:rFonts w:ascii="Arial" w:hAnsi="Arial" w:cs="Arial"/>
          <w:sz w:val="24"/>
          <w:szCs w:val="24"/>
        </w:rPr>
      </w:pPr>
      <w:r w:rsidRPr="003923AF">
        <w:rPr>
          <w:noProof/>
        </w:rPr>
        <w:drawing>
          <wp:anchor distT="0" distB="0" distL="114300" distR="114300" simplePos="0" relativeHeight="251658243" behindDoc="0" locked="0" layoutInCell="1" allowOverlap="1" wp14:anchorId="72A91743" wp14:editId="20F8BC4B">
            <wp:simplePos x="0" y="0"/>
            <wp:positionH relativeFrom="margin">
              <wp:posOffset>3295650</wp:posOffset>
            </wp:positionH>
            <wp:positionV relativeFrom="paragraph">
              <wp:posOffset>9525</wp:posOffset>
            </wp:positionV>
            <wp:extent cx="3038475" cy="1847850"/>
            <wp:effectExtent l="0" t="0" r="9525" b="0"/>
            <wp:wrapNone/>
            <wp:docPr id="10" name="Chart 10">
              <a:extLst xmlns:a="http://schemas.openxmlformats.org/drawingml/2006/main">
                <a:ext uri="{FF2B5EF4-FFF2-40B4-BE49-F238E27FC236}">
                  <a16:creationId xmlns:a16="http://schemas.microsoft.com/office/drawing/2014/main" id="{3428348E-16CE-55F1-4578-1258F4C924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D5375B" w:rsidRPr="003923AF">
        <w:rPr>
          <w:noProof/>
        </w:rPr>
        <w:drawing>
          <wp:anchor distT="0" distB="0" distL="114300" distR="114300" simplePos="0" relativeHeight="251658244" behindDoc="0" locked="0" layoutInCell="1" allowOverlap="1" wp14:anchorId="2FF67D80" wp14:editId="47CFF491">
            <wp:simplePos x="0" y="0"/>
            <wp:positionH relativeFrom="margin">
              <wp:align>left</wp:align>
            </wp:positionH>
            <wp:positionV relativeFrom="paragraph">
              <wp:posOffset>7620</wp:posOffset>
            </wp:positionV>
            <wp:extent cx="3028950" cy="1847850"/>
            <wp:effectExtent l="0" t="0" r="0" b="0"/>
            <wp:wrapNone/>
            <wp:docPr id="9" name="Chart 9">
              <a:extLst xmlns:a="http://schemas.openxmlformats.org/drawingml/2006/main">
                <a:ext uri="{FF2B5EF4-FFF2-40B4-BE49-F238E27FC236}">
                  <a16:creationId xmlns:a16="http://schemas.microsoft.com/office/drawing/2014/main" id="{1A64A828-41B0-54D0-BF0D-2711151CD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p w14:paraId="599EDAC7" w14:textId="30174EF2" w:rsidR="00477AF7" w:rsidRPr="003923AF" w:rsidRDefault="00477AF7" w:rsidP="00325198">
      <w:pPr>
        <w:jc w:val="both"/>
        <w:rPr>
          <w:rFonts w:ascii="Arial" w:hAnsi="Arial" w:cs="Arial"/>
          <w:sz w:val="24"/>
          <w:szCs w:val="24"/>
        </w:rPr>
      </w:pPr>
    </w:p>
    <w:p w14:paraId="3E3BF150" w14:textId="0663B674" w:rsidR="00477AF7" w:rsidRPr="003923AF" w:rsidRDefault="00477AF7" w:rsidP="00325198">
      <w:pPr>
        <w:jc w:val="both"/>
        <w:rPr>
          <w:rFonts w:ascii="Arial" w:hAnsi="Arial" w:cs="Arial"/>
          <w:sz w:val="24"/>
          <w:szCs w:val="24"/>
        </w:rPr>
      </w:pPr>
    </w:p>
    <w:p w14:paraId="1CA56EEB" w14:textId="7306EFD8" w:rsidR="00F16868" w:rsidRPr="003923AF" w:rsidRDefault="006816A0" w:rsidP="00325198">
      <w:pPr>
        <w:tabs>
          <w:tab w:val="center" w:pos="4513"/>
        </w:tabs>
        <w:jc w:val="both"/>
      </w:pPr>
      <w:r w:rsidRPr="003923AF">
        <w:rPr>
          <w:noProof/>
          <w:lang w:eastAsia="en-GB"/>
        </w:rPr>
        <w:t xml:space="preserve"> </w:t>
      </w:r>
      <w:r w:rsidR="000951A3" w:rsidRPr="003923AF">
        <w:rPr>
          <w:noProof/>
          <w:lang w:eastAsia="en-GB"/>
        </w:rPr>
        <w:t xml:space="preserve">  </w:t>
      </w:r>
      <w:r w:rsidR="00E95F89" w:rsidRPr="003923AF">
        <w:rPr>
          <w:noProof/>
          <w:lang w:eastAsia="en-GB"/>
        </w:rPr>
        <w:tab/>
      </w:r>
    </w:p>
    <w:p w14:paraId="639B221B" w14:textId="2CFF0B8F" w:rsidR="00380BA3" w:rsidRPr="003923AF" w:rsidRDefault="00380BA3" w:rsidP="00046935">
      <w:pPr>
        <w:tabs>
          <w:tab w:val="left" w:pos="2337"/>
        </w:tabs>
        <w:jc w:val="both"/>
        <w:rPr>
          <w:rFonts w:ascii="Arial" w:hAnsi="Arial" w:cs="Arial"/>
          <w:b/>
          <w:sz w:val="20"/>
          <w:szCs w:val="20"/>
        </w:rPr>
      </w:pPr>
    </w:p>
    <w:p w14:paraId="54885C93" w14:textId="77777777" w:rsidR="00330501" w:rsidRPr="003923AF" w:rsidRDefault="00330501" w:rsidP="00046935">
      <w:pPr>
        <w:tabs>
          <w:tab w:val="left" w:pos="2337"/>
        </w:tabs>
        <w:jc w:val="both"/>
        <w:rPr>
          <w:rFonts w:ascii="Arial" w:hAnsi="Arial" w:cs="Arial"/>
          <w:b/>
          <w:sz w:val="20"/>
          <w:szCs w:val="20"/>
        </w:rPr>
      </w:pPr>
    </w:p>
    <w:p w14:paraId="0FC0D75D" w14:textId="77777777" w:rsidR="00380BA3" w:rsidRPr="003923AF" w:rsidRDefault="00380BA3" w:rsidP="00325198">
      <w:pPr>
        <w:jc w:val="both"/>
        <w:rPr>
          <w:rFonts w:ascii="Arial" w:hAnsi="Arial" w:cs="Arial"/>
          <w:b/>
          <w:sz w:val="24"/>
          <w:szCs w:val="24"/>
          <w:u w:val="single"/>
        </w:rPr>
      </w:pPr>
    </w:p>
    <w:p w14:paraId="57236727" w14:textId="77777777" w:rsidR="00330501" w:rsidRPr="003923AF" w:rsidRDefault="00330501" w:rsidP="00325198">
      <w:pPr>
        <w:jc w:val="both"/>
        <w:rPr>
          <w:rFonts w:ascii="Arial" w:hAnsi="Arial" w:cs="Arial"/>
          <w:b/>
          <w:sz w:val="24"/>
          <w:szCs w:val="24"/>
          <w:u w:val="single"/>
        </w:rPr>
      </w:pPr>
    </w:p>
    <w:p w14:paraId="1E49BEBF" w14:textId="0E5467EB" w:rsidR="00F16868" w:rsidRPr="003923AF" w:rsidRDefault="00F16868" w:rsidP="00325198">
      <w:pPr>
        <w:jc w:val="both"/>
        <w:rPr>
          <w:rFonts w:ascii="Arial" w:hAnsi="Arial" w:cs="Arial"/>
          <w:b/>
          <w:sz w:val="24"/>
          <w:szCs w:val="24"/>
          <w:u w:val="single"/>
        </w:rPr>
      </w:pPr>
      <w:r w:rsidRPr="003923AF">
        <w:rPr>
          <w:rFonts w:ascii="Arial" w:hAnsi="Arial" w:cs="Arial"/>
          <w:b/>
          <w:sz w:val="24"/>
          <w:szCs w:val="24"/>
          <w:u w:val="single"/>
        </w:rPr>
        <w:t>Escalated Complaints</w:t>
      </w:r>
    </w:p>
    <w:p w14:paraId="3CDCEB66" w14:textId="0517D202" w:rsidR="00127FDD" w:rsidRPr="003923AF" w:rsidRDefault="00F16868" w:rsidP="00325198">
      <w:pPr>
        <w:jc w:val="both"/>
        <w:rPr>
          <w:rFonts w:ascii="Arial" w:hAnsi="Arial" w:cs="Arial"/>
          <w:sz w:val="24"/>
          <w:szCs w:val="24"/>
        </w:rPr>
      </w:pPr>
      <w:r w:rsidRPr="003923AF">
        <w:rPr>
          <w:rFonts w:ascii="Arial" w:hAnsi="Arial" w:cs="Arial"/>
          <w:sz w:val="24"/>
          <w:szCs w:val="24"/>
        </w:rPr>
        <w:t xml:space="preserve">Corporate Resources </w:t>
      </w:r>
      <w:r w:rsidR="00335DE3" w:rsidRPr="003923AF">
        <w:rPr>
          <w:rFonts w:ascii="Arial" w:hAnsi="Arial" w:cs="Arial"/>
          <w:sz w:val="24"/>
          <w:szCs w:val="24"/>
        </w:rPr>
        <w:t>investigated</w:t>
      </w:r>
      <w:r w:rsidR="00291B52" w:rsidRPr="003923AF">
        <w:rPr>
          <w:rFonts w:ascii="Arial" w:hAnsi="Arial" w:cs="Arial"/>
          <w:sz w:val="24"/>
          <w:szCs w:val="24"/>
        </w:rPr>
        <w:t xml:space="preserve"> </w:t>
      </w:r>
      <w:r w:rsidR="00FB4582" w:rsidRPr="003923AF">
        <w:rPr>
          <w:rFonts w:ascii="Arial" w:hAnsi="Arial" w:cs="Arial"/>
          <w:sz w:val="24"/>
          <w:szCs w:val="24"/>
        </w:rPr>
        <w:t>3</w:t>
      </w:r>
      <w:r w:rsidR="00291B52" w:rsidRPr="003923AF">
        <w:rPr>
          <w:rFonts w:ascii="Arial" w:hAnsi="Arial" w:cs="Arial"/>
          <w:sz w:val="24"/>
          <w:szCs w:val="24"/>
        </w:rPr>
        <w:t xml:space="preserve"> </w:t>
      </w:r>
      <w:r w:rsidR="00087C49">
        <w:rPr>
          <w:rFonts w:ascii="Arial" w:hAnsi="Arial" w:cs="Arial"/>
          <w:sz w:val="24"/>
          <w:szCs w:val="24"/>
        </w:rPr>
        <w:t>Stage 2</w:t>
      </w:r>
      <w:r w:rsidR="002D30F4" w:rsidRPr="003923AF">
        <w:rPr>
          <w:rFonts w:ascii="Arial" w:hAnsi="Arial" w:cs="Arial"/>
          <w:sz w:val="24"/>
          <w:szCs w:val="24"/>
        </w:rPr>
        <w:t xml:space="preserve"> complaints</w:t>
      </w:r>
      <w:r w:rsidR="00EA10E8" w:rsidRPr="003923AF">
        <w:rPr>
          <w:rFonts w:ascii="Arial" w:hAnsi="Arial" w:cs="Arial"/>
          <w:sz w:val="24"/>
          <w:szCs w:val="24"/>
        </w:rPr>
        <w:t xml:space="preserve"> </w:t>
      </w:r>
      <w:r w:rsidR="002D30F4" w:rsidRPr="003923AF">
        <w:rPr>
          <w:rFonts w:ascii="Arial" w:hAnsi="Arial" w:cs="Arial"/>
          <w:sz w:val="24"/>
          <w:szCs w:val="24"/>
        </w:rPr>
        <w:t xml:space="preserve">during </w:t>
      </w:r>
      <w:r w:rsidR="00127FDD" w:rsidRPr="003923AF">
        <w:rPr>
          <w:rFonts w:ascii="Arial" w:hAnsi="Arial" w:cs="Arial"/>
          <w:sz w:val="24"/>
          <w:szCs w:val="24"/>
        </w:rPr>
        <w:t>202</w:t>
      </w:r>
      <w:r w:rsidR="00770352" w:rsidRPr="003923AF">
        <w:rPr>
          <w:rFonts w:ascii="Arial" w:hAnsi="Arial" w:cs="Arial"/>
          <w:sz w:val="24"/>
          <w:szCs w:val="24"/>
        </w:rPr>
        <w:t>3</w:t>
      </w:r>
      <w:r w:rsidR="00127FDD" w:rsidRPr="003923AF">
        <w:rPr>
          <w:rFonts w:ascii="Arial" w:hAnsi="Arial" w:cs="Arial"/>
          <w:sz w:val="24"/>
          <w:szCs w:val="24"/>
        </w:rPr>
        <w:t>/2</w:t>
      </w:r>
      <w:r w:rsidR="00770352" w:rsidRPr="003923AF">
        <w:rPr>
          <w:rFonts w:ascii="Arial" w:hAnsi="Arial" w:cs="Arial"/>
          <w:sz w:val="24"/>
          <w:szCs w:val="24"/>
        </w:rPr>
        <w:t>4</w:t>
      </w:r>
      <w:r w:rsidR="00127FDD" w:rsidRPr="003923AF">
        <w:rPr>
          <w:rFonts w:ascii="Arial" w:hAnsi="Arial" w:cs="Arial"/>
          <w:sz w:val="24"/>
          <w:szCs w:val="24"/>
        </w:rPr>
        <w:t>.</w:t>
      </w:r>
      <w:r w:rsidR="00707E72">
        <w:rPr>
          <w:rFonts w:ascii="Arial" w:hAnsi="Arial" w:cs="Arial"/>
          <w:sz w:val="24"/>
          <w:szCs w:val="24"/>
        </w:rPr>
        <w:t xml:space="preserve"> </w:t>
      </w:r>
    </w:p>
    <w:p w14:paraId="1E82CDED" w14:textId="5F883D19" w:rsidR="00513A7C" w:rsidRPr="003923AF" w:rsidRDefault="00F16868" w:rsidP="00325198">
      <w:pPr>
        <w:spacing w:after="0"/>
        <w:jc w:val="both"/>
        <w:rPr>
          <w:rFonts w:ascii="Arial" w:hAnsi="Arial" w:cs="Arial"/>
          <w:sz w:val="24"/>
          <w:szCs w:val="27"/>
          <w:shd w:val="clear" w:color="auto" w:fill="FFFFFF"/>
        </w:rPr>
      </w:pPr>
      <w:r w:rsidRPr="003923AF">
        <w:rPr>
          <w:rFonts w:ascii="Arial" w:hAnsi="Arial" w:cs="Arial"/>
          <w:sz w:val="24"/>
          <w:szCs w:val="24"/>
        </w:rPr>
        <w:t xml:space="preserve">Of all </w:t>
      </w:r>
      <w:r w:rsidR="00157132" w:rsidRPr="003923AF">
        <w:rPr>
          <w:rFonts w:ascii="Arial" w:hAnsi="Arial" w:cs="Arial"/>
          <w:sz w:val="24"/>
          <w:szCs w:val="24"/>
        </w:rPr>
        <w:t>Corporate Resource</w:t>
      </w:r>
      <w:r w:rsidR="00E325ED" w:rsidRPr="003923AF">
        <w:rPr>
          <w:rFonts w:ascii="Arial" w:hAnsi="Arial" w:cs="Arial"/>
          <w:sz w:val="24"/>
          <w:szCs w:val="24"/>
        </w:rPr>
        <w:t>s</w:t>
      </w:r>
      <w:r w:rsidRPr="003923AF">
        <w:rPr>
          <w:rFonts w:ascii="Arial" w:hAnsi="Arial" w:cs="Arial"/>
          <w:sz w:val="24"/>
          <w:szCs w:val="24"/>
        </w:rPr>
        <w:t xml:space="preserve"> complaints that were received last year, </w:t>
      </w:r>
      <w:r w:rsidR="00B16690" w:rsidRPr="003923AF">
        <w:rPr>
          <w:rFonts w:ascii="Arial" w:hAnsi="Arial" w:cs="Arial"/>
          <w:sz w:val="24"/>
          <w:szCs w:val="24"/>
        </w:rPr>
        <w:t>5</w:t>
      </w:r>
      <w:r w:rsidRPr="003923AF">
        <w:rPr>
          <w:rFonts w:ascii="Arial" w:hAnsi="Arial" w:cs="Arial"/>
          <w:sz w:val="24"/>
          <w:szCs w:val="24"/>
        </w:rPr>
        <w:t xml:space="preserve"> customers sought advice from the Local Government and Social Care Ombudsman (LGSCO). </w:t>
      </w:r>
      <w:r w:rsidR="00486042">
        <w:rPr>
          <w:rFonts w:ascii="Arial" w:hAnsi="Arial" w:cs="Arial"/>
          <w:sz w:val="24"/>
          <w:szCs w:val="24"/>
        </w:rPr>
        <w:t xml:space="preserve">Of these, 4 investigations were discontinued by the LGSCO and 1 case was upheld where fault and injustice </w:t>
      </w:r>
      <w:proofErr w:type="gramStart"/>
      <w:r w:rsidR="00486042">
        <w:rPr>
          <w:rFonts w:ascii="Arial" w:hAnsi="Arial" w:cs="Arial"/>
          <w:sz w:val="24"/>
          <w:szCs w:val="24"/>
        </w:rPr>
        <w:t>was</w:t>
      </w:r>
      <w:proofErr w:type="gramEnd"/>
      <w:r w:rsidR="00486042">
        <w:rPr>
          <w:rFonts w:ascii="Arial" w:hAnsi="Arial" w:cs="Arial"/>
          <w:sz w:val="24"/>
          <w:szCs w:val="24"/>
        </w:rPr>
        <w:t xml:space="preserve"> identified</w:t>
      </w:r>
      <w:r w:rsidR="006921F0">
        <w:rPr>
          <w:rFonts w:ascii="Arial" w:hAnsi="Arial" w:cs="Arial"/>
          <w:sz w:val="24"/>
          <w:szCs w:val="24"/>
        </w:rPr>
        <w:t>.</w:t>
      </w:r>
      <w:r w:rsidR="00486042">
        <w:rPr>
          <w:rFonts w:ascii="Arial" w:hAnsi="Arial" w:cs="Arial"/>
          <w:sz w:val="24"/>
          <w:szCs w:val="24"/>
        </w:rPr>
        <w:t xml:space="preserve"> </w:t>
      </w:r>
      <w:r w:rsidR="001F2348" w:rsidRPr="003923AF">
        <w:rPr>
          <w:rFonts w:ascii="Arial" w:hAnsi="Arial" w:cs="Arial"/>
          <w:sz w:val="24"/>
          <w:szCs w:val="27"/>
          <w:shd w:val="clear" w:color="auto" w:fill="FFFFFF"/>
        </w:rPr>
        <w:t>These</w:t>
      </w:r>
      <w:r w:rsidR="004B5CDC" w:rsidRPr="003923AF">
        <w:rPr>
          <w:rFonts w:ascii="Arial" w:hAnsi="Arial" w:cs="Arial"/>
          <w:sz w:val="24"/>
          <w:szCs w:val="27"/>
          <w:shd w:val="clear" w:color="auto" w:fill="FFFFFF"/>
        </w:rPr>
        <w:t xml:space="preserve"> cases</w:t>
      </w:r>
      <w:r w:rsidR="001F2348" w:rsidRPr="003923AF">
        <w:rPr>
          <w:rFonts w:ascii="Arial" w:hAnsi="Arial" w:cs="Arial"/>
          <w:sz w:val="24"/>
          <w:szCs w:val="27"/>
          <w:shd w:val="clear" w:color="auto" w:fill="FFFFFF"/>
        </w:rPr>
        <w:t xml:space="preserve"> related to the following service areas:</w:t>
      </w:r>
    </w:p>
    <w:p w14:paraId="78081CA4" w14:textId="19B742A0" w:rsidR="001F2348" w:rsidRPr="003923AF" w:rsidRDefault="001F2348" w:rsidP="00EF5E40">
      <w:pPr>
        <w:pStyle w:val="ListParagraph"/>
        <w:numPr>
          <w:ilvl w:val="0"/>
          <w:numId w:val="5"/>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Revenues and Benefits</w:t>
      </w:r>
      <w:r w:rsidR="007940D2" w:rsidRPr="003923AF">
        <w:rPr>
          <w:rFonts w:ascii="Arial" w:hAnsi="Arial" w:cs="Arial"/>
          <w:sz w:val="24"/>
          <w:szCs w:val="27"/>
          <w:shd w:val="clear" w:color="auto" w:fill="FFFFFF"/>
        </w:rPr>
        <w:t>:</w:t>
      </w:r>
      <w:r w:rsidRPr="003923AF">
        <w:rPr>
          <w:rFonts w:ascii="Arial" w:hAnsi="Arial" w:cs="Arial"/>
          <w:sz w:val="24"/>
          <w:szCs w:val="27"/>
          <w:shd w:val="clear" w:color="auto" w:fill="FFFFFF"/>
        </w:rPr>
        <w:t xml:space="preserve"> </w:t>
      </w:r>
      <w:r w:rsidR="00133909" w:rsidRPr="003923AF">
        <w:rPr>
          <w:rFonts w:ascii="Arial" w:hAnsi="Arial" w:cs="Arial"/>
          <w:sz w:val="24"/>
          <w:szCs w:val="27"/>
          <w:shd w:val="clear" w:color="auto" w:fill="FFFFFF"/>
        </w:rPr>
        <w:t>4</w:t>
      </w:r>
    </w:p>
    <w:p w14:paraId="1241C8D8" w14:textId="3DD0DAAE" w:rsidR="001F2348" w:rsidRPr="003923AF" w:rsidRDefault="00133909" w:rsidP="00EF5E40">
      <w:pPr>
        <w:pStyle w:val="ListParagraph"/>
        <w:numPr>
          <w:ilvl w:val="0"/>
          <w:numId w:val="5"/>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lastRenderedPageBreak/>
        <w:t>Litigation and Regulatory</w:t>
      </w:r>
      <w:r w:rsidR="007940D2" w:rsidRPr="003923AF">
        <w:rPr>
          <w:rFonts w:ascii="Arial" w:hAnsi="Arial" w:cs="Arial"/>
          <w:sz w:val="24"/>
          <w:szCs w:val="27"/>
          <w:shd w:val="clear" w:color="auto" w:fill="FFFFFF"/>
        </w:rPr>
        <w:t>:</w:t>
      </w:r>
      <w:r w:rsidR="001F2348" w:rsidRPr="003923AF">
        <w:rPr>
          <w:rFonts w:ascii="Arial" w:hAnsi="Arial" w:cs="Arial"/>
          <w:sz w:val="24"/>
          <w:szCs w:val="27"/>
          <w:shd w:val="clear" w:color="auto" w:fill="FFFFFF"/>
        </w:rPr>
        <w:t xml:space="preserve"> 1</w:t>
      </w:r>
    </w:p>
    <w:p w14:paraId="6F30D2A3" w14:textId="77777777" w:rsidR="00782F15" w:rsidRDefault="00782F15" w:rsidP="00325198">
      <w:pPr>
        <w:jc w:val="both"/>
        <w:rPr>
          <w:rFonts w:ascii="Arial" w:hAnsi="Arial" w:cs="Arial"/>
          <w:b/>
          <w:sz w:val="24"/>
          <w:u w:val="single"/>
        </w:rPr>
      </w:pPr>
    </w:p>
    <w:p w14:paraId="1E247A55" w14:textId="2D355A95" w:rsidR="00513A7C" w:rsidRPr="003923AF" w:rsidRDefault="00513A7C" w:rsidP="00325198">
      <w:pPr>
        <w:jc w:val="both"/>
        <w:rPr>
          <w:rFonts w:ascii="Arial" w:hAnsi="Arial" w:cs="Arial"/>
          <w:b/>
          <w:sz w:val="24"/>
          <w:u w:val="single"/>
        </w:rPr>
      </w:pPr>
      <w:r w:rsidRPr="003923AF">
        <w:rPr>
          <w:rFonts w:ascii="Arial" w:hAnsi="Arial" w:cs="Arial"/>
          <w:b/>
          <w:sz w:val="24"/>
          <w:u w:val="single"/>
        </w:rPr>
        <w:t>Compliments</w:t>
      </w:r>
    </w:p>
    <w:p w14:paraId="7875DED3" w14:textId="0FF22351" w:rsidR="00513A7C" w:rsidRPr="003923AF" w:rsidRDefault="00513A7C" w:rsidP="00325198">
      <w:pPr>
        <w:jc w:val="both"/>
        <w:rPr>
          <w:rFonts w:ascii="Arial" w:hAnsi="Arial" w:cs="Arial"/>
          <w:sz w:val="20"/>
          <w:szCs w:val="20"/>
        </w:rPr>
      </w:pPr>
      <w:r w:rsidRPr="003923AF">
        <w:rPr>
          <w:rFonts w:ascii="Arial" w:hAnsi="Arial" w:cs="Arial"/>
          <w:sz w:val="24"/>
        </w:rPr>
        <w:t>Doncaster Council have received in total 4</w:t>
      </w:r>
      <w:r w:rsidR="00A330EC" w:rsidRPr="003923AF">
        <w:rPr>
          <w:rFonts w:ascii="Arial" w:hAnsi="Arial" w:cs="Arial"/>
          <w:sz w:val="24"/>
        </w:rPr>
        <w:t>6</w:t>
      </w:r>
      <w:r w:rsidR="001337CB" w:rsidRPr="003923AF">
        <w:rPr>
          <w:rFonts w:ascii="Arial" w:hAnsi="Arial" w:cs="Arial"/>
          <w:sz w:val="24"/>
        </w:rPr>
        <w:t>4</w:t>
      </w:r>
      <w:r w:rsidR="00A330EC" w:rsidRPr="003923AF">
        <w:rPr>
          <w:rFonts w:ascii="Arial" w:hAnsi="Arial" w:cs="Arial"/>
          <w:sz w:val="24"/>
        </w:rPr>
        <w:t xml:space="preserve"> </w:t>
      </w:r>
      <w:r w:rsidRPr="003923AF">
        <w:rPr>
          <w:rFonts w:ascii="Arial" w:hAnsi="Arial" w:cs="Arial"/>
          <w:sz w:val="24"/>
        </w:rPr>
        <w:t>complim</w:t>
      </w:r>
      <w:r w:rsidR="001F2348" w:rsidRPr="003923AF">
        <w:rPr>
          <w:rFonts w:ascii="Arial" w:hAnsi="Arial" w:cs="Arial"/>
          <w:sz w:val="24"/>
        </w:rPr>
        <w:t xml:space="preserve">ents, of which </w:t>
      </w:r>
      <w:r w:rsidR="00AB3C87" w:rsidRPr="003923AF">
        <w:rPr>
          <w:rFonts w:ascii="Arial" w:hAnsi="Arial" w:cs="Arial"/>
          <w:sz w:val="24"/>
        </w:rPr>
        <w:t>21</w:t>
      </w:r>
      <w:r w:rsidRPr="003923AF">
        <w:rPr>
          <w:rFonts w:ascii="Arial" w:hAnsi="Arial" w:cs="Arial"/>
          <w:sz w:val="24"/>
        </w:rPr>
        <w:t xml:space="preserve"> were for teams across Corporate Resources. The breakdown of the directorate is below.</w:t>
      </w:r>
    </w:p>
    <w:p w14:paraId="5CF23D96" w14:textId="3A9B8E53" w:rsidR="00513A7C" w:rsidRPr="003923AF" w:rsidRDefault="00F32478" w:rsidP="00325198">
      <w:pPr>
        <w:spacing w:after="0"/>
        <w:jc w:val="both"/>
        <w:rPr>
          <w:rFonts w:ascii="Arial" w:hAnsi="Arial" w:cs="Arial"/>
          <w:sz w:val="24"/>
          <w:szCs w:val="27"/>
          <w:shd w:val="clear" w:color="auto" w:fill="FFFFFF"/>
        </w:rPr>
      </w:pPr>
      <w:r w:rsidRPr="003923AF">
        <w:rPr>
          <w:noProof/>
        </w:rPr>
        <w:drawing>
          <wp:anchor distT="0" distB="0" distL="114300" distR="114300" simplePos="0" relativeHeight="251658245" behindDoc="0" locked="0" layoutInCell="1" allowOverlap="1" wp14:anchorId="517153A8" wp14:editId="3852E12E">
            <wp:simplePos x="0" y="0"/>
            <wp:positionH relativeFrom="margin">
              <wp:posOffset>1457325</wp:posOffset>
            </wp:positionH>
            <wp:positionV relativeFrom="paragraph">
              <wp:posOffset>103504</wp:posOffset>
            </wp:positionV>
            <wp:extent cx="3409950" cy="1800225"/>
            <wp:effectExtent l="0" t="0" r="0" b="9525"/>
            <wp:wrapNone/>
            <wp:docPr id="13" name="Chart 13">
              <a:extLst xmlns:a="http://schemas.openxmlformats.org/drawingml/2006/main">
                <a:ext uri="{FF2B5EF4-FFF2-40B4-BE49-F238E27FC236}">
                  <a16:creationId xmlns:a16="http://schemas.microsoft.com/office/drawing/2014/main" id="{5B25DEB9-CC3A-20C7-5181-247B90391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543183ED" w14:textId="515988C4" w:rsidR="00513A7C" w:rsidRPr="003923AF" w:rsidRDefault="00513A7C" w:rsidP="00325198">
      <w:pPr>
        <w:spacing w:after="0"/>
        <w:jc w:val="both"/>
        <w:rPr>
          <w:rFonts w:ascii="Arial" w:hAnsi="Arial" w:cs="Arial"/>
          <w:sz w:val="24"/>
          <w:szCs w:val="27"/>
          <w:shd w:val="clear" w:color="auto" w:fill="FFFFFF"/>
        </w:rPr>
      </w:pPr>
    </w:p>
    <w:p w14:paraId="0A9EEC2C" w14:textId="53E695DF" w:rsidR="00513A7C" w:rsidRPr="003923AF" w:rsidRDefault="00513A7C" w:rsidP="00325198">
      <w:pPr>
        <w:spacing w:after="0"/>
        <w:jc w:val="both"/>
        <w:rPr>
          <w:rFonts w:ascii="Arial" w:hAnsi="Arial" w:cs="Arial"/>
          <w:b/>
          <w:sz w:val="24"/>
          <w:u w:val="single"/>
        </w:rPr>
      </w:pPr>
    </w:p>
    <w:p w14:paraId="0DD71BFE" w14:textId="77777777" w:rsidR="00513A7C" w:rsidRPr="003923AF" w:rsidRDefault="00513A7C" w:rsidP="00325198">
      <w:pPr>
        <w:jc w:val="both"/>
        <w:rPr>
          <w:rFonts w:ascii="Arial" w:hAnsi="Arial" w:cs="Arial"/>
          <w:b/>
          <w:sz w:val="24"/>
          <w:u w:val="single"/>
        </w:rPr>
      </w:pPr>
    </w:p>
    <w:p w14:paraId="1059A81B" w14:textId="4DA48029" w:rsidR="00513A7C" w:rsidRPr="003923AF" w:rsidRDefault="00513A7C" w:rsidP="00325198">
      <w:pPr>
        <w:jc w:val="both"/>
        <w:rPr>
          <w:rFonts w:ascii="Arial" w:hAnsi="Arial" w:cs="Arial"/>
          <w:b/>
          <w:sz w:val="24"/>
          <w:u w:val="single"/>
        </w:rPr>
      </w:pPr>
    </w:p>
    <w:p w14:paraId="5A92DC90" w14:textId="77777777" w:rsidR="00513A7C" w:rsidRPr="003923AF" w:rsidRDefault="00513A7C" w:rsidP="00325198">
      <w:pPr>
        <w:jc w:val="both"/>
        <w:rPr>
          <w:rFonts w:ascii="Arial" w:hAnsi="Arial" w:cs="Arial"/>
          <w:b/>
          <w:sz w:val="24"/>
          <w:u w:val="single"/>
        </w:rPr>
      </w:pPr>
    </w:p>
    <w:p w14:paraId="396861C4" w14:textId="77777777" w:rsidR="007940D2" w:rsidRPr="003923AF" w:rsidRDefault="007940D2" w:rsidP="00325198">
      <w:pPr>
        <w:jc w:val="both"/>
        <w:rPr>
          <w:rFonts w:ascii="Arial" w:hAnsi="Arial" w:cs="Arial"/>
          <w:b/>
          <w:sz w:val="24"/>
          <w:u w:val="single"/>
        </w:rPr>
      </w:pPr>
    </w:p>
    <w:p w14:paraId="31C0841D" w14:textId="77777777" w:rsidR="00407BD1" w:rsidRDefault="00407BD1" w:rsidP="00325198">
      <w:pPr>
        <w:jc w:val="both"/>
        <w:rPr>
          <w:rFonts w:ascii="Arial" w:hAnsi="Arial" w:cs="Arial"/>
          <w:b/>
          <w:sz w:val="24"/>
          <w:szCs w:val="24"/>
          <w:u w:val="single"/>
        </w:rPr>
      </w:pPr>
    </w:p>
    <w:p w14:paraId="36320D3D" w14:textId="77777777" w:rsidR="00407BD1" w:rsidRDefault="00407BD1" w:rsidP="00325198">
      <w:pPr>
        <w:jc w:val="both"/>
        <w:rPr>
          <w:rFonts w:ascii="Arial" w:hAnsi="Arial" w:cs="Arial"/>
          <w:b/>
          <w:sz w:val="24"/>
          <w:szCs w:val="24"/>
          <w:u w:val="single"/>
        </w:rPr>
      </w:pPr>
    </w:p>
    <w:p w14:paraId="0605FA3F" w14:textId="1E94313F" w:rsidR="00F16868" w:rsidRPr="003923AF" w:rsidRDefault="00B16690" w:rsidP="00325198">
      <w:pPr>
        <w:jc w:val="both"/>
        <w:rPr>
          <w:rFonts w:ascii="Arial" w:hAnsi="Arial" w:cs="Arial"/>
          <w:b/>
          <w:sz w:val="24"/>
          <w:szCs w:val="24"/>
          <w:u w:val="single"/>
        </w:rPr>
      </w:pPr>
      <w:r w:rsidRPr="003923AF">
        <w:rPr>
          <w:rFonts w:ascii="Arial" w:hAnsi="Arial" w:cs="Arial"/>
          <w:b/>
          <w:sz w:val="24"/>
          <w:szCs w:val="24"/>
          <w:u w:val="single"/>
        </w:rPr>
        <w:t>Place</w:t>
      </w:r>
    </w:p>
    <w:p w14:paraId="6CC17371" w14:textId="7F751140" w:rsidR="005A4C56" w:rsidRPr="003923AF" w:rsidRDefault="00F16868" w:rsidP="00325198">
      <w:pPr>
        <w:jc w:val="both"/>
        <w:rPr>
          <w:rFonts w:ascii="Arial" w:hAnsi="Arial" w:cs="Arial"/>
          <w:sz w:val="24"/>
          <w:szCs w:val="24"/>
        </w:rPr>
      </w:pPr>
      <w:r w:rsidRPr="003923AF">
        <w:rPr>
          <w:rFonts w:ascii="Arial" w:hAnsi="Arial" w:cs="Arial"/>
          <w:sz w:val="24"/>
          <w:szCs w:val="24"/>
        </w:rPr>
        <w:t xml:space="preserve">The </w:t>
      </w:r>
      <w:r w:rsidR="00B16690" w:rsidRPr="003923AF">
        <w:rPr>
          <w:rFonts w:ascii="Arial" w:hAnsi="Arial" w:cs="Arial"/>
          <w:sz w:val="24"/>
          <w:szCs w:val="24"/>
        </w:rPr>
        <w:t>Place</w:t>
      </w:r>
      <w:r w:rsidR="008B22F1" w:rsidRPr="003923AF">
        <w:rPr>
          <w:rFonts w:ascii="Arial" w:hAnsi="Arial" w:cs="Arial"/>
          <w:sz w:val="24"/>
          <w:szCs w:val="24"/>
        </w:rPr>
        <w:t xml:space="preserve"> Directorate received </w:t>
      </w:r>
      <w:r w:rsidR="005A4C56" w:rsidRPr="003923AF">
        <w:rPr>
          <w:rFonts w:ascii="Arial" w:hAnsi="Arial" w:cs="Arial"/>
          <w:sz w:val="24"/>
          <w:szCs w:val="24"/>
        </w:rPr>
        <w:t>45</w:t>
      </w:r>
      <w:r w:rsidR="004B4C6B" w:rsidRPr="003923AF">
        <w:rPr>
          <w:rFonts w:ascii="Arial" w:hAnsi="Arial" w:cs="Arial"/>
          <w:sz w:val="24"/>
          <w:szCs w:val="24"/>
        </w:rPr>
        <w:t>6</w:t>
      </w:r>
      <w:r w:rsidR="00F479C3" w:rsidRPr="003923AF">
        <w:rPr>
          <w:rFonts w:ascii="Arial" w:hAnsi="Arial" w:cs="Arial"/>
          <w:sz w:val="24"/>
          <w:szCs w:val="24"/>
        </w:rPr>
        <w:t xml:space="preserve"> complaints in </w:t>
      </w:r>
      <w:r w:rsidR="005A4C56" w:rsidRPr="003923AF">
        <w:rPr>
          <w:rFonts w:ascii="Arial" w:hAnsi="Arial" w:cs="Arial"/>
          <w:sz w:val="24"/>
          <w:szCs w:val="24"/>
        </w:rPr>
        <w:t>202</w:t>
      </w:r>
      <w:r w:rsidR="00770352" w:rsidRPr="003923AF">
        <w:rPr>
          <w:rFonts w:ascii="Arial" w:hAnsi="Arial" w:cs="Arial"/>
          <w:sz w:val="24"/>
          <w:szCs w:val="24"/>
        </w:rPr>
        <w:t>3</w:t>
      </w:r>
      <w:r w:rsidR="005A4C56" w:rsidRPr="003923AF">
        <w:rPr>
          <w:rFonts w:ascii="Arial" w:hAnsi="Arial" w:cs="Arial"/>
          <w:sz w:val="24"/>
          <w:szCs w:val="24"/>
        </w:rPr>
        <w:t>/2</w:t>
      </w:r>
      <w:r w:rsidR="00770352" w:rsidRPr="003923AF">
        <w:rPr>
          <w:rFonts w:ascii="Arial" w:hAnsi="Arial" w:cs="Arial"/>
          <w:sz w:val="24"/>
          <w:szCs w:val="24"/>
        </w:rPr>
        <w:t>4</w:t>
      </w:r>
      <w:r w:rsidR="00B16690" w:rsidRPr="003923AF">
        <w:rPr>
          <w:rFonts w:ascii="Arial" w:hAnsi="Arial" w:cs="Arial"/>
          <w:sz w:val="24"/>
          <w:szCs w:val="24"/>
        </w:rPr>
        <w:t xml:space="preserve">. </w:t>
      </w:r>
      <w:r w:rsidRPr="003923AF">
        <w:rPr>
          <w:rFonts w:ascii="Arial" w:hAnsi="Arial" w:cs="Arial"/>
          <w:sz w:val="24"/>
          <w:szCs w:val="24"/>
        </w:rPr>
        <w:t xml:space="preserve">The services that received the most complaints were those which have the largest impact on the majority of the residents in the borough, Waste and Recycling, Highways and Street </w:t>
      </w:r>
      <w:r w:rsidR="00000039" w:rsidRPr="003923AF">
        <w:rPr>
          <w:rFonts w:ascii="Arial" w:hAnsi="Arial" w:cs="Arial"/>
          <w:sz w:val="24"/>
          <w:szCs w:val="24"/>
        </w:rPr>
        <w:t>Scene</w:t>
      </w:r>
      <w:r w:rsidRPr="003923AF">
        <w:rPr>
          <w:rFonts w:ascii="Arial" w:hAnsi="Arial" w:cs="Arial"/>
          <w:sz w:val="24"/>
          <w:szCs w:val="24"/>
        </w:rPr>
        <w:t>. These three se</w:t>
      </w:r>
      <w:r w:rsidR="00E97E5F" w:rsidRPr="003923AF">
        <w:rPr>
          <w:rFonts w:ascii="Arial" w:hAnsi="Arial" w:cs="Arial"/>
          <w:sz w:val="24"/>
          <w:szCs w:val="24"/>
        </w:rPr>
        <w:t xml:space="preserve">rvices equated </w:t>
      </w:r>
      <w:r w:rsidR="00E2142F" w:rsidRPr="003923AF">
        <w:rPr>
          <w:rFonts w:ascii="Arial" w:hAnsi="Arial" w:cs="Arial"/>
          <w:sz w:val="24"/>
          <w:szCs w:val="24"/>
        </w:rPr>
        <w:t>to</w:t>
      </w:r>
      <w:r w:rsidR="00E97E5F" w:rsidRPr="003923AF">
        <w:rPr>
          <w:rFonts w:ascii="Arial" w:hAnsi="Arial" w:cs="Arial"/>
          <w:sz w:val="24"/>
          <w:szCs w:val="24"/>
        </w:rPr>
        <w:t xml:space="preserve"> 6</w:t>
      </w:r>
      <w:r w:rsidR="00175F64" w:rsidRPr="003923AF">
        <w:rPr>
          <w:rFonts w:ascii="Arial" w:hAnsi="Arial" w:cs="Arial"/>
          <w:sz w:val="24"/>
          <w:szCs w:val="24"/>
        </w:rPr>
        <w:t>8</w:t>
      </w:r>
      <w:r w:rsidRPr="003923AF">
        <w:rPr>
          <w:rFonts w:ascii="Arial" w:hAnsi="Arial" w:cs="Arial"/>
          <w:sz w:val="24"/>
          <w:szCs w:val="24"/>
        </w:rPr>
        <w:t>% of all complaints received for this directorate.</w:t>
      </w:r>
      <w:r w:rsidR="002A0397">
        <w:rPr>
          <w:rFonts w:ascii="Arial" w:hAnsi="Arial" w:cs="Arial"/>
          <w:sz w:val="24"/>
          <w:szCs w:val="24"/>
        </w:rPr>
        <w:t xml:space="preserve"> </w:t>
      </w:r>
    </w:p>
    <w:p w14:paraId="0EB52A2F" w14:textId="33BADE19" w:rsidR="00EE7334" w:rsidRPr="00A542ED" w:rsidRDefault="0054540A" w:rsidP="00EE7334">
      <w:pPr>
        <w:jc w:val="both"/>
        <w:rPr>
          <w:rFonts w:ascii="Arial" w:hAnsi="Arial" w:cs="Arial"/>
          <w:sz w:val="24"/>
          <w:szCs w:val="24"/>
        </w:rPr>
      </w:pPr>
      <w:r w:rsidRPr="003923AF">
        <w:rPr>
          <w:rFonts w:ascii="Arial" w:hAnsi="Arial" w:cs="Arial"/>
          <w:sz w:val="24"/>
          <w:szCs w:val="24"/>
        </w:rPr>
        <w:t>Waste and Recycling received 1</w:t>
      </w:r>
      <w:r w:rsidR="001649DB" w:rsidRPr="003923AF">
        <w:rPr>
          <w:rFonts w:ascii="Arial" w:hAnsi="Arial" w:cs="Arial"/>
          <w:sz w:val="24"/>
          <w:szCs w:val="24"/>
        </w:rPr>
        <w:t>28</w:t>
      </w:r>
      <w:r w:rsidRPr="003923AF">
        <w:rPr>
          <w:rFonts w:ascii="Arial" w:hAnsi="Arial" w:cs="Arial"/>
          <w:sz w:val="24"/>
          <w:szCs w:val="24"/>
        </w:rPr>
        <w:t xml:space="preserve"> complaints last year</w:t>
      </w:r>
      <w:r w:rsidR="001649DB" w:rsidRPr="003923AF">
        <w:rPr>
          <w:rFonts w:ascii="Arial" w:hAnsi="Arial" w:cs="Arial"/>
          <w:sz w:val="24"/>
          <w:szCs w:val="24"/>
        </w:rPr>
        <w:t xml:space="preserve"> compared to 146 for this year</w:t>
      </w:r>
      <w:r w:rsidR="000D39F3" w:rsidRPr="003923AF">
        <w:rPr>
          <w:rFonts w:ascii="Arial" w:hAnsi="Arial" w:cs="Arial"/>
          <w:sz w:val="24"/>
          <w:szCs w:val="24"/>
        </w:rPr>
        <w:t>,</w:t>
      </w:r>
      <w:r w:rsidRPr="003923AF">
        <w:rPr>
          <w:rFonts w:ascii="Arial" w:hAnsi="Arial" w:cs="Arial"/>
          <w:sz w:val="24"/>
          <w:szCs w:val="24"/>
        </w:rPr>
        <w:t xml:space="preserve"> </w:t>
      </w:r>
      <w:r w:rsidR="00F01217" w:rsidRPr="003923AF">
        <w:rPr>
          <w:rFonts w:ascii="Arial" w:hAnsi="Arial" w:cs="Arial"/>
          <w:sz w:val="24"/>
          <w:szCs w:val="24"/>
        </w:rPr>
        <w:t>a</w:t>
      </w:r>
      <w:r w:rsidR="001649DB" w:rsidRPr="003923AF">
        <w:rPr>
          <w:rFonts w:ascii="Arial" w:hAnsi="Arial" w:cs="Arial"/>
          <w:sz w:val="24"/>
          <w:szCs w:val="24"/>
        </w:rPr>
        <w:t xml:space="preserve">n increase of </w:t>
      </w:r>
      <w:r w:rsidR="003634FB" w:rsidRPr="003923AF">
        <w:rPr>
          <w:rFonts w:ascii="Arial" w:hAnsi="Arial" w:cs="Arial"/>
          <w:sz w:val="24"/>
          <w:szCs w:val="24"/>
        </w:rPr>
        <w:t xml:space="preserve">15%. We can </w:t>
      </w:r>
      <w:r w:rsidR="00DD7C1B" w:rsidRPr="003923AF">
        <w:rPr>
          <w:rFonts w:ascii="Arial" w:hAnsi="Arial" w:cs="Arial"/>
          <w:sz w:val="24"/>
          <w:szCs w:val="24"/>
        </w:rPr>
        <w:t xml:space="preserve">attribute this to the </w:t>
      </w:r>
      <w:r w:rsidR="009E25BF">
        <w:rPr>
          <w:rFonts w:ascii="Arial" w:hAnsi="Arial" w:cs="Arial"/>
          <w:sz w:val="24"/>
          <w:szCs w:val="24"/>
        </w:rPr>
        <w:t xml:space="preserve">enforcement </w:t>
      </w:r>
      <w:r w:rsidR="00542E92">
        <w:rPr>
          <w:rFonts w:ascii="Arial" w:hAnsi="Arial" w:cs="Arial"/>
          <w:sz w:val="24"/>
          <w:szCs w:val="24"/>
        </w:rPr>
        <w:t>of contamination in the recycling blue bin collections,</w:t>
      </w:r>
      <w:r w:rsidR="008A0559">
        <w:rPr>
          <w:rFonts w:ascii="Arial" w:hAnsi="Arial" w:cs="Arial"/>
          <w:sz w:val="24"/>
          <w:szCs w:val="24"/>
        </w:rPr>
        <w:t xml:space="preserve"> </w:t>
      </w:r>
      <w:r w:rsidR="005B3573" w:rsidRPr="003923AF">
        <w:rPr>
          <w:rFonts w:ascii="Arial" w:hAnsi="Arial" w:cs="Arial"/>
          <w:sz w:val="24"/>
          <w:szCs w:val="24"/>
        </w:rPr>
        <w:t>which saw a spike in waste complaints from February 2024</w:t>
      </w:r>
      <w:r w:rsidR="0096384F" w:rsidRPr="00A542ED">
        <w:rPr>
          <w:rFonts w:ascii="Arial" w:hAnsi="Arial" w:cs="Arial"/>
          <w:sz w:val="24"/>
          <w:szCs w:val="24"/>
        </w:rPr>
        <w:t xml:space="preserve">. </w:t>
      </w:r>
      <w:r w:rsidR="00EE7334" w:rsidRPr="00A542ED">
        <w:rPr>
          <w:rFonts w:ascii="Arial" w:hAnsi="Arial" w:cs="Arial"/>
          <w:sz w:val="24"/>
          <w:szCs w:val="24"/>
        </w:rPr>
        <w:t>T</w:t>
      </w:r>
      <w:r w:rsidR="00EE7334" w:rsidRPr="00A542ED">
        <w:rPr>
          <w:rStyle w:val="normaltextrun"/>
          <w:rFonts w:ascii="Arial" w:hAnsi="Arial" w:cs="Arial"/>
          <w:color w:val="000000"/>
          <w:sz w:val="24"/>
          <w:szCs w:val="24"/>
          <w:shd w:val="clear" w:color="auto" w:fill="FFFFFF"/>
        </w:rPr>
        <w:t>he main complaint theme for Highways were around road works and road closures across the borough.</w:t>
      </w:r>
      <w:r w:rsidR="00EE7334" w:rsidRPr="00A542ED">
        <w:rPr>
          <w:rStyle w:val="eop"/>
          <w:rFonts w:ascii="Arial" w:hAnsi="Arial" w:cs="Arial"/>
          <w:color w:val="000000"/>
          <w:sz w:val="24"/>
          <w:szCs w:val="24"/>
          <w:shd w:val="clear" w:color="auto" w:fill="FFFFFF"/>
        </w:rPr>
        <w:t> </w:t>
      </w:r>
    </w:p>
    <w:p w14:paraId="2784E2C7" w14:textId="77777777" w:rsidR="00734541" w:rsidRPr="003923AF" w:rsidRDefault="00734541" w:rsidP="00433752">
      <w:pPr>
        <w:spacing w:after="0" w:line="240" w:lineRule="auto"/>
        <w:jc w:val="both"/>
        <w:rPr>
          <w:rFonts w:ascii="Arial" w:hAnsi="Arial" w:cs="Arial"/>
          <w:sz w:val="24"/>
          <w:szCs w:val="24"/>
        </w:rPr>
      </w:pPr>
    </w:p>
    <w:p w14:paraId="6F749323" w14:textId="01FCEBAB" w:rsidR="00426418" w:rsidRDefault="00DA51BB" w:rsidP="00433752">
      <w:pPr>
        <w:spacing w:after="0" w:line="240" w:lineRule="auto"/>
        <w:jc w:val="both"/>
        <w:rPr>
          <w:rFonts w:ascii="Arial" w:hAnsi="Arial" w:cs="Arial"/>
          <w:sz w:val="24"/>
          <w:szCs w:val="24"/>
        </w:rPr>
      </w:pPr>
      <w:r w:rsidRPr="003923AF">
        <w:rPr>
          <w:rFonts w:ascii="Arial" w:hAnsi="Arial" w:cs="Arial"/>
          <w:sz w:val="24"/>
          <w:szCs w:val="24"/>
        </w:rPr>
        <w:t>Both the Licensing team and</w:t>
      </w:r>
      <w:r w:rsidR="00AE6C51" w:rsidRPr="003923AF">
        <w:rPr>
          <w:rFonts w:ascii="Arial" w:hAnsi="Arial" w:cs="Arial"/>
          <w:sz w:val="24"/>
          <w:szCs w:val="24"/>
        </w:rPr>
        <w:t xml:space="preserve"> Planning</w:t>
      </w:r>
      <w:r w:rsidR="005B3573" w:rsidRPr="003923AF">
        <w:rPr>
          <w:rFonts w:ascii="Arial" w:hAnsi="Arial" w:cs="Arial"/>
          <w:sz w:val="24"/>
          <w:szCs w:val="24"/>
        </w:rPr>
        <w:t xml:space="preserve"> team saw </w:t>
      </w:r>
      <w:r w:rsidR="00AE6C51" w:rsidRPr="003923AF">
        <w:rPr>
          <w:rFonts w:ascii="Arial" w:hAnsi="Arial" w:cs="Arial"/>
          <w:sz w:val="24"/>
          <w:szCs w:val="24"/>
        </w:rPr>
        <w:t xml:space="preserve">a </w:t>
      </w:r>
      <w:r w:rsidR="005B3573" w:rsidRPr="003923AF">
        <w:rPr>
          <w:rFonts w:ascii="Arial" w:hAnsi="Arial" w:cs="Arial"/>
          <w:sz w:val="24"/>
          <w:szCs w:val="24"/>
        </w:rPr>
        <w:t>significant decrease in overall complaints</w:t>
      </w:r>
      <w:r w:rsidR="008E2D2C" w:rsidRPr="003923AF">
        <w:rPr>
          <w:rFonts w:ascii="Arial" w:hAnsi="Arial" w:cs="Arial"/>
          <w:sz w:val="24"/>
          <w:szCs w:val="24"/>
        </w:rPr>
        <w:t xml:space="preserve">, </w:t>
      </w:r>
      <w:r w:rsidR="0054202E" w:rsidRPr="003923AF">
        <w:rPr>
          <w:rFonts w:ascii="Arial" w:hAnsi="Arial" w:cs="Arial"/>
          <w:sz w:val="24"/>
          <w:szCs w:val="24"/>
        </w:rPr>
        <w:t>complain</w:t>
      </w:r>
      <w:r w:rsidR="00E571E5">
        <w:rPr>
          <w:rFonts w:ascii="Arial" w:hAnsi="Arial" w:cs="Arial"/>
          <w:sz w:val="24"/>
          <w:szCs w:val="24"/>
        </w:rPr>
        <w:t>t</w:t>
      </w:r>
      <w:r w:rsidR="002A0397">
        <w:rPr>
          <w:rFonts w:ascii="Arial" w:hAnsi="Arial" w:cs="Arial"/>
          <w:sz w:val="24"/>
          <w:szCs w:val="24"/>
        </w:rPr>
        <w:t>s</w:t>
      </w:r>
      <w:r w:rsidR="00E571E5">
        <w:rPr>
          <w:rFonts w:ascii="Arial" w:hAnsi="Arial" w:cs="Arial"/>
          <w:sz w:val="24"/>
          <w:szCs w:val="24"/>
        </w:rPr>
        <w:t xml:space="preserve"> </w:t>
      </w:r>
      <w:r w:rsidR="0054202E" w:rsidRPr="003923AF">
        <w:rPr>
          <w:rFonts w:ascii="Arial" w:hAnsi="Arial" w:cs="Arial"/>
          <w:sz w:val="24"/>
          <w:szCs w:val="24"/>
        </w:rPr>
        <w:t xml:space="preserve">fell </w:t>
      </w:r>
      <w:r w:rsidR="005077F7">
        <w:rPr>
          <w:rFonts w:ascii="Arial" w:hAnsi="Arial" w:cs="Arial"/>
          <w:sz w:val="24"/>
          <w:szCs w:val="24"/>
        </w:rPr>
        <w:t xml:space="preserve">by </w:t>
      </w:r>
      <w:r w:rsidR="008E2D2C" w:rsidRPr="003923AF">
        <w:rPr>
          <w:rFonts w:ascii="Arial" w:hAnsi="Arial" w:cs="Arial"/>
          <w:sz w:val="24"/>
          <w:szCs w:val="24"/>
        </w:rPr>
        <w:t xml:space="preserve">45% and 35% respectively. </w:t>
      </w:r>
      <w:r w:rsidR="00426418">
        <w:rPr>
          <w:rFonts w:ascii="Arial" w:hAnsi="Arial" w:cs="Arial"/>
          <w:sz w:val="24"/>
          <w:szCs w:val="24"/>
        </w:rPr>
        <w:t xml:space="preserve">This was due to </w:t>
      </w:r>
      <w:r w:rsidR="002F7BB4">
        <w:rPr>
          <w:rFonts w:ascii="Arial" w:hAnsi="Arial" w:cs="Arial"/>
          <w:sz w:val="24"/>
          <w:szCs w:val="24"/>
        </w:rPr>
        <w:t>service improvements being implemented by the teams.</w:t>
      </w:r>
    </w:p>
    <w:p w14:paraId="6838D4D0" w14:textId="77777777" w:rsidR="00426418" w:rsidRDefault="00426418" w:rsidP="00433752">
      <w:pPr>
        <w:spacing w:after="0" w:line="240" w:lineRule="auto"/>
        <w:jc w:val="both"/>
        <w:rPr>
          <w:rFonts w:ascii="Arial" w:hAnsi="Arial" w:cs="Arial"/>
          <w:sz w:val="24"/>
          <w:szCs w:val="24"/>
        </w:rPr>
      </w:pPr>
    </w:p>
    <w:p w14:paraId="782440A1" w14:textId="346EFAEC" w:rsidR="00F16868" w:rsidRPr="003923AF" w:rsidRDefault="007E159C" w:rsidP="00325198">
      <w:pPr>
        <w:jc w:val="both"/>
        <w:rPr>
          <w:noProof/>
          <w:lang w:eastAsia="en-GB"/>
        </w:rPr>
      </w:pPr>
      <w:r w:rsidRPr="003923AF">
        <w:rPr>
          <w:rFonts w:ascii="Arial" w:hAnsi="Arial" w:cs="Arial"/>
          <w:sz w:val="24"/>
          <w:szCs w:val="20"/>
        </w:rPr>
        <w:t>Across the Direc</w:t>
      </w:r>
      <w:r w:rsidR="005A4C56" w:rsidRPr="003923AF">
        <w:rPr>
          <w:rFonts w:ascii="Arial" w:hAnsi="Arial" w:cs="Arial"/>
          <w:sz w:val="24"/>
          <w:szCs w:val="20"/>
        </w:rPr>
        <w:t xml:space="preserve">torate, </w:t>
      </w:r>
      <w:r w:rsidR="00C149DF" w:rsidRPr="003923AF">
        <w:rPr>
          <w:rFonts w:ascii="Arial" w:hAnsi="Arial" w:cs="Arial"/>
          <w:sz w:val="24"/>
          <w:szCs w:val="20"/>
        </w:rPr>
        <w:t>80</w:t>
      </w:r>
      <w:r w:rsidR="00F16868" w:rsidRPr="003923AF">
        <w:rPr>
          <w:rFonts w:ascii="Arial" w:hAnsi="Arial" w:cs="Arial"/>
          <w:sz w:val="24"/>
          <w:szCs w:val="20"/>
        </w:rPr>
        <w:t>% of all customer complaints were responded to within the timescale of 10 working days.</w:t>
      </w:r>
      <w:r w:rsidR="00F16868" w:rsidRPr="003923AF">
        <w:rPr>
          <w:noProof/>
          <w:lang w:eastAsia="en-GB"/>
        </w:rPr>
        <w:t xml:space="preserve"> </w:t>
      </w:r>
    </w:p>
    <w:p w14:paraId="31A17A42" w14:textId="2AD7E4EE" w:rsidR="00C81EE5" w:rsidRPr="003923AF" w:rsidRDefault="00C81EE5" w:rsidP="00325198">
      <w:pPr>
        <w:jc w:val="both"/>
        <w:rPr>
          <w:noProof/>
          <w:lang w:eastAsia="en-GB"/>
        </w:rPr>
      </w:pPr>
    </w:p>
    <w:p w14:paraId="02A019E9" w14:textId="666B5D58" w:rsidR="00C81EE5" w:rsidRPr="003923AF" w:rsidRDefault="00FC61C4" w:rsidP="00325198">
      <w:pPr>
        <w:jc w:val="both"/>
        <w:rPr>
          <w:noProof/>
          <w:lang w:eastAsia="en-GB"/>
        </w:rPr>
      </w:pPr>
      <w:r w:rsidRPr="003923AF">
        <w:rPr>
          <w:noProof/>
        </w:rPr>
        <w:drawing>
          <wp:anchor distT="0" distB="0" distL="114300" distR="114300" simplePos="0" relativeHeight="251658246" behindDoc="0" locked="0" layoutInCell="1" allowOverlap="1" wp14:anchorId="726CD75F" wp14:editId="34967263">
            <wp:simplePos x="0" y="0"/>
            <wp:positionH relativeFrom="margin">
              <wp:posOffset>-148590</wp:posOffset>
            </wp:positionH>
            <wp:positionV relativeFrom="paragraph">
              <wp:posOffset>-164465</wp:posOffset>
            </wp:positionV>
            <wp:extent cx="6638925" cy="2962275"/>
            <wp:effectExtent l="0" t="0" r="9525" b="9525"/>
            <wp:wrapNone/>
            <wp:docPr id="2" name="Chart 2">
              <a:extLst xmlns:a="http://schemas.openxmlformats.org/drawingml/2006/main">
                <a:ext uri="{FF2B5EF4-FFF2-40B4-BE49-F238E27FC236}">
                  <a16:creationId xmlns:a16="http://schemas.microsoft.com/office/drawing/2014/main" id="{967F5EEF-02D6-CB48-1954-E5BE7F7AB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7E8E7B0" w14:textId="3DA8B106" w:rsidR="00C81EE5" w:rsidRPr="003923AF" w:rsidRDefault="00C81EE5" w:rsidP="00325198">
      <w:pPr>
        <w:jc w:val="both"/>
        <w:rPr>
          <w:noProof/>
          <w:lang w:eastAsia="en-GB"/>
        </w:rPr>
      </w:pPr>
    </w:p>
    <w:p w14:paraId="3A2FBFA7" w14:textId="0C67A059" w:rsidR="004A5D5E" w:rsidRPr="003923AF" w:rsidRDefault="004A5D5E" w:rsidP="00325198">
      <w:pPr>
        <w:jc w:val="both"/>
        <w:rPr>
          <w:noProof/>
          <w:lang w:eastAsia="en-GB"/>
        </w:rPr>
      </w:pPr>
    </w:p>
    <w:p w14:paraId="21D06A35" w14:textId="0F236430" w:rsidR="00061DAB" w:rsidRPr="003923AF" w:rsidRDefault="006A5E2A" w:rsidP="00325198">
      <w:pPr>
        <w:jc w:val="both"/>
        <w:rPr>
          <w:rFonts w:ascii="Arial" w:hAnsi="Arial" w:cs="Arial"/>
          <w:b/>
          <w:sz w:val="24"/>
          <w:szCs w:val="24"/>
        </w:rPr>
      </w:pPr>
      <w:r w:rsidRPr="003923AF">
        <w:rPr>
          <w:noProof/>
          <w:lang w:eastAsia="en-GB"/>
        </w:rPr>
        <w:t xml:space="preserve"> </w:t>
      </w:r>
      <w:r w:rsidR="00F16868" w:rsidRPr="003923AF">
        <w:rPr>
          <w:rFonts w:ascii="Arial" w:hAnsi="Arial" w:cs="Arial"/>
          <w:sz w:val="20"/>
          <w:szCs w:val="20"/>
        </w:rPr>
        <w:t xml:space="preserve"> </w:t>
      </w:r>
    </w:p>
    <w:p w14:paraId="538747B2" w14:textId="74B32A53" w:rsidR="00061DAB" w:rsidRPr="003923AF" w:rsidRDefault="00061DAB" w:rsidP="00325198">
      <w:pPr>
        <w:jc w:val="both"/>
        <w:rPr>
          <w:rFonts w:ascii="Arial" w:hAnsi="Arial" w:cs="Arial"/>
          <w:b/>
          <w:sz w:val="24"/>
          <w:szCs w:val="24"/>
        </w:rPr>
      </w:pPr>
    </w:p>
    <w:p w14:paraId="07D66CB5" w14:textId="3D0A50F3" w:rsidR="0021596E" w:rsidRPr="003923AF" w:rsidRDefault="0021596E" w:rsidP="00325198">
      <w:pPr>
        <w:jc w:val="both"/>
        <w:rPr>
          <w:rFonts w:ascii="Arial" w:hAnsi="Arial" w:cs="Arial"/>
          <w:b/>
          <w:sz w:val="24"/>
          <w:szCs w:val="24"/>
        </w:rPr>
      </w:pPr>
    </w:p>
    <w:p w14:paraId="539B6A63" w14:textId="4ADDD415" w:rsidR="00727A5C" w:rsidRPr="003923AF" w:rsidRDefault="006509B1" w:rsidP="00325198">
      <w:pPr>
        <w:jc w:val="both"/>
        <w:rPr>
          <w:rFonts w:ascii="Arial" w:hAnsi="Arial" w:cs="Arial"/>
          <w:b/>
          <w:sz w:val="24"/>
          <w:szCs w:val="24"/>
        </w:rPr>
      </w:pPr>
      <w:r w:rsidRPr="003923AF">
        <w:rPr>
          <w:noProof/>
        </w:rPr>
        <w:lastRenderedPageBreak/>
        <w:drawing>
          <wp:anchor distT="0" distB="0" distL="114300" distR="114300" simplePos="0" relativeHeight="251658247" behindDoc="0" locked="0" layoutInCell="1" allowOverlap="1" wp14:anchorId="66298C9B" wp14:editId="00E1AD05">
            <wp:simplePos x="0" y="0"/>
            <wp:positionH relativeFrom="margin">
              <wp:posOffset>3125577</wp:posOffset>
            </wp:positionH>
            <wp:positionV relativeFrom="paragraph">
              <wp:posOffset>202972</wp:posOffset>
            </wp:positionV>
            <wp:extent cx="3000375" cy="2200275"/>
            <wp:effectExtent l="0" t="0" r="9525" b="9525"/>
            <wp:wrapNone/>
            <wp:docPr id="12" name="Chart 12">
              <a:extLst xmlns:a="http://schemas.openxmlformats.org/drawingml/2006/main">
                <a:ext uri="{FF2B5EF4-FFF2-40B4-BE49-F238E27FC236}">
                  <a16:creationId xmlns:a16="http://schemas.microsoft.com/office/drawing/2014/main" id="{7F25D439-2E1D-BF78-92DD-7F5358031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3923AF">
        <w:rPr>
          <w:noProof/>
        </w:rPr>
        <w:drawing>
          <wp:anchor distT="0" distB="0" distL="114300" distR="114300" simplePos="0" relativeHeight="251658265" behindDoc="0" locked="0" layoutInCell="1" allowOverlap="1" wp14:anchorId="20413C89" wp14:editId="25154B62">
            <wp:simplePos x="0" y="0"/>
            <wp:positionH relativeFrom="margin">
              <wp:posOffset>-120769</wp:posOffset>
            </wp:positionH>
            <wp:positionV relativeFrom="paragraph">
              <wp:posOffset>199163</wp:posOffset>
            </wp:positionV>
            <wp:extent cx="2743200" cy="2238375"/>
            <wp:effectExtent l="0" t="0" r="0" b="9525"/>
            <wp:wrapNone/>
            <wp:docPr id="6" name="Chart 6">
              <a:extLst xmlns:a="http://schemas.openxmlformats.org/drawingml/2006/main">
                <a:ext uri="{FF2B5EF4-FFF2-40B4-BE49-F238E27FC236}">
                  <a16:creationId xmlns:a16="http://schemas.microsoft.com/office/drawing/2014/main" id="{9DE0BDA2-B4C9-BC1E-B8B4-35776AF56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2FEFEB37" w14:textId="77777777" w:rsidR="005B4166" w:rsidRPr="003923AF" w:rsidRDefault="005B4166" w:rsidP="00325198">
      <w:pPr>
        <w:jc w:val="both"/>
        <w:rPr>
          <w:rFonts w:ascii="Arial" w:hAnsi="Arial" w:cs="Arial"/>
          <w:b/>
          <w:sz w:val="24"/>
          <w:szCs w:val="24"/>
          <w:u w:val="single"/>
        </w:rPr>
      </w:pPr>
    </w:p>
    <w:p w14:paraId="60921D72" w14:textId="50D21204" w:rsidR="00240091" w:rsidRDefault="00240091" w:rsidP="00325198">
      <w:pPr>
        <w:jc w:val="both"/>
        <w:rPr>
          <w:rStyle w:val="CommentReference"/>
        </w:rPr>
      </w:pPr>
    </w:p>
    <w:p w14:paraId="2D775B06" w14:textId="77777777" w:rsidR="00240091" w:rsidRDefault="00240091" w:rsidP="00325198">
      <w:pPr>
        <w:jc w:val="both"/>
        <w:rPr>
          <w:rStyle w:val="CommentReference"/>
        </w:rPr>
      </w:pPr>
    </w:p>
    <w:p w14:paraId="22304FDD" w14:textId="77777777" w:rsidR="00240091" w:rsidRDefault="00240091" w:rsidP="00325198">
      <w:pPr>
        <w:jc w:val="both"/>
        <w:rPr>
          <w:rStyle w:val="CommentReference"/>
        </w:rPr>
      </w:pPr>
    </w:p>
    <w:p w14:paraId="3A38F88F" w14:textId="77777777" w:rsidR="00240091" w:rsidRDefault="00240091" w:rsidP="00325198">
      <w:pPr>
        <w:jc w:val="both"/>
        <w:rPr>
          <w:rStyle w:val="CommentReference"/>
        </w:rPr>
      </w:pPr>
    </w:p>
    <w:p w14:paraId="25D4C457" w14:textId="77777777" w:rsidR="00240091" w:rsidRDefault="00240091" w:rsidP="00325198">
      <w:pPr>
        <w:jc w:val="both"/>
        <w:rPr>
          <w:rStyle w:val="CommentReference"/>
        </w:rPr>
      </w:pPr>
    </w:p>
    <w:p w14:paraId="1EE9ADB0" w14:textId="77777777" w:rsidR="006509B1" w:rsidRDefault="006509B1" w:rsidP="00325198">
      <w:pPr>
        <w:jc w:val="both"/>
        <w:rPr>
          <w:rFonts w:ascii="Arial" w:hAnsi="Arial" w:cs="Arial"/>
          <w:b/>
          <w:sz w:val="24"/>
          <w:szCs w:val="24"/>
          <w:u w:val="single"/>
        </w:rPr>
      </w:pPr>
    </w:p>
    <w:p w14:paraId="25632CE0" w14:textId="77777777" w:rsidR="006509B1" w:rsidRDefault="006509B1" w:rsidP="00325198">
      <w:pPr>
        <w:jc w:val="both"/>
        <w:rPr>
          <w:rFonts w:ascii="Arial" w:hAnsi="Arial" w:cs="Arial"/>
          <w:b/>
          <w:sz w:val="24"/>
          <w:szCs w:val="24"/>
          <w:u w:val="single"/>
        </w:rPr>
      </w:pPr>
    </w:p>
    <w:p w14:paraId="433C3107" w14:textId="77777777" w:rsidR="006509B1" w:rsidRDefault="006509B1" w:rsidP="00325198">
      <w:pPr>
        <w:jc w:val="both"/>
        <w:rPr>
          <w:rFonts w:ascii="Arial" w:hAnsi="Arial" w:cs="Arial"/>
          <w:b/>
          <w:sz w:val="24"/>
          <w:szCs w:val="24"/>
          <w:u w:val="single"/>
        </w:rPr>
      </w:pPr>
    </w:p>
    <w:p w14:paraId="2A3ED532" w14:textId="68BD5A40" w:rsidR="005A4C56" w:rsidRPr="003923AF" w:rsidRDefault="00F16868" w:rsidP="00325198">
      <w:pPr>
        <w:jc w:val="both"/>
        <w:rPr>
          <w:rFonts w:ascii="Arial" w:hAnsi="Arial" w:cs="Arial"/>
          <w:b/>
          <w:sz w:val="24"/>
          <w:szCs w:val="24"/>
          <w:u w:val="single"/>
        </w:rPr>
      </w:pPr>
      <w:r w:rsidRPr="003923AF">
        <w:rPr>
          <w:rFonts w:ascii="Arial" w:hAnsi="Arial" w:cs="Arial"/>
          <w:b/>
          <w:sz w:val="24"/>
          <w:szCs w:val="24"/>
          <w:u w:val="single"/>
        </w:rPr>
        <w:t>Escalated Complaints</w:t>
      </w:r>
    </w:p>
    <w:p w14:paraId="29B8CD6B" w14:textId="494BE2BB" w:rsidR="004C6781" w:rsidRPr="003923AF" w:rsidRDefault="00D12CBA" w:rsidP="00325198">
      <w:pPr>
        <w:jc w:val="both"/>
        <w:rPr>
          <w:rFonts w:ascii="Arial" w:hAnsi="Arial" w:cs="Arial"/>
          <w:sz w:val="24"/>
          <w:szCs w:val="24"/>
        </w:rPr>
      </w:pPr>
      <w:r w:rsidRPr="003923AF">
        <w:rPr>
          <w:rFonts w:ascii="Arial" w:hAnsi="Arial" w:cs="Arial"/>
          <w:sz w:val="24"/>
          <w:szCs w:val="24"/>
        </w:rPr>
        <w:t>Place</w:t>
      </w:r>
      <w:r w:rsidR="005A4C56" w:rsidRPr="003923AF">
        <w:rPr>
          <w:rFonts w:ascii="Arial" w:hAnsi="Arial" w:cs="Arial"/>
          <w:sz w:val="24"/>
          <w:szCs w:val="24"/>
        </w:rPr>
        <w:t xml:space="preserve"> </w:t>
      </w:r>
      <w:r w:rsidR="004C6781" w:rsidRPr="003923AF">
        <w:rPr>
          <w:rFonts w:ascii="Arial" w:hAnsi="Arial" w:cs="Arial"/>
          <w:sz w:val="24"/>
          <w:szCs w:val="24"/>
        </w:rPr>
        <w:t xml:space="preserve">investigated 22 </w:t>
      </w:r>
      <w:r w:rsidR="00C97347">
        <w:rPr>
          <w:rFonts w:ascii="Arial" w:hAnsi="Arial" w:cs="Arial"/>
          <w:sz w:val="24"/>
          <w:szCs w:val="24"/>
        </w:rPr>
        <w:t xml:space="preserve">Stage </w:t>
      </w:r>
      <w:r w:rsidR="00240091">
        <w:rPr>
          <w:rFonts w:ascii="Arial" w:hAnsi="Arial" w:cs="Arial"/>
          <w:sz w:val="24"/>
          <w:szCs w:val="24"/>
        </w:rPr>
        <w:t xml:space="preserve">2 complaints </w:t>
      </w:r>
      <w:r w:rsidR="00240091" w:rsidRPr="003923AF">
        <w:rPr>
          <w:rFonts w:ascii="Arial" w:hAnsi="Arial" w:cs="Arial"/>
          <w:sz w:val="24"/>
          <w:szCs w:val="24"/>
        </w:rPr>
        <w:t>during</w:t>
      </w:r>
      <w:r w:rsidR="004C6781" w:rsidRPr="003923AF">
        <w:rPr>
          <w:rFonts w:ascii="Arial" w:hAnsi="Arial" w:cs="Arial"/>
          <w:sz w:val="24"/>
          <w:szCs w:val="24"/>
        </w:rPr>
        <w:t xml:space="preserve"> 2023/24.</w:t>
      </w:r>
    </w:p>
    <w:p w14:paraId="119E6FA2" w14:textId="6012A9AB" w:rsidR="004C6781" w:rsidRPr="003923AF" w:rsidRDefault="004C6781" w:rsidP="004C6781">
      <w:pPr>
        <w:spacing w:after="0"/>
        <w:jc w:val="both"/>
        <w:rPr>
          <w:rFonts w:ascii="Arial" w:hAnsi="Arial" w:cs="Arial"/>
          <w:sz w:val="24"/>
          <w:szCs w:val="27"/>
          <w:shd w:val="clear" w:color="auto" w:fill="FFFFFF"/>
        </w:rPr>
      </w:pPr>
      <w:r w:rsidRPr="003923AF">
        <w:rPr>
          <w:rFonts w:ascii="Arial" w:hAnsi="Arial" w:cs="Arial"/>
          <w:sz w:val="24"/>
          <w:szCs w:val="24"/>
        </w:rPr>
        <w:t xml:space="preserve">Of all Place complaints that were received last year, </w:t>
      </w:r>
      <w:r w:rsidR="003D4EDD" w:rsidRPr="003923AF">
        <w:rPr>
          <w:rFonts w:ascii="Arial" w:hAnsi="Arial" w:cs="Arial"/>
          <w:sz w:val="24"/>
          <w:szCs w:val="24"/>
        </w:rPr>
        <w:t>12</w:t>
      </w:r>
      <w:r w:rsidRPr="003923AF">
        <w:rPr>
          <w:rFonts w:ascii="Arial" w:hAnsi="Arial" w:cs="Arial"/>
          <w:sz w:val="24"/>
          <w:szCs w:val="24"/>
        </w:rPr>
        <w:t xml:space="preserve"> customers sought advice from the Local Government and Social Care Ombudsman (LGSCO). </w:t>
      </w:r>
      <w:r w:rsidR="00C97347">
        <w:rPr>
          <w:rFonts w:ascii="Arial" w:hAnsi="Arial" w:cs="Arial"/>
          <w:sz w:val="24"/>
          <w:szCs w:val="24"/>
        </w:rPr>
        <w:t>Of these</w:t>
      </w:r>
      <w:r w:rsidR="00344286">
        <w:rPr>
          <w:rFonts w:ascii="Arial" w:hAnsi="Arial" w:cs="Arial"/>
          <w:sz w:val="24"/>
          <w:szCs w:val="24"/>
        </w:rPr>
        <w:t>, 1</w:t>
      </w:r>
      <w:r w:rsidR="0077624F">
        <w:rPr>
          <w:rFonts w:ascii="Arial" w:hAnsi="Arial" w:cs="Arial"/>
          <w:sz w:val="24"/>
          <w:szCs w:val="24"/>
        </w:rPr>
        <w:t>1</w:t>
      </w:r>
      <w:r w:rsidR="00344286">
        <w:rPr>
          <w:rFonts w:ascii="Arial" w:hAnsi="Arial" w:cs="Arial"/>
          <w:sz w:val="24"/>
          <w:szCs w:val="24"/>
        </w:rPr>
        <w:t xml:space="preserve"> investigations were discontinued by the LGSCO and </w:t>
      </w:r>
      <w:r w:rsidR="0077624F">
        <w:rPr>
          <w:rFonts w:ascii="Arial" w:hAnsi="Arial" w:cs="Arial"/>
          <w:sz w:val="24"/>
          <w:szCs w:val="24"/>
        </w:rPr>
        <w:t>1</w:t>
      </w:r>
      <w:r w:rsidR="00344286">
        <w:rPr>
          <w:rFonts w:ascii="Arial" w:hAnsi="Arial" w:cs="Arial"/>
          <w:sz w:val="24"/>
          <w:szCs w:val="24"/>
        </w:rPr>
        <w:t xml:space="preserve"> case </w:t>
      </w:r>
      <w:r w:rsidR="0077624F">
        <w:rPr>
          <w:rFonts w:ascii="Arial" w:hAnsi="Arial" w:cs="Arial"/>
          <w:sz w:val="24"/>
          <w:szCs w:val="24"/>
        </w:rPr>
        <w:t>was upheld with the LGSCO finding fault</w:t>
      </w:r>
      <w:r w:rsidR="00344286">
        <w:rPr>
          <w:rFonts w:ascii="Arial" w:hAnsi="Arial" w:cs="Arial"/>
          <w:sz w:val="24"/>
          <w:szCs w:val="24"/>
        </w:rPr>
        <w:t xml:space="preserve"> and </w:t>
      </w:r>
      <w:r w:rsidR="0077624F">
        <w:rPr>
          <w:rFonts w:ascii="Arial" w:hAnsi="Arial" w:cs="Arial"/>
          <w:sz w:val="24"/>
          <w:szCs w:val="24"/>
        </w:rPr>
        <w:t>injustice</w:t>
      </w:r>
      <w:r w:rsidR="00344286">
        <w:rPr>
          <w:rFonts w:ascii="Arial" w:hAnsi="Arial" w:cs="Arial"/>
          <w:sz w:val="24"/>
          <w:szCs w:val="24"/>
        </w:rPr>
        <w:t>.</w:t>
      </w:r>
      <w:r w:rsidR="000044CC">
        <w:rPr>
          <w:rFonts w:ascii="Arial" w:hAnsi="Arial" w:cs="Arial"/>
          <w:sz w:val="24"/>
          <w:szCs w:val="24"/>
        </w:rPr>
        <w:t xml:space="preserve"> </w:t>
      </w:r>
      <w:r w:rsidRPr="003923AF">
        <w:rPr>
          <w:rFonts w:ascii="Arial" w:hAnsi="Arial" w:cs="Arial"/>
          <w:sz w:val="24"/>
          <w:szCs w:val="27"/>
          <w:shd w:val="clear" w:color="auto" w:fill="FFFFFF"/>
        </w:rPr>
        <w:t>These cases related to the following service areas:</w:t>
      </w:r>
    </w:p>
    <w:p w14:paraId="18D4AD17" w14:textId="448BE78D" w:rsidR="004C6781" w:rsidRPr="003923AF" w:rsidRDefault="00F62FDF" w:rsidP="00EF5E40">
      <w:pPr>
        <w:pStyle w:val="ListParagraph"/>
        <w:numPr>
          <w:ilvl w:val="0"/>
          <w:numId w:val="7"/>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Planning</w:t>
      </w:r>
      <w:r w:rsidR="00CC576E" w:rsidRPr="003923AF">
        <w:rPr>
          <w:rFonts w:ascii="Arial" w:hAnsi="Arial" w:cs="Arial"/>
          <w:sz w:val="24"/>
          <w:szCs w:val="27"/>
          <w:shd w:val="clear" w:color="auto" w:fill="FFFFFF"/>
        </w:rPr>
        <w:t>: 7</w:t>
      </w:r>
    </w:p>
    <w:p w14:paraId="7557ADA1" w14:textId="3C0B4212" w:rsidR="00CC576E" w:rsidRPr="003923AF" w:rsidRDefault="00CC576E" w:rsidP="00EF5E40">
      <w:pPr>
        <w:pStyle w:val="ListParagraph"/>
        <w:numPr>
          <w:ilvl w:val="0"/>
          <w:numId w:val="7"/>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Regulation and Enforcement: 4</w:t>
      </w:r>
    </w:p>
    <w:p w14:paraId="6F315EE5" w14:textId="7DA37127" w:rsidR="00CC576E" w:rsidRPr="003923AF" w:rsidRDefault="00CC576E" w:rsidP="00EF5E40">
      <w:pPr>
        <w:pStyle w:val="ListParagraph"/>
        <w:numPr>
          <w:ilvl w:val="0"/>
          <w:numId w:val="7"/>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Waste and Recycling:1</w:t>
      </w:r>
    </w:p>
    <w:p w14:paraId="5F447347" w14:textId="77777777" w:rsidR="00122022" w:rsidRPr="003923AF" w:rsidRDefault="00122022" w:rsidP="00325198">
      <w:pPr>
        <w:jc w:val="both"/>
        <w:rPr>
          <w:rFonts w:ascii="Arial" w:hAnsi="Arial" w:cs="Arial"/>
          <w:sz w:val="24"/>
          <w:szCs w:val="24"/>
        </w:rPr>
      </w:pPr>
    </w:p>
    <w:p w14:paraId="53343E41" w14:textId="77777777" w:rsidR="00F16868" w:rsidRPr="003923AF" w:rsidRDefault="00617ADB" w:rsidP="00325198">
      <w:pPr>
        <w:jc w:val="both"/>
        <w:rPr>
          <w:rFonts w:ascii="Arial" w:hAnsi="Arial" w:cs="Arial"/>
          <w:b/>
          <w:sz w:val="24"/>
          <w:szCs w:val="24"/>
          <w:u w:val="single"/>
        </w:rPr>
      </w:pPr>
      <w:r w:rsidRPr="003923AF">
        <w:rPr>
          <w:rFonts w:ascii="Arial" w:hAnsi="Arial" w:cs="Arial"/>
          <w:b/>
          <w:sz w:val="24"/>
          <w:szCs w:val="24"/>
          <w:u w:val="single"/>
        </w:rPr>
        <w:t>C</w:t>
      </w:r>
      <w:r w:rsidR="00F16868" w:rsidRPr="003923AF">
        <w:rPr>
          <w:rFonts w:ascii="Arial" w:hAnsi="Arial" w:cs="Arial"/>
          <w:b/>
          <w:sz w:val="24"/>
          <w:szCs w:val="24"/>
          <w:u w:val="single"/>
        </w:rPr>
        <w:t>ompliments</w:t>
      </w:r>
    </w:p>
    <w:p w14:paraId="07B1B4BD" w14:textId="55436507" w:rsidR="00CC576E" w:rsidRPr="003923AF" w:rsidRDefault="00CC576E" w:rsidP="00CC576E">
      <w:pPr>
        <w:jc w:val="both"/>
        <w:rPr>
          <w:rFonts w:ascii="Arial" w:hAnsi="Arial" w:cs="Arial"/>
          <w:sz w:val="20"/>
          <w:szCs w:val="20"/>
        </w:rPr>
      </w:pPr>
      <w:r w:rsidRPr="003923AF">
        <w:rPr>
          <w:rFonts w:ascii="Arial" w:hAnsi="Arial" w:cs="Arial"/>
          <w:sz w:val="24"/>
        </w:rPr>
        <w:t>Doncaster Council have received in total 46</w:t>
      </w:r>
      <w:r w:rsidR="001337CB" w:rsidRPr="003923AF">
        <w:rPr>
          <w:rFonts w:ascii="Arial" w:hAnsi="Arial" w:cs="Arial"/>
          <w:sz w:val="24"/>
        </w:rPr>
        <w:t>4</w:t>
      </w:r>
      <w:r w:rsidRPr="003923AF">
        <w:rPr>
          <w:rFonts w:ascii="Arial" w:hAnsi="Arial" w:cs="Arial"/>
          <w:sz w:val="24"/>
        </w:rPr>
        <w:t xml:space="preserve"> compliments, of which </w:t>
      </w:r>
      <w:r w:rsidR="00132EFD" w:rsidRPr="003923AF">
        <w:rPr>
          <w:rFonts w:ascii="Arial" w:hAnsi="Arial" w:cs="Arial"/>
          <w:sz w:val="24"/>
        </w:rPr>
        <w:t>192</w:t>
      </w:r>
      <w:r w:rsidRPr="003923AF">
        <w:rPr>
          <w:rFonts w:ascii="Arial" w:hAnsi="Arial" w:cs="Arial"/>
          <w:sz w:val="24"/>
        </w:rPr>
        <w:t xml:space="preserve"> were for teams across </w:t>
      </w:r>
      <w:r w:rsidR="00132EFD" w:rsidRPr="003923AF">
        <w:rPr>
          <w:rFonts w:ascii="Arial" w:hAnsi="Arial" w:cs="Arial"/>
          <w:sz w:val="24"/>
        </w:rPr>
        <w:t>Place</w:t>
      </w:r>
      <w:r w:rsidRPr="003923AF">
        <w:rPr>
          <w:rFonts w:ascii="Arial" w:hAnsi="Arial" w:cs="Arial"/>
          <w:sz w:val="24"/>
        </w:rPr>
        <w:t>. The breakdown of the directorate is below.</w:t>
      </w:r>
    </w:p>
    <w:p w14:paraId="77B25857" w14:textId="43BAC3E3" w:rsidR="007C2386" w:rsidRPr="003923AF" w:rsidRDefault="00291C4A" w:rsidP="00325198">
      <w:pPr>
        <w:jc w:val="both"/>
        <w:rPr>
          <w:rFonts w:ascii="Arial" w:hAnsi="Arial" w:cs="Arial"/>
          <w:sz w:val="24"/>
          <w:szCs w:val="24"/>
        </w:rPr>
      </w:pPr>
      <w:r w:rsidRPr="003923AF">
        <w:rPr>
          <w:noProof/>
        </w:rPr>
        <w:drawing>
          <wp:anchor distT="0" distB="0" distL="114300" distR="114300" simplePos="0" relativeHeight="251658248" behindDoc="0" locked="0" layoutInCell="1" allowOverlap="1" wp14:anchorId="6EF9ADBC" wp14:editId="03CB42BD">
            <wp:simplePos x="0" y="0"/>
            <wp:positionH relativeFrom="column">
              <wp:posOffset>657224</wp:posOffset>
            </wp:positionH>
            <wp:positionV relativeFrom="paragraph">
              <wp:posOffset>10160</wp:posOffset>
            </wp:positionV>
            <wp:extent cx="5553075" cy="2743200"/>
            <wp:effectExtent l="0" t="0" r="9525" b="0"/>
            <wp:wrapNone/>
            <wp:docPr id="14" name="Chart 14">
              <a:extLst xmlns:a="http://schemas.openxmlformats.org/drawingml/2006/main">
                <a:ext uri="{FF2B5EF4-FFF2-40B4-BE49-F238E27FC236}">
                  <a16:creationId xmlns:a16="http://schemas.microsoft.com/office/drawing/2014/main" id="{7D0C2826-0671-CEB6-BBDC-4AD6869B92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p>
    <w:p w14:paraId="0FF3F61F" w14:textId="2DC9F1F6" w:rsidR="007C2386" w:rsidRPr="003923AF" w:rsidRDefault="007C2386" w:rsidP="00325198">
      <w:pPr>
        <w:jc w:val="both"/>
        <w:rPr>
          <w:rFonts w:ascii="Arial" w:hAnsi="Arial" w:cs="Arial"/>
          <w:sz w:val="24"/>
          <w:szCs w:val="24"/>
        </w:rPr>
      </w:pPr>
    </w:p>
    <w:p w14:paraId="1D35C820" w14:textId="77777777" w:rsidR="007C2386" w:rsidRPr="003923AF" w:rsidRDefault="007C2386" w:rsidP="00325198">
      <w:pPr>
        <w:jc w:val="both"/>
        <w:rPr>
          <w:rFonts w:ascii="Arial" w:hAnsi="Arial" w:cs="Arial"/>
          <w:sz w:val="24"/>
          <w:szCs w:val="24"/>
        </w:rPr>
      </w:pPr>
    </w:p>
    <w:p w14:paraId="334B2454" w14:textId="77777777" w:rsidR="007C2386" w:rsidRPr="003923AF" w:rsidRDefault="007C2386" w:rsidP="00325198">
      <w:pPr>
        <w:jc w:val="both"/>
        <w:rPr>
          <w:rFonts w:ascii="Arial" w:hAnsi="Arial" w:cs="Arial"/>
          <w:sz w:val="24"/>
          <w:szCs w:val="24"/>
        </w:rPr>
      </w:pPr>
    </w:p>
    <w:p w14:paraId="64BD86E6" w14:textId="77777777" w:rsidR="007C2386" w:rsidRPr="003923AF" w:rsidRDefault="007C2386" w:rsidP="00325198">
      <w:pPr>
        <w:jc w:val="both"/>
        <w:rPr>
          <w:rFonts w:ascii="Arial" w:hAnsi="Arial" w:cs="Arial"/>
          <w:sz w:val="24"/>
          <w:szCs w:val="24"/>
        </w:rPr>
      </w:pPr>
    </w:p>
    <w:p w14:paraId="6B1A9B16" w14:textId="77777777" w:rsidR="00433752" w:rsidRPr="003923AF" w:rsidRDefault="00433752" w:rsidP="00325198">
      <w:pPr>
        <w:jc w:val="both"/>
        <w:rPr>
          <w:rFonts w:ascii="Arial" w:hAnsi="Arial" w:cs="Arial"/>
          <w:sz w:val="24"/>
          <w:szCs w:val="24"/>
        </w:rPr>
      </w:pPr>
    </w:p>
    <w:p w14:paraId="677BF25F" w14:textId="77777777" w:rsidR="00433752" w:rsidRPr="003923AF" w:rsidRDefault="00433752" w:rsidP="00325198">
      <w:pPr>
        <w:jc w:val="both"/>
        <w:rPr>
          <w:rFonts w:ascii="Arial" w:hAnsi="Arial" w:cs="Arial"/>
          <w:sz w:val="24"/>
          <w:szCs w:val="24"/>
        </w:rPr>
      </w:pPr>
    </w:p>
    <w:p w14:paraId="38AA4A2D" w14:textId="77777777" w:rsidR="00433752" w:rsidRPr="003923AF" w:rsidRDefault="00433752" w:rsidP="00325198">
      <w:pPr>
        <w:jc w:val="both"/>
        <w:rPr>
          <w:rFonts w:ascii="Arial" w:hAnsi="Arial" w:cs="Arial"/>
          <w:sz w:val="24"/>
          <w:szCs w:val="24"/>
        </w:rPr>
      </w:pPr>
    </w:p>
    <w:p w14:paraId="55ED2455" w14:textId="77777777" w:rsidR="00061DAB" w:rsidRPr="003923AF" w:rsidRDefault="00061DAB" w:rsidP="00325198">
      <w:pPr>
        <w:jc w:val="both"/>
        <w:rPr>
          <w:rFonts w:ascii="Arial" w:hAnsi="Arial" w:cs="Arial"/>
          <w:b/>
          <w:sz w:val="20"/>
          <w:szCs w:val="20"/>
        </w:rPr>
      </w:pPr>
    </w:p>
    <w:p w14:paraId="64BEF780" w14:textId="77777777" w:rsidR="00770352" w:rsidRDefault="00770352" w:rsidP="00325198">
      <w:pPr>
        <w:jc w:val="both"/>
        <w:rPr>
          <w:rFonts w:ascii="Arial" w:hAnsi="Arial" w:cs="Arial"/>
          <w:b/>
          <w:bCs/>
          <w:sz w:val="24"/>
          <w:szCs w:val="24"/>
          <w:u w:val="single"/>
        </w:rPr>
      </w:pPr>
    </w:p>
    <w:p w14:paraId="0A2EC807" w14:textId="77777777" w:rsidR="006B0016" w:rsidRDefault="006B0016" w:rsidP="00325198">
      <w:pPr>
        <w:jc w:val="both"/>
        <w:rPr>
          <w:rFonts w:ascii="Arial" w:hAnsi="Arial" w:cs="Arial"/>
          <w:b/>
          <w:bCs/>
          <w:sz w:val="24"/>
          <w:szCs w:val="24"/>
          <w:u w:val="single"/>
        </w:rPr>
      </w:pPr>
    </w:p>
    <w:p w14:paraId="3B997E51" w14:textId="77777777" w:rsidR="006B0016" w:rsidRDefault="006B0016" w:rsidP="00325198">
      <w:pPr>
        <w:jc w:val="both"/>
        <w:rPr>
          <w:rFonts w:ascii="Arial" w:hAnsi="Arial" w:cs="Arial"/>
          <w:b/>
          <w:bCs/>
          <w:sz w:val="24"/>
          <w:szCs w:val="24"/>
          <w:u w:val="single"/>
        </w:rPr>
      </w:pPr>
    </w:p>
    <w:p w14:paraId="6EE9089C" w14:textId="3FBC7321" w:rsidR="00A83D29" w:rsidRPr="003923AF" w:rsidRDefault="00A83D29" w:rsidP="00325198">
      <w:pPr>
        <w:jc w:val="both"/>
        <w:rPr>
          <w:rFonts w:ascii="Arial" w:hAnsi="Arial" w:cs="Arial"/>
          <w:b/>
          <w:bCs/>
          <w:sz w:val="24"/>
          <w:szCs w:val="24"/>
          <w:u w:val="single"/>
        </w:rPr>
      </w:pPr>
      <w:r w:rsidRPr="003923AF">
        <w:rPr>
          <w:rFonts w:ascii="Arial" w:hAnsi="Arial" w:cs="Arial"/>
          <w:b/>
          <w:bCs/>
          <w:sz w:val="24"/>
          <w:szCs w:val="24"/>
          <w:u w:val="single"/>
        </w:rPr>
        <w:lastRenderedPageBreak/>
        <w:t>Chief Executive</w:t>
      </w:r>
    </w:p>
    <w:p w14:paraId="0AD5008C" w14:textId="339188B9" w:rsidR="00AA122F" w:rsidRPr="003923AF" w:rsidRDefault="00A83D29" w:rsidP="00A83D29">
      <w:pPr>
        <w:jc w:val="both"/>
        <w:rPr>
          <w:rFonts w:ascii="Arial" w:hAnsi="Arial" w:cs="Arial"/>
          <w:sz w:val="24"/>
          <w:szCs w:val="24"/>
        </w:rPr>
      </w:pPr>
      <w:r w:rsidRPr="003923AF">
        <w:rPr>
          <w:rFonts w:ascii="Arial" w:hAnsi="Arial" w:cs="Arial"/>
          <w:sz w:val="24"/>
          <w:szCs w:val="24"/>
        </w:rPr>
        <w:t xml:space="preserve">The </w:t>
      </w:r>
      <w:r w:rsidR="00AA122F" w:rsidRPr="003923AF">
        <w:rPr>
          <w:rFonts w:ascii="Arial" w:hAnsi="Arial" w:cs="Arial"/>
          <w:sz w:val="24"/>
          <w:szCs w:val="24"/>
        </w:rPr>
        <w:t>Chief Executive</w:t>
      </w:r>
      <w:r w:rsidRPr="003923AF">
        <w:rPr>
          <w:rFonts w:ascii="Arial" w:hAnsi="Arial" w:cs="Arial"/>
          <w:sz w:val="24"/>
          <w:szCs w:val="24"/>
        </w:rPr>
        <w:t xml:space="preserve"> Directorate received </w:t>
      </w:r>
      <w:r w:rsidR="00DC6F6E" w:rsidRPr="003923AF">
        <w:rPr>
          <w:rFonts w:ascii="Arial" w:hAnsi="Arial" w:cs="Arial"/>
          <w:sz w:val="24"/>
          <w:szCs w:val="24"/>
        </w:rPr>
        <w:t>14</w:t>
      </w:r>
      <w:r w:rsidRPr="003923AF">
        <w:rPr>
          <w:rFonts w:ascii="Arial" w:hAnsi="Arial" w:cs="Arial"/>
          <w:sz w:val="24"/>
          <w:szCs w:val="24"/>
        </w:rPr>
        <w:t xml:space="preserve"> complaints in 2023/24. The service that received the most complaints w</w:t>
      </w:r>
      <w:r w:rsidR="00662BC2" w:rsidRPr="003923AF">
        <w:rPr>
          <w:rFonts w:ascii="Arial" w:hAnsi="Arial" w:cs="Arial"/>
          <w:sz w:val="24"/>
          <w:szCs w:val="24"/>
        </w:rPr>
        <w:t>as</w:t>
      </w:r>
      <w:r w:rsidRPr="003923AF">
        <w:rPr>
          <w:rFonts w:ascii="Arial" w:hAnsi="Arial" w:cs="Arial"/>
          <w:sz w:val="24"/>
          <w:szCs w:val="24"/>
        </w:rPr>
        <w:t xml:space="preserve"> </w:t>
      </w:r>
      <w:r w:rsidR="00FB1340" w:rsidRPr="003923AF">
        <w:rPr>
          <w:rFonts w:ascii="Arial" w:hAnsi="Arial" w:cs="Arial"/>
          <w:sz w:val="24"/>
          <w:szCs w:val="24"/>
        </w:rPr>
        <w:t xml:space="preserve">Customer Services </w:t>
      </w:r>
      <w:r w:rsidR="00FB35E8">
        <w:rPr>
          <w:rFonts w:ascii="Arial" w:hAnsi="Arial" w:cs="Arial"/>
          <w:sz w:val="24"/>
          <w:szCs w:val="24"/>
        </w:rPr>
        <w:t xml:space="preserve">who </w:t>
      </w:r>
      <w:r w:rsidR="00240091">
        <w:rPr>
          <w:rFonts w:ascii="Arial" w:hAnsi="Arial" w:cs="Arial"/>
          <w:sz w:val="24"/>
          <w:szCs w:val="24"/>
        </w:rPr>
        <w:t xml:space="preserve">received </w:t>
      </w:r>
      <w:r w:rsidR="00240091" w:rsidRPr="003923AF">
        <w:rPr>
          <w:rFonts w:ascii="Arial" w:hAnsi="Arial" w:cs="Arial"/>
          <w:sz w:val="24"/>
          <w:szCs w:val="24"/>
        </w:rPr>
        <w:t>10</w:t>
      </w:r>
      <w:r w:rsidR="00FB1340" w:rsidRPr="003923AF">
        <w:rPr>
          <w:rFonts w:ascii="Arial" w:hAnsi="Arial" w:cs="Arial"/>
          <w:sz w:val="24"/>
          <w:szCs w:val="24"/>
        </w:rPr>
        <w:t xml:space="preserve"> of the </w:t>
      </w:r>
      <w:r w:rsidR="00240091" w:rsidRPr="003923AF">
        <w:rPr>
          <w:rFonts w:ascii="Arial" w:hAnsi="Arial" w:cs="Arial"/>
          <w:sz w:val="24"/>
          <w:szCs w:val="24"/>
        </w:rPr>
        <w:t>14 complaints</w:t>
      </w:r>
      <w:r w:rsidR="00FB1340" w:rsidRPr="003923AF">
        <w:rPr>
          <w:rFonts w:ascii="Arial" w:hAnsi="Arial" w:cs="Arial"/>
          <w:sz w:val="24"/>
          <w:szCs w:val="24"/>
        </w:rPr>
        <w:t>.</w:t>
      </w:r>
    </w:p>
    <w:p w14:paraId="169C62F2" w14:textId="77777777" w:rsidR="00A83D29" w:rsidRPr="003923AF" w:rsidRDefault="00A83D29" w:rsidP="00A83D29">
      <w:pPr>
        <w:spacing w:after="0" w:line="240" w:lineRule="auto"/>
        <w:jc w:val="both"/>
        <w:rPr>
          <w:rFonts w:ascii="Arial" w:hAnsi="Arial" w:cs="Arial"/>
          <w:sz w:val="24"/>
          <w:szCs w:val="24"/>
        </w:rPr>
      </w:pPr>
    </w:p>
    <w:p w14:paraId="088CA21A" w14:textId="0389687B" w:rsidR="00A83D29" w:rsidRPr="003923AF" w:rsidRDefault="00A83D29" w:rsidP="00A83D29">
      <w:pPr>
        <w:jc w:val="both"/>
        <w:rPr>
          <w:noProof/>
          <w:lang w:eastAsia="en-GB"/>
        </w:rPr>
      </w:pPr>
      <w:r w:rsidRPr="003923AF">
        <w:rPr>
          <w:rFonts w:ascii="Arial" w:hAnsi="Arial" w:cs="Arial"/>
          <w:sz w:val="24"/>
          <w:szCs w:val="20"/>
        </w:rPr>
        <w:t xml:space="preserve">Across the Directorate, </w:t>
      </w:r>
      <w:r w:rsidR="007D7288" w:rsidRPr="003923AF">
        <w:rPr>
          <w:rFonts w:ascii="Arial" w:hAnsi="Arial" w:cs="Arial"/>
          <w:sz w:val="24"/>
          <w:szCs w:val="20"/>
        </w:rPr>
        <w:t>93</w:t>
      </w:r>
      <w:r w:rsidRPr="003923AF">
        <w:rPr>
          <w:rFonts w:ascii="Arial" w:hAnsi="Arial" w:cs="Arial"/>
          <w:sz w:val="24"/>
          <w:szCs w:val="20"/>
        </w:rPr>
        <w:t>% of all customer complaints were responded to within the timescale of 10 working days.</w:t>
      </w:r>
      <w:r w:rsidRPr="003923AF">
        <w:rPr>
          <w:noProof/>
          <w:lang w:eastAsia="en-GB"/>
        </w:rPr>
        <w:t xml:space="preserve"> </w:t>
      </w:r>
    </w:p>
    <w:p w14:paraId="66A6CFFE" w14:textId="26F13389" w:rsidR="00E12D79" w:rsidRPr="003923AF" w:rsidRDefault="005842D8" w:rsidP="00A83D29">
      <w:pPr>
        <w:jc w:val="both"/>
        <w:rPr>
          <w:noProof/>
          <w:lang w:eastAsia="en-GB"/>
        </w:rPr>
      </w:pPr>
      <w:r>
        <w:rPr>
          <w:noProof/>
        </w:rPr>
        <w:drawing>
          <wp:anchor distT="0" distB="0" distL="114300" distR="114300" simplePos="0" relativeHeight="251658249" behindDoc="0" locked="0" layoutInCell="1" allowOverlap="1" wp14:anchorId="0E52C35F" wp14:editId="77D90DDF">
            <wp:simplePos x="0" y="0"/>
            <wp:positionH relativeFrom="margin">
              <wp:align>right</wp:align>
            </wp:positionH>
            <wp:positionV relativeFrom="paragraph">
              <wp:posOffset>1905</wp:posOffset>
            </wp:positionV>
            <wp:extent cx="6648450" cy="1466850"/>
            <wp:effectExtent l="0" t="0" r="0" b="0"/>
            <wp:wrapNone/>
            <wp:docPr id="23" name="Chart 23">
              <a:extLst xmlns:a="http://schemas.openxmlformats.org/drawingml/2006/main">
                <a:ext uri="{FF2B5EF4-FFF2-40B4-BE49-F238E27FC236}">
                  <a16:creationId xmlns:a16="http://schemas.microsoft.com/office/drawing/2014/main" id="{4EC45512-6B72-C8CD-6FF5-FCDCD7966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16337E2A" w14:textId="35EA84EC" w:rsidR="00A83D29" w:rsidRPr="003923AF" w:rsidRDefault="00A83D29" w:rsidP="00A83D29">
      <w:pPr>
        <w:jc w:val="both"/>
        <w:rPr>
          <w:noProof/>
          <w:lang w:eastAsia="en-GB"/>
        </w:rPr>
      </w:pPr>
    </w:p>
    <w:p w14:paraId="507BC602" w14:textId="77777777" w:rsidR="00A83D29" w:rsidRPr="003923AF" w:rsidRDefault="00A83D29" w:rsidP="00A83D29">
      <w:pPr>
        <w:jc w:val="both"/>
        <w:rPr>
          <w:noProof/>
          <w:lang w:eastAsia="en-GB"/>
        </w:rPr>
      </w:pPr>
    </w:p>
    <w:p w14:paraId="37680FC5" w14:textId="77777777" w:rsidR="00A83D29" w:rsidRPr="003923AF" w:rsidRDefault="00A83D29" w:rsidP="00A83D29">
      <w:pPr>
        <w:jc w:val="both"/>
        <w:rPr>
          <w:noProof/>
          <w:lang w:eastAsia="en-GB"/>
        </w:rPr>
      </w:pPr>
    </w:p>
    <w:p w14:paraId="2E31D8A0" w14:textId="77777777" w:rsidR="00A83D29" w:rsidRPr="003923AF" w:rsidRDefault="00A83D29" w:rsidP="00A83D29">
      <w:pPr>
        <w:jc w:val="both"/>
        <w:rPr>
          <w:noProof/>
          <w:lang w:eastAsia="en-GB"/>
        </w:rPr>
      </w:pPr>
    </w:p>
    <w:p w14:paraId="495046B8" w14:textId="551E5140" w:rsidR="00A83D29" w:rsidRPr="003923AF" w:rsidRDefault="00A83D29" w:rsidP="00A83D29">
      <w:pPr>
        <w:jc w:val="both"/>
        <w:rPr>
          <w:noProof/>
          <w:lang w:eastAsia="en-GB"/>
        </w:rPr>
      </w:pPr>
    </w:p>
    <w:p w14:paraId="27B5DD75" w14:textId="782E144C" w:rsidR="00A83D29" w:rsidRPr="003923AF" w:rsidRDefault="00E45892" w:rsidP="00A83D29">
      <w:pPr>
        <w:jc w:val="both"/>
        <w:rPr>
          <w:noProof/>
          <w:lang w:eastAsia="en-GB"/>
        </w:rPr>
      </w:pPr>
      <w:r w:rsidRPr="003923AF">
        <w:rPr>
          <w:noProof/>
        </w:rPr>
        <w:drawing>
          <wp:anchor distT="0" distB="0" distL="114300" distR="114300" simplePos="0" relativeHeight="251658256" behindDoc="0" locked="0" layoutInCell="1" allowOverlap="1" wp14:anchorId="4B995D86" wp14:editId="026A1D89">
            <wp:simplePos x="0" y="0"/>
            <wp:positionH relativeFrom="margin">
              <wp:align>right</wp:align>
            </wp:positionH>
            <wp:positionV relativeFrom="paragraph">
              <wp:posOffset>17780</wp:posOffset>
            </wp:positionV>
            <wp:extent cx="3314700" cy="2152650"/>
            <wp:effectExtent l="0" t="0" r="0" b="0"/>
            <wp:wrapNone/>
            <wp:docPr id="927715011" name="Chart 927715011">
              <a:extLst xmlns:a="http://schemas.openxmlformats.org/drawingml/2006/main">
                <a:ext uri="{FF2B5EF4-FFF2-40B4-BE49-F238E27FC236}">
                  <a16:creationId xmlns:a16="http://schemas.microsoft.com/office/drawing/2014/main" id="{197746C8-EEE3-4C9F-ACF4-1453D3802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3923AF">
        <w:rPr>
          <w:noProof/>
        </w:rPr>
        <w:drawing>
          <wp:anchor distT="0" distB="0" distL="114300" distR="114300" simplePos="0" relativeHeight="251658255" behindDoc="0" locked="0" layoutInCell="1" allowOverlap="1" wp14:anchorId="09AB6B67" wp14:editId="1334BE8E">
            <wp:simplePos x="0" y="0"/>
            <wp:positionH relativeFrom="margin">
              <wp:align>left</wp:align>
            </wp:positionH>
            <wp:positionV relativeFrom="paragraph">
              <wp:posOffset>17780</wp:posOffset>
            </wp:positionV>
            <wp:extent cx="3028950" cy="2162175"/>
            <wp:effectExtent l="0" t="0" r="0" b="9525"/>
            <wp:wrapNone/>
            <wp:docPr id="927715010" name="Chart 927715010">
              <a:extLst xmlns:a="http://schemas.openxmlformats.org/drawingml/2006/main">
                <a:ext uri="{FF2B5EF4-FFF2-40B4-BE49-F238E27FC236}">
                  <a16:creationId xmlns:a16="http://schemas.microsoft.com/office/drawing/2014/main" id="{BBF73034-DA80-969A-D56B-14BD6B259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6FD9877" w14:textId="51DE49A2" w:rsidR="00A83D29" w:rsidRPr="003923AF" w:rsidRDefault="00A83D29" w:rsidP="00A83D29">
      <w:pPr>
        <w:jc w:val="both"/>
        <w:rPr>
          <w:noProof/>
          <w:lang w:eastAsia="en-GB"/>
        </w:rPr>
      </w:pPr>
    </w:p>
    <w:p w14:paraId="49CEC13B" w14:textId="68250A66" w:rsidR="00A83D29" w:rsidRPr="003923AF" w:rsidRDefault="00A83D29" w:rsidP="00A83D29">
      <w:pPr>
        <w:jc w:val="both"/>
        <w:rPr>
          <w:rFonts w:ascii="Arial" w:hAnsi="Arial" w:cs="Arial"/>
          <w:b/>
          <w:sz w:val="24"/>
          <w:szCs w:val="24"/>
        </w:rPr>
      </w:pPr>
      <w:r w:rsidRPr="003923AF">
        <w:rPr>
          <w:noProof/>
          <w:lang w:eastAsia="en-GB"/>
        </w:rPr>
        <w:t xml:space="preserve"> </w:t>
      </w:r>
      <w:r w:rsidRPr="003923AF">
        <w:rPr>
          <w:rFonts w:ascii="Arial" w:hAnsi="Arial" w:cs="Arial"/>
          <w:sz w:val="20"/>
          <w:szCs w:val="20"/>
        </w:rPr>
        <w:t xml:space="preserve"> </w:t>
      </w:r>
    </w:p>
    <w:p w14:paraId="1BD7D086" w14:textId="4278C0CA" w:rsidR="00A83D29" w:rsidRPr="003923AF" w:rsidRDefault="00A83D29" w:rsidP="00A83D29">
      <w:pPr>
        <w:jc w:val="both"/>
        <w:rPr>
          <w:rFonts w:ascii="Arial" w:hAnsi="Arial" w:cs="Arial"/>
          <w:b/>
          <w:sz w:val="24"/>
          <w:szCs w:val="24"/>
        </w:rPr>
      </w:pPr>
    </w:p>
    <w:p w14:paraId="41676139" w14:textId="6FEAF19C" w:rsidR="00A83D29" w:rsidRPr="003923AF" w:rsidRDefault="00A83D29" w:rsidP="00A83D29">
      <w:pPr>
        <w:jc w:val="both"/>
        <w:rPr>
          <w:rFonts w:ascii="Arial" w:hAnsi="Arial" w:cs="Arial"/>
          <w:b/>
          <w:sz w:val="24"/>
          <w:szCs w:val="24"/>
        </w:rPr>
      </w:pPr>
    </w:p>
    <w:p w14:paraId="3609988E" w14:textId="7A33F414" w:rsidR="00A83D29" w:rsidRPr="003923AF" w:rsidRDefault="00A83D29" w:rsidP="00A83D29">
      <w:pPr>
        <w:jc w:val="both"/>
        <w:rPr>
          <w:rFonts w:ascii="Arial" w:hAnsi="Arial" w:cs="Arial"/>
          <w:b/>
          <w:sz w:val="24"/>
          <w:szCs w:val="24"/>
        </w:rPr>
      </w:pPr>
    </w:p>
    <w:p w14:paraId="292E590D" w14:textId="79DB969E" w:rsidR="00A83D29" w:rsidRPr="003923AF" w:rsidRDefault="00A83D29" w:rsidP="00A83D29">
      <w:pPr>
        <w:jc w:val="both"/>
        <w:rPr>
          <w:rFonts w:ascii="Arial" w:hAnsi="Arial" w:cs="Arial"/>
          <w:b/>
          <w:sz w:val="24"/>
          <w:szCs w:val="24"/>
        </w:rPr>
      </w:pPr>
    </w:p>
    <w:p w14:paraId="721B1CEA" w14:textId="6A450D50" w:rsidR="00A83D29" w:rsidRPr="003923AF" w:rsidRDefault="00A83D29" w:rsidP="00A83D29">
      <w:pPr>
        <w:jc w:val="both"/>
        <w:rPr>
          <w:rFonts w:ascii="Arial" w:hAnsi="Arial" w:cs="Arial"/>
          <w:b/>
          <w:sz w:val="24"/>
          <w:szCs w:val="24"/>
        </w:rPr>
      </w:pPr>
    </w:p>
    <w:p w14:paraId="7F3FB282" w14:textId="0DFBD207" w:rsidR="00A83D29" w:rsidRPr="000044CC" w:rsidRDefault="00C8769F" w:rsidP="00C8769F">
      <w:pPr>
        <w:jc w:val="both"/>
        <w:rPr>
          <w:rFonts w:ascii="Arial" w:hAnsi="Arial" w:cs="Arial"/>
          <w:sz w:val="24"/>
          <w:szCs w:val="24"/>
        </w:rPr>
      </w:pPr>
      <w:r w:rsidRPr="000044CC">
        <w:rPr>
          <w:rFonts w:ascii="Arial" w:hAnsi="Arial" w:cs="Arial"/>
          <w:sz w:val="24"/>
          <w:szCs w:val="24"/>
        </w:rPr>
        <w:t xml:space="preserve">The complaint that took over 20 working days to resolve was as a result of a meeting required between the Council and the </w:t>
      </w:r>
      <w:r w:rsidR="000B0C05" w:rsidRPr="000044CC">
        <w:rPr>
          <w:rFonts w:ascii="Arial" w:hAnsi="Arial" w:cs="Arial"/>
          <w:bCs/>
          <w:sz w:val="24"/>
          <w:szCs w:val="24"/>
        </w:rPr>
        <w:t>Complainant,</w:t>
      </w:r>
      <w:r w:rsidRPr="000044CC">
        <w:rPr>
          <w:rFonts w:ascii="Arial" w:hAnsi="Arial" w:cs="Arial"/>
          <w:sz w:val="24"/>
          <w:szCs w:val="24"/>
        </w:rPr>
        <w:t xml:space="preserve"> which was arranged at the </w:t>
      </w:r>
      <w:r w:rsidR="000B0C05" w:rsidRPr="000044CC">
        <w:rPr>
          <w:rFonts w:ascii="Arial" w:hAnsi="Arial" w:cs="Arial"/>
          <w:bCs/>
          <w:sz w:val="24"/>
          <w:szCs w:val="24"/>
        </w:rPr>
        <w:t>complainant’s</w:t>
      </w:r>
      <w:r w:rsidRPr="000044CC">
        <w:rPr>
          <w:rFonts w:ascii="Arial" w:hAnsi="Arial" w:cs="Arial"/>
          <w:sz w:val="24"/>
          <w:szCs w:val="24"/>
        </w:rPr>
        <w:t xml:space="preserve"> earliest convenience</w:t>
      </w:r>
      <w:r w:rsidR="00E970BE" w:rsidRPr="000044CC">
        <w:rPr>
          <w:rFonts w:ascii="Arial" w:hAnsi="Arial" w:cs="Arial"/>
          <w:sz w:val="24"/>
          <w:szCs w:val="24"/>
        </w:rPr>
        <w:t xml:space="preserve">, following the meeting to discuss the complaint a full written response was issued within 4 working </w:t>
      </w:r>
      <w:proofErr w:type="gramStart"/>
      <w:r w:rsidR="00E970BE" w:rsidRPr="000044CC">
        <w:rPr>
          <w:rFonts w:ascii="Arial" w:hAnsi="Arial" w:cs="Arial"/>
          <w:sz w:val="24"/>
          <w:szCs w:val="24"/>
        </w:rPr>
        <w:t>days</w:t>
      </w:r>
      <w:proofErr w:type="gramEnd"/>
    </w:p>
    <w:p w14:paraId="49B03085" w14:textId="77777777" w:rsidR="00A83D29" w:rsidRPr="003923AF" w:rsidRDefault="00A83D29" w:rsidP="00A83D29">
      <w:pPr>
        <w:jc w:val="both"/>
        <w:rPr>
          <w:rFonts w:ascii="Arial" w:hAnsi="Arial" w:cs="Arial"/>
          <w:b/>
          <w:sz w:val="24"/>
          <w:szCs w:val="24"/>
          <w:u w:val="single"/>
        </w:rPr>
      </w:pPr>
      <w:r w:rsidRPr="003923AF">
        <w:rPr>
          <w:rFonts w:ascii="Arial" w:hAnsi="Arial" w:cs="Arial"/>
          <w:b/>
          <w:sz w:val="24"/>
          <w:szCs w:val="24"/>
          <w:u w:val="single"/>
        </w:rPr>
        <w:t>Escalated Complaints</w:t>
      </w:r>
    </w:p>
    <w:p w14:paraId="07422B92" w14:textId="0E64DB70" w:rsidR="00A83D29" w:rsidRPr="003923AF" w:rsidRDefault="00C6690D" w:rsidP="00A83D29">
      <w:pPr>
        <w:jc w:val="both"/>
        <w:rPr>
          <w:rFonts w:ascii="Arial" w:hAnsi="Arial" w:cs="Arial"/>
          <w:sz w:val="24"/>
          <w:szCs w:val="24"/>
        </w:rPr>
      </w:pPr>
      <w:r w:rsidRPr="003923AF">
        <w:rPr>
          <w:rFonts w:ascii="Arial" w:hAnsi="Arial" w:cs="Arial"/>
          <w:sz w:val="24"/>
          <w:szCs w:val="24"/>
        </w:rPr>
        <w:t>The Chief Executive</w:t>
      </w:r>
      <w:r w:rsidR="00A83D29" w:rsidRPr="003923AF">
        <w:rPr>
          <w:rFonts w:ascii="Arial" w:hAnsi="Arial" w:cs="Arial"/>
          <w:sz w:val="24"/>
          <w:szCs w:val="24"/>
        </w:rPr>
        <w:t xml:space="preserve"> </w:t>
      </w:r>
      <w:r w:rsidRPr="003923AF">
        <w:rPr>
          <w:rFonts w:ascii="Arial" w:hAnsi="Arial" w:cs="Arial"/>
          <w:sz w:val="24"/>
          <w:szCs w:val="24"/>
        </w:rPr>
        <w:t xml:space="preserve">directorate did not receive any Stage 2 </w:t>
      </w:r>
      <w:r w:rsidR="000B0C05">
        <w:rPr>
          <w:rFonts w:ascii="Arial" w:hAnsi="Arial" w:cs="Arial"/>
          <w:sz w:val="24"/>
          <w:szCs w:val="24"/>
        </w:rPr>
        <w:t>complaints</w:t>
      </w:r>
      <w:r w:rsidR="00933BC5" w:rsidRPr="003923AF">
        <w:rPr>
          <w:rFonts w:ascii="Arial" w:hAnsi="Arial" w:cs="Arial"/>
          <w:sz w:val="24"/>
          <w:szCs w:val="24"/>
        </w:rPr>
        <w:t xml:space="preserve"> </w:t>
      </w:r>
      <w:r w:rsidR="00A83D29" w:rsidRPr="003923AF">
        <w:rPr>
          <w:rFonts w:ascii="Arial" w:hAnsi="Arial" w:cs="Arial"/>
          <w:sz w:val="24"/>
          <w:szCs w:val="24"/>
        </w:rPr>
        <w:t>during 2023/24.</w:t>
      </w:r>
    </w:p>
    <w:p w14:paraId="108E3DEF" w14:textId="73DAAA4D" w:rsidR="00A83D29" w:rsidRPr="003923AF" w:rsidRDefault="00A83D29" w:rsidP="00A83D29">
      <w:pPr>
        <w:jc w:val="both"/>
        <w:rPr>
          <w:rFonts w:ascii="Arial" w:hAnsi="Arial" w:cs="Arial"/>
          <w:sz w:val="24"/>
          <w:szCs w:val="24"/>
        </w:rPr>
      </w:pPr>
      <w:r w:rsidRPr="003923AF">
        <w:rPr>
          <w:rFonts w:ascii="Arial" w:hAnsi="Arial" w:cs="Arial"/>
          <w:sz w:val="24"/>
          <w:szCs w:val="24"/>
        </w:rPr>
        <w:t xml:space="preserve">Of all </w:t>
      </w:r>
      <w:r w:rsidR="00933BC5" w:rsidRPr="003923AF">
        <w:rPr>
          <w:rFonts w:ascii="Arial" w:hAnsi="Arial" w:cs="Arial"/>
          <w:sz w:val="24"/>
          <w:szCs w:val="24"/>
        </w:rPr>
        <w:t xml:space="preserve">Chief </w:t>
      </w:r>
      <w:r w:rsidR="00D077D5" w:rsidRPr="003923AF">
        <w:rPr>
          <w:rFonts w:ascii="Arial" w:hAnsi="Arial" w:cs="Arial"/>
          <w:sz w:val="24"/>
          <w:szCs w:val="24"/>
        </w:rPr>
        <w:t>Executive</w:t>
      </w:r>
      <w:r w:rsidRPr="003923AF">
        <w:rPr>
          <w:rFonts w:ascii="Arial" w:hAnsi="Arial" w:cs="Arial"/>
          <w:sz w:val="24"/>
          <w:szCs w:val="24"/>
        </w:rPr>
        <w:t xml:space="preserve"> complaints that were received last year, </w:t>
      </w:r>
      <w:r w:rsidR="0034465A" w:rsidRPr="003923AF">
        <w:rPr>
          <w:rFonts w:ascii="Arial" w:hAnsi="Arial" w:cs="Arial"/>
          <w:sz w:val="24"/>
          <w:szCs w:val="24"/>
        </w:rPr>
        <w:t>1</w:t>
      </w:r>
      <w:r w:rsidRPr="003923AF">
        <w:rPr>
          <w:rFonts w:ascii="Arial" w:hAnsi="Arial" w:cs="Arial"/>
          <w:sz w:val="24"/>
          <w:szCs w:val="24"/>
        </w:rPr>
        <w:t xml:space="preserve"> customer sought advice from the Local Government and Social Care Ombudsman (LGSCO). </w:t>
      </w:r>
    </w:p>
    <w:p w14:paraId="1B69A59C" w14:textId="28AAA76A" w:rsidR="00A83D29" w:rsidRPr="003923AF" w:rsidRDefault="0034465A" w:rsidP="00A83D29">
      <w:pPr>
        <w:jc w:val="both"/>
        <w:rPr>
          <w:rFonts w:ascii="Arial" w:hAnsi="Arial" w:cs="Arial"/>
          <w:sz w:val="24"/>
          <w:szCs w:val="24"/>
        </w:rPr>
      </w:pPr>
      <w:r w:rsidRPr="003923AF">
        <w:rPr>
          <w:rFonts w:ascii="Arial" w:hAnsi="Arial" w:cs="Arial"/>
          <w:sz w:val="24"/>
          <w:szCs w:val="24"/>
        </w:rPr>
        <w:t>This complaint was</w:t>
      </w:r>
      <w:r w:rsidR="00D077D5" w:rsidRPr="003923AF">
        <w:rPr>
          <w:rFonts w:ascii="Arial" w:hAnsi="Arial" w:cs="Arial"/>
          <w:sz w:val="24"/>
          <w:szCs w:val="24"/>
        </w:rPr>
        <w:t xml:space="preserve"> related to a Blue Badge appeal and was upheld by the LGSCO </w:t>
      </w:r>
      <w:r w:rsidR="001E285A">
        <w:rPr>
          <w:rFonts w:ascii="Arial" w:hAnsi="Arial" w:cs="Arial"/>
          <w:sz w:val="24"/>
          <w:szCs w:val="24"/>
        </w:rPr>
        <w:t xml:space="preserve">who found </w:t>
      </w:r>
      <w:r w:rsidR="00D077D5" w:rsidRPr="003923AF">
        <w:rPr>
          <w:rFonts w:ascii="Arial" w:hAnsi="Arial" w:cs="Arial"/>
          <w:sz w:val="24"/>
          <w:szCs w:val="24"/>
        </w:rPr>
        <w:t>fault and injustice</w:t>
      </w:r>
      <w:r w:rsidR="00862FCE" w:rsidRPr="003923AF">
        <w:rPr>
          <w:rFonts w:ascii="Arial" w:hAnsi="Arial" w:cs="Arial"/>
          <w:sz w:val="24"/>
          <w:szCs w:val="24"/>
        </w:rPr>
        <w:t xml:space="preserve">. </w:t>
      </w:r>
    </w:p>
    <w:p w14:paraId="72455056" w14:textId="77777777" w:rsidR="00A83D29" w:rsidRPr="003923AF" w:rsidRDefault="00A83D29" w:rsidP="00A83D29">
      <w:pPr>
        <w:jc w:val="both"/>
        <w:rPr>
          <w:rFonts w:ascii="Arial" w:hAnsi="Arial" w:cs="Arial"/>
          <w:b/>
          <w:sz w:val="24"/>
          <w:szCs w:val="24"/>
          <w:u w:val="single"/>
        </w:rPr>
      </w:pPr>
      <w:r w:rsidRPr="003923AF">
        <w:rPr>
          <w:rFonts w:ascii="Arial" w:hAnsi="Arial" w:cs="Arial"/>
          <w:b/>
          <w:sz w:val="24"/>
          <w:szCs w:val="24"/>
          <w:u w:val="single"/>
        </w:rPr>
        <w:t>Compliments</w:t>
      </w:r>
    </w:p>
    <w:p w14:paraId="6827E235" w14:textId="3609EF7C" w:rsidR="00A83D29" w:rsidRPr="003923AF" w:rsidRDefault="00A83D29" w:rsidP="00A83D29">
      <w:pPr>
        <w:jc w:val="both"/>
        <w:rPr>
          <w:rFonts w:ascii="Arial" w:hAnsi="Arial" w:cs="Arial"/>
          <w:sz w:val="20"/>
          <w:szCs w:val="20"/>
        </w:rPr>
      </w:pPr>
      <w:r w:rsidRPr="003923AF">
        <w:rPr>
          <w:rFonts w:ascii="Arial" w:hAnsi="Arial" w:cs="Arial"/>
          <w:sz w:val="24"/>
        </w:rPr>
        <w:t>Doncaster Council have received in total 46</w:t>
      </w:r>
      <w:r w:rsidR="001337CB" w:rsidRPr="003923AF">
        <w:rPr>
          <w:rFonts w:ascii="Arial" w:hAnsi="Arial" w:cs="Arial"/>
          <w:sz w:val="24"/>
        </w:rPr>
        <w:t>4</w:t>
      </w:r>
      <w:r w:rsidRPr="003923AF">
        <w:rPr>
          <w:rFonts w:ascii="Arial" w:hAnsi="Arial" w:cs="Arial"/>
          <w:sz w:val="24"/>
        </w:rPr>
        <w:t xml:space="preserve"> compliments, of which </w:t>
      </w:r>
      <w:r w:rsidR="002815EA" w:rsidRPr="003923AF">
        <w:rPr>
          <w:rFonts w:ascii="Arial" w:hAnsi="Arial" w:cs="Arial"/>
          <w:sz w:val="24"/>
        </w:rPr>
        <w:t>94</w:t>
      </w:r>
      <w:r w:rsidRPr="003923AF">
        <w:rPr>
          <w:rFonts w:ascii="Arial" w:hAnsi="Arial" w:cs="Arial"/>
          <w:sz w:val="24"/>
        </w:rPr>
        <w:t xml:space="preserve"> were for </w:t>
      </w:r>
      <w:r w:rsidR="00300207">
        <w:rPr>
          <w:rFonts w:ascii="Arial" w:hAnsi="Arial" w:cs="Arial"/>
          <w:sz w:val="24"/>
        </w:rPr>
        <w:t xml:space="preserve">Customer Service </w:t>
      </w:r>
      <w:r w:rsidRPr="003923AF">
        <w:rPr>
          <w:rFonts w:ascii="Arial" w:hAnsi="Arial" w:cs="Arial"/>
          <w:sz w:val="24"/>
        </w:rPr>
        <w:t xml:space="preserve">teams </w:t>
      </w:r>
      <w:r w:rsidR="00300207">
        <w:rPr>
          <w:rFonts w:ascii="Arial" w:hAnsi="Arial" w:cs="Arial"/>
          <w:sz w:val="24"/>
        </w:rPr>
        <w:t>that fall within the Chief Executive Direc</w:t>
      </w:r>
      <w:r w:rsidR="00765399">
        <w:rPr>
          <w:rFonts w:ascii="Arial" w:hAnsi="Arial" w:cs="Arial"/>
          <w:sz w:val="24"/>
        </w:rPr>
        <w:t>torate</w:t>
      </w:r>
      <w:r w:rsidRPr="003923AF">
        <w:rPr>
          <w:rFonts w:ascii="Arial" w:hAnsi="Arial" w:cs="Arial"/>
          <w:sz w:val="24"/>
        </w:rPr>
        <w:t>. The breakdown is below.</w:t>
      </w:r>
    </w:p>
    <w:p w14:paraId="5D1E0BE8" w14:textId="26143AB0" w:rsidR="00A83D29" w:rsidRPr="003923AF" w:rsidRDefault="00A83D29" w:rsidP="00A83D29">
      <w:pPr>
        <w:jc w:val="both"/>
        <w:rPr>
          <w:rFonts w:ascii="Arial" w:hAnsi="Arial" w:cs="Arial"/>
          <w:sz w:val="24"/>
          <w:szCs w:val="24"/>
        </w:rPr>
      </w:pPr>
    </w:p>
    <w:p w14:paraId="64BB9866" w14:textId="7F1ECB7F" w:rsidR="00A83D29" w:rsidRPr="003923AF" w:rsidRDefault="00A83D29" w:rsidP="00A83D29">
      <w:pPr>
        <w:jc w:val="both"/>
        <w:rPr>
          <w:rFonts w:ascii="Arial" w:hAnsi="Arial" w:cs="Arial"/>
          <w:sz w:val="24"/>
          <w:szCs w:val="24"/>
        </w:rPr>
      </w:pPr>
    </w:p>
    <w:p w14:paraId="0BD26816" w14:textId="5DE1056A" w:rsidR="00A83D29" w:rsidRPr="003923AF" w:rsidRDefault="003858A9" w:rsidP="00A83D29">
      <w:pPr>
        <w:jc w:val="both"/>
        <w:rPr>
          <w:rFonts w:ascii="Arial" w:hAnsi="Arial" w:cs="Arial"/>
          <w:sz w:val="24"/>
          <w:szCs w:val="24"/>
        </w:rPr>
      </w:pPr>
      <w:r w:rsidRPr="003923AF">
        <w:rPr>
          <w:noProof/>
        </w:rPr>
        <w:lastRenderedPageBreak/>
        <w:drawing>
          <wp:anchor distT="0" distB="0" distL="114300" distR="114300" simplePos="0" relativeHeight="251658250" behindDoc="0" locked="0" layoutInCell="1" allowOverlap="1" wp14:anchorId="4AD4D17C" wp14:editId="09D52258">
            <wp:simplePos x="0" y="0"/>
            <wp:positionH relativeFrom="column">
              <wp:posOffset>744592</wp:posOffset>
            </wp:positionH>
            <wp:positionV relativeFrom="paragraph">
              <wp:posOffset>-98125</wp:posOffset>
            </wp:positionV>
            <wp:extent cx="4933950" cy="2743200"/>
            <wp:effectExtent l="0" t="0" r="0" b="0"/>
            <wp:wrapNone/>
            <wp:docPr id="927715012" name="Chart 927715012">
              <a:extLst xmlns:a="http://schemas.openxmlformats.org/drawingml/2006/main">
                <a:ext uri="{FF2B5EF4-FFF2-40B4-BE49-F238E27FC236}">
                  <a16:creationId xmlns:a16="http://schemas.microsoft.com/office/drawing/2014/main" id="{7CAF66F9-8F3F-D058-495B-380D92E994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anchor>
        </w:drawing>
      </w:r>
    </w:p>
    <w:p w14:paraId="21EFBE1B" w14:textId="77777777" w:rsidR="00A83D29" w:rsidRPr="003923AF" w:rsidRDefault="00A83D29" w:rsidP="00A83D29">
      <w:pPr>
        <w:jc w:val="both"/>
        <w:rPr>
          <w:rFonts w:ascii="Arial" w:hAnsi="Arial" w:cs="Arial"/>
          <w:sz w:val="24"/>
          <w:szCs w:val="24"/>
        </w:rPr>
      </w:pPr>
    </w:p>
    <w:p w14:paraId="055CC86F" w14:textId="77777777" w:rsidR="00A83D29" w:rsidRPr="003923AF" w:rsidRDefault="00A83D29" w:rsidP="00A83D29">
      <w:pPr>
        <w:jc w:val="both"/>
        <w:rPr>
          <w:rFonts w:ascii="Arial" w:hAnsi="Arial" w:cs="Arial"/>
          <w:sz w:val="24"/>
          <w:szCs w:val="24"/>
        </w:rPr>
      </w:pPr>
    </w:p>
    <w:p w14:paraId="53820DC2" w14:textId="77777777" w:rsidR="00A83D29" w:rsidRPr="003923AF" w:rsidRDefault="00A83D29" w:rsidP="00A83D29">
      <w:pPr>
        <w:jc w:val="both"/>
        <w:rPr>
          <w:rFonts w:ascii="Arial" w:hAnsi="Arial" w:cs="Arial"/>
          <w:sz w:val="24"/>
          <w:szCs w:val="24"/>
        </w:rPr>
      </w:pPr>
    </w:p>
    <w:p w14:paraId="3F56B799" w14:textId="77777777" w:rsidR="00A83D29" w:rsidRPr="003923AF" w:rsidRDefault="00A83D29" w:rsidP="00A83D29">
      <w:pPr>
        <w:jc w:val="both"/>
        <w:rPr>
          <w:rFonts w:ascii="Arial" w:hAnsi="Arial" w:cs="Arial"/>
          <w:sz w:val="24"/>
          <w:szCs w:val="24"/>
        </w:rPr>
      </w:pPr>
    </w:p>
    <w:p w14:paraId="7CCE468A" w14:textId="77777777" w:rsidR="00A83D29" w:rsidRPr="003923AF" w:rsidRDefault="00A83D29" w:rsidP="00A83D29">
      <w:pPr>
        <w:jc w:val="both"/>
        <w:rPr>
          <w:rFonts w:ascii="Arial" w:hAnsi="Arial" w:cs="Arial"/>
          <w:sz w:val="24"/>
          <w:szCs w:val="24"/>
        </w:rPr>
      </w:pPr>
    </w:p>
    <w:p w14:paraId="107513CC" w14:textId="77777777" w:rsidR="00A83D29" w:rsidRPr="003923AF" w:rsidRDefault="00A83D29" w:rsidP="00A83D29">
      <w:pPr>
        <w:jc w:val="both"/>
        <w:rPr>
          <w:rFonts w:ascii="Arial" w:hAnsi="Arial" w:cs="Arial"/>
          <w:b/>
          <w:sz w:val="20"/>
          <w:szCs w:val="20"/>
        </w:rPr>
      </w:pPr>
    </w:p>
    <w:p w14:paraId="611BEB14" w14:textId="77777777" w:rsidR="00A83D29" w:rsidRPr="003923AF" w:rsidRDefault="00A83D29" w:rsidP="00325198">
      <w:pPr>
        <w:jc w:val="both"/>
        <w:rPr>
          <w:rFonts w:ascii="Arial" w:hAnsi="Arial" w:cs="Arial"/>
          <w:b/>
          <w:bCs/>
          <w:sz w:val="24"/>
          <w:szCs w:val="24"/>
          <w:u w:val="single"/>
        </w:rPr>
      </w:pPr>
    </w:p>
    <w:p w14:paraId="0858080B" w14:textId="77777777" w:rsidR="00A83D29" w:rsidRPr="003923AF" w:rsidRDefault="00A83D29" w:rsidP="00325198">
      <w:pPr>
        <w:jc w:val="both"/>
        <w:rPr>
          <w:rFonts w:ascii="Arial" w:hAnsi="Arial" w:cs="Arial"/>
          <w:b/>
          <w:bCs/>
          <w:sz w:val="24"/>
          <w:szCs w:val="24"/>
          <w:u w:val="single"/>
        </w:rPr>
      </w:pPr>
    </w:p>
    <w:p w14:paraId="55952845" w14:textId="77777777" w:rsidR="003858A9" w:rsidRDefault="003858A9" w:rsidP="00325198">
      <w:pPr>
        <w:jc w:val="both"/>
        <w:rPr>
          <w:rFonts w:ascii="Arial" w:hAnsi="Arial" w:cs="Arial"/>
          <w:b/>
          <w:bCs/>
          <w:sz w:val="24"/>
          <w:szCs w:val="24"/>
          <w:u w:val="single"/>
        </w:rPr>
      </w:pPr>
    </w:p>
    <w:p w14:paraId="6CC30987" w14:textId="2784708F" w:rsidR="00AC3F77" w:rsidRPr="003923AF" w:rsidRDefault="00AC3F77" w:rsidP="00325198">
      <w:pPr>
        <w:jc w:val="both"/>
        <w:rPr>
          <w:rFonts w:ascii="Arial" w:hAnsi="Arial" w:cs="Arial"/>
          <w:b/>
          <w:bCs/>
          <w:sz w:val="24"/>
          <w:szCs w:val="24"/>
          <w:u w:val="single"/>
        </w:rPr>
      </w:pPr>
      <w:r w:rsidRPr="003923AF">
        <w:rPr>
          <w:rFonts w:ascii="Arial" w:hAnsi="Arial" w:cs="Arial"/>
          <w:b/>
          <w:bCs/>
          <w:sz w:val="24"/>
          <w:szCs w:val="24"/>
          <w:u w:val="single"/>
        </w:rPr>
        <w:t>Adults Wellbeing</w:t>
      </w:r>
      <w:r w:rsidR="00F320F6" w:rsidRPr="003923AF">
        <w:rPr>
          <w:rFonts w:ascii="Arial" w:hAnsi="Arial" w:cs="Arial"/>
          <w:b/>
          <w:bCs/>
          <w:sz w:val="24"/>
          <w:szCs w:val="24"/>
          <w:u w:val="single"/>
        </w:rPr>
        <w:t xml:space="preserve"> and Culture</w:t>
      </w:r>
      <w:r w:rsidR="006E1DC1" w:rsidRPr="003923AF">
        <w:rPr>
          <w:rFonts w:ascii="Arial" w:hAnsi="Arial" w:cs="Arial"/>
          <w:b/>
          <w:bCs/>
          <w:sz w:val="24"/>
          <w:szCs w:val="24"/>
          <w:u w:val="single"/>
        </w:rPr>
        <w:t xml:space="preserve"> (A</w:t>
      </w:r>
      <w:r w:rsidR="00F320F6" w:rsidRPr="003923AF">
        <w:rPr>
          <w:rFonts w:ascii="Arial" w:hAnsi="Arial" w:cs="Arial"/>
          <w:b/>
          <w:bCs/>
          <w:sz w:val="24"/>
          <w:szCs w:val="24"/>
          <w:u w:val="single"/>
        </w:rPr>
        <w:t>WC</w:t>
      </w:r>
      <w:r w:rsidR="006E1DC1" w:rsidRPr="003923AF">
        <w:rPr>
          <w:rFonts w:ascii="Arial" w:hAnsi="Arial" w:cs="Arial"/>
          <w:b/>
          <w:bCs/>
          <w:sz w:val="24"/>
          <w:szCs w:val="24"/>
          <w:u w:val="single"/>
        </w:rPr>
        <w:t>)</w:t>
      </w:r>
    </w:p>
    <w:p w14:paraId="420D9DB5" w14:textId="77777777" w:rsidR="00B85027" w:rsidRPr="003923AF" w:rsidRDefault="00EC558E" w:rsidP="00B85027">
      <w:pPr>
        <w:jc w:val="both"/>
        <w:rPr>
          <w:rFonts w:ascii="Arial" w:hAnsi="Arial" w:cs="Arial"/>
          <w:sz w:val="24"/>
          <w:szCs w:val="24"/>
        </w:rPr>
      </w:pPr>
      <w:r w:rsidRPr="003923AF">
        <w:rPr>
          <w:rFonts w:ascii="Arial" w:hAnsi="Arial" w:cs="Arial"/>
          <w:sz w:val="24"/>
          <w:szCs w:val="24"/>
        </w:rPr>
        <w:t>AWC</w:t>
      </w:r>
      <w:r w:rsidR="005A4C56" w:rsidRPr="003923AF">
        <w:rPr>
          <w:rFonts w:ascii="Arial" w:hAnsi="Arial" w:cs="Arial"/>
          <w:sz w:val="24"/>
          <w:szCs w:val="24"/>
        </w:rPr>
        <w:t xml:space="preserve"> received 7</w:t>
      </w:r>
      <w:r w:rsidR="00952472" w:rsidRPr="003923AF">
        <w:rPr>
          <w:rFonts w:ascii="Arial" w:hAnsi="Arial" w:cs="Arial"/>
          <w:sz w:val="24"/>
          <w:szCs w:val="24"/>
        </w:rPr>
        <w:t>8</w:t>
      </w:r>
      <w:r w:rsidR="00A80BF9" w:rsidRPr="003923AF">
        <w:rPr>
          <w:rFonts w:ascii="Arial" w:hAnsi="Arial" w:cs="Arial"/>
          <w:sz w:val="24"/>
          <w:szCs w:val="24"/>
        </w:rPr>
        <w:t xml:space="preserve"> complain</w:t>
      </w:r>
      <w:r w:rsidR="005A4C56" w:rsidRPr="003923AF">
        <w:rPr>
          <w:rFonts w:ascii="Arial" w:hAnsi="Arial" w:cs="Arial"/>
          <w:sz w:val="24"/>
          <w:szCs w:val="24"/>
        </w:rPr>
        <w:t>ts in 202</w:t>
      </w:r>
      <w:r w:rsidR="00770352" w:rsidRPr="003923AF">
        <w:rPr>
          <w:rFonts w:ascii="Arial" w:hAnsi="Arial" w:cs="Arial"/>
          <w:sz w:val="24"/>
          <w:szCs w:val="24"/>
        </w:rPr>
        <w:t>3/24</w:t>
      </w:r>
      <w:r w:rsidR="00C01945" w:rsidRPr="003923AF">
        <w:rPr>
          <w:rFonts w:ascii="Arial" w:hAnsi="Arial" w:cs="Arial"/>
          <w:sz w:val="24"/>
          <w:szCs w:val="24"/>
        </w:rPr>
        <w:t>, t</w:t>
      </w:r>
      <w:r w:rsidR="00AC3F77" w:rsidRPr="003923AF">
        <w:rPr>
          <w:rFonts w:ascii="Arial" w:hAnsi="Arial" w:cs="Arial"/>
          <w:sz w:val="24"/>
          <w:szCs w:val="24"/>
        </w:rPr>
        <w:t xml:space="preserve">he </w:t>
      </w:r>
      <w:r w:rsidR="005A4C56" w:rsidRPr="003923AF">
        <w:rPr>
          <w:rFonts w:ascii="Arial" w:hAnsi="Arial" w:cs="Arial"/>
          <w:sz w:val="24"/>
          <w:szCs w:val="24"/>
        </w:rPr>
        <w:t xml:space="preserve">departments </w:t>
      </w:r>
      <w:r w:rsidR="004D2566" w:rsidRPr="003923AF">
        <w:rPr>
          <w:rFonts w:ascii="Arial" w:hAnsi="Arial" w:cs="Arial"/>
          <w:sz w:val="24"/>
          <w:szCs w:val="24"/>
        </w:rPr>
        <w:t xml:space="preserve">which generated the </w:t>
      </w:r>
      <w:r w:rsidR="00A80BF9" w:rsidRPr="003923AF">
        <w:rPr>
          <w:rFonts w:ascii="Arial" w:hAnsi="Arial" w:cs="Arial"/>
          <w:sz w:val="24"/>
          <w:szCs w:val="24"/>
        </w:rPr>
        <w:t xml:space="preserve">majority of complaints throughout the year </w:t>
      </w:r>
      <w:proofErr w:type="gramStart"/>
      <w:r w:rsidR="00A80BF9" w:rsidRPr="003923AF">
        <w:rPr>
          <w:rFonts w:ascii="Arial" w:hAnsi="Arial" w:cs="Arial"/>
          <w:sz w:val="24"/>
          <w:szCs w:val="24"/>
        </w:rPr>
        <w:t>were</w:t>
      </w:r>
      <w:r w:rsidR="002F7504" w:rsidRPr="003923AF">
        <w:rPr>
          <w:rFonts w:ascii="Arial" w:hAnsi="Arial" w:cs="Arial"/>
          <w:sz w:val="24"/>
          <w:szCs w:val="24"/>
        </w:rPr>
        <w:t>;</w:t>
      </w:r>
      <w:proofErr w:type="gramEnd"/>
      <w:r w:rsidR="002F7504" w:rsidRPr="003923AF">
        <w:rPr>
          <w:rFonts w:ascii="Arial" w:hAnsi="Arial" w:cs="Arial"/>
          <w:sz w:val="24"/>
          <w:szCs w:val="24"/>
        </w:rPr>
        <w:t xml:space="preserve"> </w:t>
      </w:r>
    </w:p>
    <w:p w14:paraId="0B40BDCF" w14:textId="5FA55E18" w:rsidR="00B85027" w:rsidRPr="003923AF" w:rsidRDefault="002F7504" w:rsidP="00EF5E40">
      <w:pPr>
        <w:pStyle w:val="ListParagraph"/>
        <w:numPr>
          <w:ilvl w:val="0"/>
          <w:numId w:val="8"/>
        </w:numPr>
        <w:jc w:val="both"/>
        <w:rPr>
          <w:rFonts w:ascii="Arial" w:hAnsi="Arial" w:cs="Arial"/>
          <w:sz w:val="24"/>
          <w:szCs w:val="24"/>
        </w:rPr>
      </w:pPr>
      <w:r w:rsidRPr="003923AF">
        <w:rPr>
          <w:rFonts w:ascii="Arial" w:hAnsi="Arial" w:cs="Arial"/>
          <w:sz w:val="24"/>
          <w:szCs w:val="24"/>
        </w:rPr>
        <w:t>Integrated Discharge Team</w:t>
      </w:r>
      <w:r w:rsidR="00B85027" w:rsidRPr="003923AF">
        <w:rPr>
          <w:rFonts w:ascii="Arial" w:hAnsi="Arial" w:cs="Arial"/>
          <w:sz w:val="24"/>
          <w:szCs w:val="24"/>
        </w:rPr>
        <w:t xml:space="preserve"> (within Home First) 18</w:t>
      </w:r>
    </w:p>
    <w:p w14:paraId="1A48EBF2" w14:textId="386C0C70" w:rsidR="00B85027" w:rsidRPr="003923AF" w:rsidRDefault="00AC13FB" w:rsidP="00EF5E40">
      <w:pPr>
        <w:pStyle w:val="ListParagraph"/>
        <w:numPr>
          <w:ilvl w:val="0"/>
          <w:numId w:val="8"/>
        </w:numPr>
        <w:jc w:val="both"/>
        <w:rPr>
          <w:rFonts w:ascii="Arial" w:hAnsi="Arial" w:cs="Arial"/>
          <w:sz w:val="24"/>
          <w:szCs w:val="24"/>
        </w:rPr>
      </w:pPr>
      <w:r w:rsidRPr="003923AF">
        <w:rPr>
          <w:rFonts w:ascii="Arial" w:hAnsi="Arial" w:cs="Arial"/>
          <w:sz w:val="24"/>
          <w:szCs w:val="24"/>
        </w:rPr>
        <w:t>Localities Teams (Communities Care and Support) 16</w:t>
      </w:r>
    </w:p>
    <w:p w14:paraId="0EF90D39" w14:textId="7EFC409C" w:rsidR="00AC3F77" w:rsidRPr="003923AF" w:rsidRDefault="00DE2268" w:rsidP="00AC13FB">
      <w:pPr>
        <w:jc w:val="both"/>
        <w:rPr>
          <w:rFonts w:ascii="Arial" w:hAnsi="Arial" w:cs="Arial"/>
          <w:sz w:val="24"/>
          <w:szCs w:val="24"/>
        </w:rPr>
      </w:pPr>
      <w:r w:rsidRPr="003923AF">
        <w:rPr>
          <w:noProof/>
        </w:rPr>
        <w:drawing>
          <wp:anchor distT="0" distB="0" distL="114300" distR="114300" simplePos="0" relativeHeight="251658251" behindDoc="0" locked="0" layoutInCell="1" allowOverlap="1" wp14:anchorId="0943E703" wp14:editId="617BD1CF">
            <wp:simplePos x="0" y="0"/>
            <wp:positionH relativeFrom="margin">
              <wp:align>right</wp:align>
            </wp:positionH>
            <wp:positionV relativeFrom="paragraph">
              <wp:posOffset>288290</wp:posOffset>
            </wp:positionV>
            <wp:extent cx="6648450" cy="1685925"/>
            <wp:effectExtent l="0" t="0" r="0" b="9525"/>
            <wp:wrapNone/>
            <wp:docPr id="27" name="Chart 27">
              <a:extLst xmlns:a="http://schemas.openxmlformats.org/drawingml/2006/main">
                <a:ext uri="{FF2B5EF4-FFF2-40B4-BE49-F238E27FC236}">
                  <a16:creationId xmlns:a16="http://schemas.microsoft.com/office/drawing/2014/main" id="{F166CE16-583F-018D-FF04-760438539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AC3F77" w:rsidRPr="003923AF">
        <w:rPr>
          <w:rFonts w:ascii="Arial" w:hAnsi="Arial" w:cs="Arial"/>
          <w:sz w:val="24"/>
          <w:szCs w:val="24"/>
        </w:rPr>
        <w:t xml:space="preserve">Below is a full breakdown of all </w:t>
      </w:r>
      <w:proofErr w:type="gramStart"/>
      <w:r w:rsidR="00AC3F77" w:rsidRPr="003923AF">
        <w:rPr>
          <w:rFonts w:ascii="Arial" w:hAnsi="Arial" w:cs="Arial"/>
          <w:sz w:val="24"/>
          <w:szCs w:val="24"/>
        </w:rPr>
        <w:t>Adult</w:t>
      </w:r>
      <w:r w:rsidR="00F320F6" w:rsidRPr="003923AF">
        <w:rPr>
          <w:rFonts w:ascii="Arial" w:hAnsi="Arial" w:cs="Arial"/>
          <w:sz w:val="24"/>
          <w:szCs w:val="24"/>
        </w:rPr>
        <w:t>s</w:t>
      </w:r>
      <w:proofErr w:type="gramEnd"/>
      <w:r w:rsidR="00AC3F77" w:rsidRPr="003923AF">
        <w:rPr>
          <w:rFonts w:ascii="Arial" w:hAnsi="Arial" w:cs="Arial"/>
          <w:sz w:val="24"/>
          <w:szCs w:val="24"/>
        </w:rPr>
        <w:t xml:space="preserve"> </w:t>
      </w:r>
      <w:r w:rsidR="00A80BF9" w:rsidRPr="003923AF">
        <w:rPr>
          <w:rFonts w:ascii="Arial" w:hAnsi="Arial" w:cs="Arial"/>
          <w:sz w:val="24"/>
          <w:szCs w:val="24"/>
        </w:rPr>
        <w:t>compla</w:t>
      </w:r>
      <w:r w:rsidR="005A4C56" w:rsidRPr="003923AF">
        <w:rPr>
          <w:rFonts w:ascii="Arial" w:hAnsi="Arial" w:cs="Arial"/>
          <w:sz w:val="24"/>
          <w:szCs w:val="24"/>
        </w:rPr>
        <w:t>ints received throughout 202</w:t>
      </w:r>
      <w:r w:rsidR="00770352" w:rsidRPr="003923AF">
        <w:rPr>
          <w:rFonts w:ascii="Arial" w:hAnsi="Arial" w:cs="Arial"/>
          <w:sz w:val="24"/>
          <w:szCs w:val="24"/>
        </w:rPr>
        <w:t>3</w:t>
      </w:r>
      <w:r w:rsidR="005A4C56" w:rsidRPr="003923AF">
        <w:rPr>
          <w:rFonts w:ascii="Arial" w:hAnsi="Arial" w:cs="Arial"/>
          <w:sz w:val="24"/>
          <w:szCs w:val="24"/>
        </w:rPr>
        <w:t>/2</w:t>
      </w:r>
      <w:r w:rsidR="00770352" w:rsidRPr="003923AF">
        <w:rPr>
          <w:rFonts w:ascii="Arial" w:hAnsi="Arial" w:cs="Arial"/>
          <w:sz w:val="24"/>
          <w:szCs w:val="24"/>
        </w:rPr>
        <w:t>4</w:t>
      </w:r>
      <w:r w:rsidR="00C27AE8" w:rsidRPr="003923AF">
        <w:rPr>
          <w:rFonts w:ascii="Arial" w:hAnsi="Arial" w:cs="Arial"/>
          <w:sz w:val="24"/>
          <w:szCs w:val="24"/>
        </w:rPr>
        <w:t>.</w:t>
      </w:r>
    </w:p>
    <w:p w14:paraId="7618D0EF" w14:textId="10454EFF" w:rsidR="005A4C56" w:rsidRPr="003923AF" w:rsidRDefault="005A4C56" w:rsidP="00325198">
      <w:pPr>
        <w:jc w:val="both"/>
        <w:rPr>
          <w:rFonts w:ascii="Arial" w:hAnsi="Arial" w:cs="Arial"/>
          <w:sz w:val="24"/>
          <w:szCs w:val="24"/>
        </w:rPr>
      </w:pPr>
    </w:p>
    <w:p w14:paraId="037D013A" w14:textId="31C12FC7" w:rsidR="00AC3F77" w:rsidRPr="003923AF" w:rsidRDefault="00AC3F77" w:rsidP="00325198">
      <w:pPr>
        <w:jc w:val="both"/>
        <w:rPr>
          <w:rFonts w:ascii="Arial Narrow" w:hAnsi="Arial Narrow" w:cstheme="minorHAnsi"/>
        </w:rPr>
      </w:pPr>
    </w:p>
    <w:p w14:paraId="6DA4C66A" w14:textId="28C0BA71" w:rsidR="00AC3F77" w:rsidRPr="003923AF" w:rsidRDefault="00AC3F77" w:rsidP="00325198">
      <w:pPr>
        <w:jc w:val="both"/>
        <w:rPr>
          <w:rFonts w:ascii="Arial Narrow" w:hAnsi="Arial Narrow" w:cstheme="minorHAnsi"/>
        </w:rPr>
      </w:pPr>
    </w:p>
    <w:p w14:paraId="655CC120" w14:textId="3535CA4A" w:rsidR="001B2D7A" w:rsidRPr="003923AF" w:rsidRDefault="001B2D7A" w:rsidP="00325198">
      <w:pPr>
        <w:jc w:val="both"/>
        <w:rPr>
          <w:rFonts w:ascii="Arial Narrow" w:hAnsi="Arial Narrow" w:cstheme="minorHAnsi"/>
        </w:rPr>
      </w:pPr>
    </w:p>
    <w:p w14:paraId="3269C2C4" w14:textId="33E1BCAB" w:rsidR="006B374D" w:rsidRPr="003923AF" w:rsidRDefault="006B374D" w:rsidP="00325198">
      <w:pPr>
        <w:spacing w:after="0"/>
        <w:jc w:val="both"/>
        <w:rPr>
          <w:rFonts w:ascii="Arial" w:hAnsi="Arial" w:cs="Arial"/>
          <w:sz w:val="24"/>
          <w:szCs w:val="24"/>
        </w:rPr>
      </w:pPr>
    </w:p>
    <w:p w14:paraId="1E61A063" w14:textId="77777777" w:rsidR="006B374D" w:rsidRPr="003923AF" w:rsidRDefault="006B374D" w:rsidP="00325198">
      <w:pPr>
        <w:spacing w:after="0"/>
        <w:jc w:val="both"/>
        <w:rPr>
          <w:rFonts w:ascii="Arial" w:hAnsi="Arial" w:cs="Arial"/>
          <w:sz w:val="24"/>
          <w:szCs w:val="24"/>
        </w:rPr>
      </w:pPr>
    </w:p>
    <w:p w14:paraId="2252BEDF" w14:textId="77777777" w:rsidR="006B374D" w:rsidRPr="003923AF" w:rsidRDefault="006B374D" w:rsidP="00325198">
      <w:pPr>
        <w:spacing w:after="0"/>
        <w:jc w:val="both"/>
        <w:rPr>
          <w:rFonts w:ascii="Arial" w:hAnsi="Arial" w:cs="Arial"/>
          <w:sz w:val="24"/>
          <w:szCs w:val="24"/>
        </w:rPr>
      </w:pPr>
    </w:p>
    <w:p w14:paraId="398F6CCD" w14:textId="77777777" w:rsidR="006B374D" w:rsidRPr="003923AF" w:rsidRDefault="006B374D" w:rsidP="00325198">
      <w:pPr>
        <w:spacing w:after="0"/>
        <w:jc w:val="both"/>
        <w:rPr>
          <w:rFonts w:ascii="Arial" w:hAnsi="Arial" w:cs="Arial"/>
          <w:sz w:val="24"/>
          <w:szCs w:val="24"/>
        </w:rPr>
      </w:pPr>
    </w:p>
    <w:p w14:paraId="4E4DB67C" w14:textId="77777777" w:rsidR="006B374D" w:rsidRPr="003923AF" w:rsidRDefault="006B374D" w:rsidP="00325198">
      <w:pPr>
        <w:spacing w:after="0"/>
        <w:jc w:val="both"/>
        <w:rPr>
          <w:rFonts w:ascii="Arial" w:hAnsi="Arial" w:cs="Arial"/>
          <w:sz w:val="24"/>
          <w:szCs w:val="24"/>
        </w:rPr>
      </w:pPr>
    </w:p>
    <w:p w14:paraId="7D95826E" w14:textId="667643DB" w:rsidR="00AC3F77" w:rsidRPr="003923AF" w:rsidRDefault="006B374D" w:rsidP="00325198">
      <w:pPr>
        <w:spacing w:after="0"/>
        <w:jc w:val="both"/>
        <w:rPr>
          <w:rFonts w:ascii="Arial" w:hAnsi="Arial" w:cs="Arial"/>
          <w:sz w:val="24"/>
          <w:szCs w:val="24"/>
        </w:rPr>
      </w:pPr>
      <w:r w:rsidRPr="003923AF">
        <w:rPr>
          <w:rFonts w:ascii="Arial" w:hAnsi="Arial" w:cs="Arial"/>
          <w:sz w:val="24"/>
          <w:szCs w:val="24"/>
        </w:rPr>
        <w:t>A</w:t>
      </w:r>
      <w:r w:rsidR="00AA63C6" w:rsidRPr="003923AF">
        <w:rPr>
          <w:rFonts w:ascii="Arial" w:hAnsi="Arial" w:cs="Arial"/>
          <w:sz w:val="24"/>
          <w:szCs w:val="24"/>
        </w:rPr>
        <w:t xml:space="preserve">cross the Directorate, </w:t>
      </w:r>
      <w:r w:rsidR="00952472" w:rsidRPr="003923AF">
        <w:rPr>
          <w:rFonts w:ascii="Arial" w:hAnsi="Arial" w:cs="Arial"/>
          <w:sz w:val="24"/>
          <w:szCs w:val="24"/>
        </w:rPr>
        <w:t>37</w:t>
      </w:r>
      <w:r w:rsidR="00AC3F77" w:rsidRPr="003923AF">
        <w:rPr>
          <w:rFonts w:ascii="Arial" w:hAnsi="Arial" w:cs="Arial"/>
          <w:sz w:val="24"/>
          <w:szCs w:val="24"/>
        </w:rPr>
        <w:t>% of all customer complaints were responded to within the corporate timescale of 10 working day</w:t>
      </w:r>
      <w:r w:rsidR="00C27AE8" w:rsidRPr="003923AF">
        <w:rPr>
          <w:rFonts w:ascii="Arial" w:hAnsi="Arial" w:cs="Arial"/>
          <w:sz w:val="24"/>
          <w:szCs w:val="24"/>
        </w:rPr>
        <w:t>s</w:t>
      </w:r>
      <w:r w:rsidR="00AC3F77" w:rsidRPr="003923AF">
        <w:rPr>
          <w:rFonts w:ascii="Arial" w:hAnsi="Arial" w:cs="Arial"/>
          <w:sz w:val="24"/>
          <w:szCs w:val="24"/>
        </w:rPr>
        <w:t xml:space="preserve">. Most complaints in this area are </w:t>
      </w:r>
      <w:r w:rsidR="003E01AF" w:rsidRPr="003923AF">
        <w:rPr>
          <w:rFonts w:ascii="Arial" w:hAnsi="Arial" w:cs="Arial"/>
          <w:sz w:val="24"/>
          <w:szCs w:val="24"/>
        </w:rPr>
        <w:t>of a complex and sensitive nature and can be difficult to carry out a full investigation and respond within the 10 working days.</w:t>
      </w:r>
      <w:r w:rsidR="00AC3F77" w:rsidRPr="003923AF">
        <w:rPr>
          <w:rFonts w:ascii="Arial" w:hAnsi="Arial" w:cs="Arial"/>
          <w:sz w:val="24"/>
          <w:szCs w:val="24"/>
        </w:rPr>
        <w:t xml:space="preserve"> If a complaint </w:t>
      </w:r>
      <w:r w:rsidR="004D2566" w:rsidRPr="003923AF">
        <w:rPr>
          <w:rFonts w:ascii="Arial" w:hAnsi="Arial" w:cs="Arial"/>
          <w:sz w:val="24"/>
          <w:szCs w:val="24"/>
        </w:rPr>
        <w:t>response</w:t>
      </w:r>
      <w:r w:rsidR="00AC3F77" w:rsidRPr="003923AF">
        <w:rPr>
          <w:rFonts w:ascii="Arial" w:hAnsi="Arial" w:cs="Arial"/>
          <w:sz w:val="24"/>
          <w:szCs w:val="24"/>
        </w:rPr>
        <w:t xml:space="preserve"> is going to take longer, customers are regularly contacted throughout and often invited to attend a face-to-face meeting to discuss their concerns on more of a personal</w:t>
      </w:r>
      <w:r w:rsidR="003E01AF" w:rsidRPr="003923AF">
        <w:rPr>
          <w:rFonts w:ascii="Arial" w:hAnsi="Arial" w:cs="Arial"/>
          <w:sz w:val="24"/>
          <w:szCs w:val="24"/>
        </w:rPr>
        <w:t xml:space="preserve"> level. This can again have an </w:t>
      </w:r>
      <w:r w:rsidR="001669CF" w:rsidRPr="003923AF">
        <w:rPr>
          <w:rFonts w:ascii="Arial" w:hAnsi="Arial" w:cs="Arial"/>
          <w:sz w:val="24"/>
          <w:szCs w:val="24"/>
        </w:rPr>
        <w:t>effect</w:t>
      </w:r>
      <w:r w:rsidR="00AC3F77" w:rsidRPr="003923AF">
        <w:rPr>
          <w:rFonts w:ascii="Arial" w:hAnsi="Arial" w:cs="Arial"/>
          <w:sz w:val="24"/>
          <w:szCs w:val="24"/>
        </w:rPr>
        <w:t xml:space="preserve"> on the timescales as we allow the customer to choose a tim</w:t>
      </w:r>
      <w:r w:rsidR="00925397" w:rsidRPr="003923AF">
        <w:rPr>
          <w:rFonts w:ascii="Arial" w:hAnsi="Arial" w:cs="Arial"/>
          <w:sz w:val="24"/>
          <w:szCs w:val="24"/>
        </w:rPr>
        <w:t>e that suits their requirements.</w:t>
      </w:r>
    </w:p>
    <w:p w14:paraId="3D3D3E7D" w14:textId="77777777" w:rsidR="00E45892" w:rsidRPr="003923AF" w:rsidRDefault="00E45892" w:rsidP="00325198">
      <w:pPr>
        <w:spacing w:after="0"/>
        <w:jc w:val="both"/>
        <w:rPr>
          <w:rFonts w:ascii="Arial" w:hAnsi="Arial" w:cs="Arial"/>
          <w:sz w:val="24"/>
          <w:szCs w:val="24"/>
        </w:rPr>
      </w:pPr>
    </w:p>
    <w:p w14:paraId="6D4DA012" w14:textId="1583D745" w:rsidR="005B468A" w:rsidRDefault="00B263FA" w:rsidP="00325198">
      <w:pPr>
        <w:spacing w:after="0"/>
        <w:jc w:val="both"/>
      </w:pPr>
      <w:r w:rsidRPr="003923AF">
        <w:rPr>
          <w:noProof/>
        </w:rPr>
        <w:drawing>
          <wp:anchor distT="0" distB="0" distL="114300" distR="114300" simplePos="0" relativeHeight="251658252" behindDoc="0" locked="0" layoutInCell="1" allowOverlap="1" wp14:anchorId="3934A00B" wp14:editId="0A8939BF">
            <wp:simplePos x="0" y="0"/>
            <wp:positionH relativeFrom="margin">
              <wp:posOffset>3324225</wp:posOffset>
            </wp:positionH>
            <wp:positionV relativeFrom="paragraph">
              <wp:posOffset>133350</wp:posOffset>
            </wp:positionV>
            <wp:extent cx="2771775" cy="1819275"/>
            <wp:effectExtent l="0" t="0" r="9525" b="9525"/>
            <wp:wrapNone/>
            <wp:docPr id="31" name="Chart 31">
              <a:extLst xmlns:a="http://schemas.openxmlformats.org/drawingml/2006/main">
                <a:ext uri="{FF2B5EF4-FFF2-40B4-BE49-F238E27FC236}">
                  <a16:creationId xmlns:a16="http://schemas.microsoft.com/office/drawing/2014/main" id="{8FD5AF34-20DC-8943-C71D-5F883F82B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286CAC" w:rsidRPr="003923AF">
        <w:rPr>
          <w:noProof/>
        </w:rPr>
        <w:drawing>
          <wp:anchor distT="0" distB="0" distL="114300" distR="114300" simplePos="0" relativeHeight="251658253" behindDoc="0" locked="0" layoutInCell="1" allowOverlap="1" wp14:anchorId="262C2ACF" wp14:editId="3E453C4E">
            <wp:simplePos x="0" y="0"/>
            <wp:positionH relativeFrom="column">
              <wp:posOffset>28575</wp:posOffset>
            </wp:positionH>
            <wp:positionV relativeFrom="paragraph">
              <wp:posOffset>133985</wp:posOffset>
            </wp:positionV>
            <wp:extent cx="3000375" cy="1809750"/>
            <wp:effectExtent l="0" t="0" r="9525" b="0"/>
            <wp:wrapNone/>
            <wp:docPr id="28" name="Chart 28">
              <a:extLst xmlns:a="http://schemas.openxmlformats.org/drawingml/2006/main">
                <a:ext uri="{FF2B5EF4-FFF2-40B4-BE49-F238E27FC236}">
                  <a16:creationId xmlns:a16="http://schemas.microsoft.com/office/drawing/2014/main" id="{29BAE8BB-9A91-5112-1FF2-ECFE72653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286CAC" w:rsidRPr="003923AF">
        <w:rPr>
          <w:noProof/>
        </w:rPr>
        <w:t xml:space="preserve"> </w:t>
      </w:r>
    </w:p>
    <w:p w14:paraId="60C721BE" w14:textId="77777777" w:rsidR="00E45892" w:rsidRPr="003923AF" w:rsidRDefault="00E45892" w:rsidP="00325198">
      <w:pPr>
        <w:spacing w:after="0"/>
        <w:jc w:val="both"/>
        <w:rPr>
          <w:rFonts w:ascii="Arial" w:hAnsi="Arial" w:cs="Arial"/>
          <w:sz w:val="24"/>
          <w:szCs w:val="24"/>
        </w:rPr>
      </w:pPr>
    </w:p>
    <w:p w14:paraId="423F58AB" w14:textId="1EEA1712" w:rsidR="005B468A" w:rsidRPr="003923AF" w:rsidRDefault="005B468A" w:rsidP="00325198">
      <w:pPr>
        <w:spacing w:after="0"/>
        <w:jc w:val="both"/>
        <w:rPr>
          <w:rFonts w:ascii="Arial" w:hAnsi="Arial" w:cs="Arial"/>
          <w:sz w:val="24"/>
          <w:szCs w:val="24"/>
        </w:rPr>
      </w:pPr>
    </w:p>
    <w:p w14:paraId="6BB9A0F5" w14:textId="213784EB" w:rsidR="007C2386" w:rsidRPr="003923AF" w:rsidRDefault="00AA63C6" w:rsidP="00325198">
      <w:pPr>
        <w:spacing w:after="0"/>
        <w:jc w:val="both"/>
        <w:rPr>
          <w:rFonts w:ascii="Arial" w:hAnsi="Arial" w:cs="Arial"/>
          <w:sz w:val="24"/>
          <w:szCs w:val="24"/>
        </w:rPr>
      </w:pPr>
      <w:r w:rsidRPr="003923AF">
        <w:rPr>
          <w:noProof/>
          <w:lang w:eastAsia="en-GB"/>
        </w:rPr>
        <w:t xml:space="preserve"> </w:t>
      </w:r>
    </w:p>
    <w:p w14:paraId="4B60BF87" w14:textId="59FBDAF2" w:rsidR="007C2386" w:rsidRPr="003923AF" w:rsidRDefault="007C2386" w:rsidP="00325198">
      <w:pPr>
        <w:spacing w:after="0"/>
        <w:jc w:val="both"/>
        <w:rPr>
          <w:rFonts w:ascii="Arial" w:hAnsi="Arial" w:cs="Arial"/>
          <w:sz w:val="24"/>
          <w:szCs w:val="24"/>
        </w:rPr>
      </w:pPr>
    </w:p>
    <w:p w14:paraId="3824AFC7" w14:textId="011A9B8D" w:rsidR="6E533308" w:rsidRDefault="6E533308" w:rsidP="6E533308">
      <w:pPr>
        <w:spacing w:after="0"/>
        <w:jc w:val="both"/>
        <w:rPr>
          <w:rFonts w:ascii="Arial" w:hAnsi="Arial" w:cs="Arial"/>
          <w:sz w:val="24"/>
          <w:szCs w:val="24"/>
        </w:rPr>
      </w:pPr>
    </w:p>
    <w:p w14:paraId="1D5691C1" w14:textId="6CD91F7C" w:rsidR="6E533308" w:rsidRDefault="6E533308" w:rsidP="6E533308">
      <w:pPr>
        <w:spacing w:after="0"/>
        <w:jc w:val="both"/>
        <w:rPr>
          <w:rFonts w:ascii="Arial" w:hAnsi="Arial" w:cs="Arial"/>
          <w:sz w:val="24"/>
          <w:szCs w:val="24"/>
        </w:rPr>
      </w:pPr>
    </w:p>
    <w:p w14:paraId="4A02DECF" w14:textId="26D68F39" w:rsidR="6E533308" w:rsidRDefault="6E533308" w:rsidP="6E533308">
      <w:pPr>
        <w:spacing w:after="0"/>
        <w:jc w:val="both"/>
        <w:rPr>
          <w:rFonts w:ascii="Arial" w:hAnsi="Arial" w:cs="Arial"/>
          <w:sz w:val="24"/>
          <w:szCs w:val="24"/>
        </w:rPr>
      </w:pPr>
    </w:p>
    <w:p w14:paraId="06F8B0F0" w14:textId="5311299F" w:rsidR="00AC3F77" w:rsidRPr="003923AF" w:rsidRDefault="00AC3F77" w:rsidP="00325198">
      <w:pPr>
        <w:jc w:val="both"/>
        <w:rPr>
          <w:rFonts w:ascii="Arial" w:hAnsi="Arial" w:cs="Arial"/>
          <w:b/>
          <w:sz w:val="24"/>
          <w:szCs w:val="24"/>
          <w:u w:val="single"/>
        </w:rPr>
      </w:pPr>
      <w:r w:rsidRPr="003923AF">
        <w:rPr>
          <w:rFonts w:ascii="Arial" w:hAnsi="Arial" w:cs="Arial"/>
          <w:b/>
          <w:sz w:val="24"/>
          <w:szCs w:val="24"/>
          <w:u w:val="single"/>
        </w:rPr>
        <w:t>Escalated Complaints</w:t>
      </w:r>
    </w:p>
    <w:p w14:paraId="2F40E587" w14:textId="134A12F2" w:rsidR="00AA63C6" w:rsidRPr="003923AF" w:rsidRDefault="00604636" w:rsidP="00325198">
      <w:pPr>
        <w:jc w:val="both"/>
        <w:rPr>
          <w:rFonts w:ascii="Arial" w:hAnsi="Arial" w:cs="Arial"/>
          <w:b/>
          <w:sz w:val="24"/>
          <w:szCs w:val="24"/>
        </w:rPr>
      </w:pPr>
      <w:r w:rsidRPr="003923AF">
        <w:rPr>
          <w:rFonts w:ascii="Arial" w:hAnsi="Arial" w:cs="Arial"/>
          <w:sz w:val="24"/>
          <w:szCs w:val="24"/>
        </w:rPr>
        <w:t>A</w:t>
      </w:r>
      <w:r w:rsidR="008D54DA" w:rsidRPr="003923AF">
        <w:rPr>
          <w:rFonts w:ascii="Arial" w:hAnsi="Arial" w:cs="Arial"/>
          <w:sz w:val="24"/>
          <w:szCs w:val="24"/>
        </w:rPr>
        <w:t>WC</w:t>
      </w:r>
      <w:r w:rsidR="00AC3F77" w:rsidRPr="003923AF">
        <w:rPr>
          <w:rFonts w:ascii="Arial" w:hAnsi="Arial" w:cs="Arial"/>
          <w:sz w:val="24"/>
          <w:szCs w:val="24"/>
        </w:rPr>
        <w:t xml:space="preserve"> received </w:t>
      </w:r>
      <w:r w:rsidR="00952472" w:rsidRPr="003923AF">
        <w:rPr>
          <w:rFonts w:ascii="Arial" w:hAnsi="Arial" w:cs="Arial"/>
          <w:sz w:val="24"/>
          <w:szCs w:val="24"/>
        </w:rPr>
        <w:t>1</w:t>
      </w:r>
      <w:r w:rsidR="00EC71B9" w:rsidRPr="003923AF">
        <w:rPr>
          <w:rFonts w:ascii="Arial" w:hAnsi="Arial" w:cs="Arial"/>
          <w:sz w:val="24"/>
          <w:szCs w:val="24"/>
        </w:rPr>
        <w:t>3</w:t>
      </w:r>
      <w:r w:rsidR="00A264A3" w:rsidRPr="003923AF">
        <w:rPr>
          <w:rFonts w:ascii="Arial" w:hAnsi="Arial" w:cs="Arial"/>
          <w:sz w:val="24"/>
          <w:szCs w:val="24"/>
        </w:rPr>
        <w:t xml:space="preserve"> </w:t>
      </w:r>
      <w:r w:rsidR="00A825AD" w:rsidRPr="003923AF">
        <w:rPr>
          <w:rFonts w:ascii="Arial" w:hAnsi="Arial" w:cs="Arial"/>
          <w:sz w:val="24"/>
          <w:szCs w:val="24"/>
        </w:rPr>
        <w:t>escalated complai</w:t>
      </w:r>
      <w:r w:rsidR="00AA63C6" w:rsidRPr="003923AF">
        <w:rPr>
          <w:rFonts w:ascii="Arial" w:hAnsi="Arial" w:cs="Arial"/>
          <w:sz w:val="24"/>
          <w:szCs w:val="24"/>
        </w:rPr>
        <w:t>nts</w:t>
      </w:r>
      <w:r w:rsidR="00363369">
        <w:rPr>
          <w:rFonts w:ascii="Arial" w:hAnsi="Arial" w:cs="Arial"/>
          <w:sz w:val="24"/>
          <w:szCs w:val="24"/>
        </w:rPr>
        <w:t xml:space="preserve"> </w:t>
      </w:r>
      <w:r w:rsidR="00363369" w:rsidRPr="003923AF">
        <w:rPr>
          <w:rFonts w:ascii="Arial" w:hAnsi="Arial" w:cs="Arial"/>
          <w:sz w:val="24"/>
          <w:szCs w:val="24"/>
        </w:rPr>
        <w:t>(</w:t>
      </w:r>
      <w:r w:rsidR="00240091">
        <w:rPr>
          <w:rFonts w:ascii="Arial" w:hAnsi="Arial" w:cs="Arial"/>
          <w:sz w:val="24"/>
          <w:szCs w:val="24"/>
        </w:rPr>
        <w:t>S</w:t>
      </w:r>
      <w:r w:rsidR="00363369" w:rsidRPr="003923AF">
        <w:rPr>
          <w:rFonts w:ascii="Arial" w:hAnsi="Arial" w:cs="Arial"/>
          <w:sz w:val="24"/>
          <w:szCs w:val="24"/>
        </w:rPr>
        <w:t>tage 2)</w:t>
      </w:r>
      <w:r w:rsidR="00AA63C6" w:rsidRPr="003923AF">
        <w:rPr>
          <w:rFonts w:ascii="Arial" w:hAnsi="Arial" w:cs="Arial"/>
          <w:sz w:val="24"/>
          <w:szCs w:val="24"/>
        </w:rPr>
        <w:t xml:space="preserve"> during 202</w:t>
      </w:r>
      <w:r w:rsidR="00FF5BA6" w:rsidRPr="003923AF">
        <w:rPr>
          <w:rFonts w:ascii="Arial" w:hAnsi="Arial" w:cs="Arial"/>
          <w:sz w:val="24"/>
          <w:szCs w:val="24"/>
        </w:rPr>
        <w:t>3</w:t>
      </w:r>
      <w:r w:rsidR="00AA63C6" w:rsidRPr="003923AF">
        <w:rPr>
          <w:rFonts w:ascii="Arial" w:hAnsi="Arial" w:cs="Arial"/>
          <w:sz w:val="24"/>
          <w:szCs w:val="24"/>
        </w:rPr>
        <w:t>/2</w:t>
      </w:r>
      <w:r w:rsidR="00FF5BA6" w:rsidRPr="003923AF">
        <w:rPr>
          <w:rFonts w:ascii="Arial" w:hAnsi="Arial" w:cs="Arial"/>
          <w:sz w:val="24"/>
          <w:szCs w:val="24"/>
        </w:rPr>
        <w:t>4</w:t>
      </w:r>
      <w:r w:rsidR="00AC3F77" w:rsidRPr="003923AF">
        <w:rPr>
          <w:rFonts w:ascii="Arial" w:hAnsi="Arial" w:cs="Arial"/>
          <w:sz w:val="24"/>
          <w:szCs w:val="24"/>
        </w:rPr>
        <w:t xml:space="preserve">. </w:t>
      </w:r>
    </w:p>
    <w:p w14:paraId="4419BE59" w14:textId="58A19EE8" w:rsidR="00557360" w:rsidRPr="003923AF" w:rsidRDefault="00557360" w:rsidP="00557360">
      <w:pPr>
        <w:jc w:val="both"/>
        <w:rPr>
          <w:rFonts w:ascii="Arial" w:hAnsi="Arial" w:cs="Arial"/>
          <w:sz w:val="24"/>
          <w:szCs w:val="24"/>
        </w:rPr>
      </w:pPr>
      <w:r w:rsidRPr="003923AF">
        <w:rPr>
          <w:rFonts w:ascii="Arial" w:hAnsi="Arial" w:cs="Arial"/>
          <w:sz w:val="24"/>
          <w:szCs w:val="24"/>
        </w:rPr>
        <w:t xml:space="preserve">Of all AWC complaints that were received last year, 3 customers sought advice from the Local Government and Social Care Ombudsman (LGSCO). </w:t>
      </w:r>
    </w:p>
    <w:p w14:paraId="2AA834AD" w14:textId="3DC56433" w:rsidR="00557360" w:rsidRPr="003923AF" w:rsidRDefault="00557360" w:rsidP="00557360">
      <w:pPr>
        <w:jc w:val="both"/>
        <w:rPr>
          <w:rFonts w:ascii="Arial" w:hAnsi="Arial" w:cs="Arial"/>
          <w:sz w:val="24"/>
          <w:szCs w:val="24"/>
        </w:rPr>
      </w:pPr>
      <w:r w:rsidRPr="003923AF">
        <w:rPr>
          <w:rFonts w:ascii="Arial" w:hAnsi="Arial" w:cs="Arial"/>
          <w:sz w:val="24"/>
          <w:szCs w:val="24"/>
        </w:rPr>
        <w:t xml:space="preserve">Of these 3 cases submitted, </w:t>
      </w:r>
      <w:r w:rsidR="00816E2E" w:rsidRPr="003923AF">
        <w:rPr>
          <w:rFonts w:ascii="Arial" w:hAnsi="Arial" w:cs="Arial"/>
          <w:sz w:val="24"/>
          <w:szCs w:val="24"/>
        </w:rPr>
        <w:t>2</w:t>
      </w:r>
      <w:r w:rsidRPr="003923AF">
        <w:rPr>
          <w:rFonts w:ascii="Arial" w:hAnsi="Arial" w:cs="Arial"/>
          <w:sz w:val="24"/>
          <w:szCs w:val="24"/>
        </w:rPr>
        <w:t xml:space="preserve"> investigations were discontinued by the LGSCO and 1 case was </w:t>
      </w:r>
      <w:r w:rsidR="00816E2E" w:rsidRPr="003923AF">
        <w:rPr>
          <w:rFonts w:ascii="Arial" w:hAnsi="Arial" w:cs="Arial"/>
          <w:sz w:val="24"/>
          <w:szCs w:val="24"/>
        </w:rPr>
        <w:t xml:space="preserve">not </w:t>
      </w:r>
      <w:r w:rsidRPr="003923AF">
        <w:rPr>
          <w:rFonts w:ascii="Arial" w:hAnsi="Arial" w:cs="Arial"/>
          <w:sz w:val="24"/>
          <w:szCs w:val="24"/>
        </w:rPr>
        <w:t>upheld</w:t>
      </w:r>
      <w:r w:rsidR="00816E2E" w:rsidRPr="003923AF">
        <w:rPr>
          <w:rFonts w:ascii="Arial" w:hAnsi="Arial" w:cs="Arial"/>
          <w:sz w:val="24"/>
          <w:szCs w:val="24"/>
        </w:rPr>
        <w:t>, no fault found</w:t>
      </w:r>
      <w:r w:rsidRPr="003923AF">
        <w:rPr>
          <w:rFonts w:ascii="Arial" w:hAnsi="Arial" w:cs="Arial"/>
          <w:sz w:val="24"/>
          <w:szCs w:val="24"/>
        </w:rPr>
        <w:t>.</w:t>
      </w:r>
    </w:p>
    <w:p w14:paraId="11F98A3F" w14:textId="77777777" w:rsidR="00557360" w:rsidRPr="003923AF" w:rsidRDefault="00557360" w:rsidP="00557360">
      <w:p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These cases related to the following service areas:</w:t>
      </w:r>
    </w:p>
    <w:p w14:paraId="0A166668" w14:textId="26785795" w:rsidR="00557360" w:rsidRPr="003923AF" w:rsidRDefault="00816E2E" w:rsidP="00EF5E40">
      <w:pPr>
        <w:pStyle w:val="ListParagraph"/>
        <w:numPr>
          <w:ilvl w:val="0"/>
          <w:numId w:val="5"/>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Communities Care and Support: 2</w:t>
      </w:r>
    </w:p>
    <w:p w14:paraId="21B58DEE" w14:textId="7B043AE3" w:rsidR="00816E2E" w:rsidRPr="003923AF" w:rsidRDefault="00816E2E" w:rsidP="00EF5E40">
      <w:pPr>
        <w:pStyle w:val="ListParagraph"/>
        <w:numPr>
          <w:ilvl w:val="0"/>
          <w:numId w:val="5"/>
        </w:numPr>
        <w:spacing w:after="0"/>
        <w:jc w:val="both"/>
        <w:rPr>
          <w:rFonts w:ascii="Arial" w:hAnsi="Arial" w:cs="Arial"/>
          <w:sz w:val="24"/>
          <w:szCs w:val="27"/>
          <w:shd w:val="clear" w:color="auto" w:fill="FFFFFF"/>
        </w:rPr>
      </w:pPr>
      <w:r w:rsidRPr="003923AF">
        <w:rPr>
          <w:rFonts w:ascii="Arial" w:hAnsi="Arial" w:cs="Arial"/>
          <w:sz w:val="24"/>
          <w:szCs w:val="27"/>
          <w:shd w:val="clear" w:color="auto" w:fill="FFFFFF"/>
        </w:rPr>
        <w:t>Quality and Safeguarding: 1</w:t>
      </w:r>
    </w:p>
    <w:p w14:paraId="742C8E9E" w14:textId="77777777" w:rsidR="00AA63C6" w:rsidRPr="003923AF" w:rsidRDefault="00AA63C6" w:rsidP="00325198">
      <w:pPr>
        <w:jc w:val="both"/>
        <w:rPr>
          <w:rFonts w:ascii="Arial" w:hAnsi="Arial" w:cs="Arial"/>
          <w:b/>
          <w:sz w:val="24"/>
          <w:szCs w:val="24"/>
        </w:rPr>
      </w:pPr>
    </w:p>
    <w:p w14:paraId="189D32B0" w14:textId="7B2922E4" w:rsidR="00AC3F77" w:rsidRPr="003923AF" w:rsidRDefault="00AC3F77" w:rsidP="00325198">
      <w:pPr>
        <w:jc w:val="both"/>
        <w:rPr>
          <w:rFonts w:ascii="Arial" w:hAnsi="Arial" w:cs="Arial"/>
          <w:b/>
          <w:sz w:val="24"/>
          <w:szCs w:val="24"/>
          <w:u w:val="single"/>
        </w:rPr>
      </w:pPr>
      <w:r w:rsidRPr="003923AF">
        <w:rPr>
          <w:rFonts w:ascii="Arial" w:hAnsi="Arial" w:cs="Arial"/>
          <w:b/>
          <w:sz w:val="24"/>
          <w:szCs w:val="24"/>
          <w:u w:val="single"/>
        </w:rPr>
        <w:t>Compliments</w:t>
      </w:r>
    </w:p>
    <w:p w14:paraId="772FBA1A" w14:textId="148F4D06" w:rsidR="00AA63C6" w:rsidRPr="003923AF" w:rsidRDefault="00AA63C6" w:rsidP="00325198">
      <w:pPr>
        <w:jc w:val="both"/>
        <w:rPr>
          <w:rFonts w:ascii="Arial" w:hAnsi="Arial" w:cs="Arial"/>
          <w:sz w:val="24"/>
          <w:szCs w:val="24"/>
        </w:rPr>
      </w:pPr>
      <w:r w:rsidRPr="003923AF">
        <w:rPr>
          <w:rFonts w:ascii="Arial" w:hAnsi="Arial" w:cs="Arial"/>
          <w:sz w:val="24"/>
        </w:rPr>
        <w:t>Doncaster Co</w:t>
      </w:r>
      <w:r w:rsidR="00314D14" w:rsidRPr="003923AF">
        <w:rPr>
          <w:rFonts w:ascii="Arial" w:hAnsi="Arial" w:cs="Arial"/>
          <w:sz w:val="24"/>
        </w:rPr>
        <w:t>uncil have received in total 4</w:t>
      </w:r>
      <w:r w:rsidR="00816E2E" w:rsidRPr="003923AF">
        <w:rPr>
          <w:rFonts w:ascii="Arial" w:hAnsi="Arial" w:cs="Arial"/>
          <w:sz w:val="24"/>
        </w:rPr>
        <w:t>6</w:t>
      </w:r>
      <w:r w:rsidR="001337CB" w:rsidRPr="003923AF">
        <w:rPr>
          <w:rFonts w:ascii="Arial" w:hAnsi="Arial" w:cs="Arial"/>
          <w:sz w:val="24"/>
        </w:rPr>
        <w:t>4</w:t>
      </w:r>
      <w:r w:rsidRPr="003923AF">
        <w:rPr>
          <w:rFonts w:ascii="Arial" w:hAnsi="Arial" w:cs="Arial"/>
          <w:sz w:val="24"/>
        </w:rPr>
        <w:t xml:space="preserve"> compliments</w:t>
      </w:r>
      <w:r w:rsidRPr="003923AF">
        <w:rPr>
          <w:rFonts w:ascii="Arial" w:hAnsi="Arial" w:cs="Arial"/>
          <w:sz w:val="24"/>
          <w:szCs w:val="24"/>
        </w:rPr>
        <w:t xml:space="preserve">, of which </w:t>
      </w:r>
      <w:r w:rsidR="00816E2E" w:rsidRPr="003923AF">
        <w:rPr>
          <w:rFonts w:ascii="Arial" w:hAnsi="Arial" w:cs="Arial"/>
          <w:sz w:val="24"/>
          <w:szCs w:val="24"/>
        </w:rPr>
        <w:t>77</w:t>
      </w:r>
      <w:r w:rsidRPr="003923AF">
        <w:rPr>
          <w:rFonts w:ascii="Arial" w:hAnsi="Arial" w:cs="Arial"/>
          <w:sz w:val="24"/>
          <w:szCs w:val="24"/>
        </w:rPr>
        <w:t xml:space="preserve"> were for teams across A</w:t>
      </w:r>
      <w:r w:rsidR="00A616DF" w:rsidRPr="003923AF">
        <w:rPr>
          <w:rFonts w:ascii="Arial" w:hAnsi="Arial" w:cs="Arial"/>
          <w:sz w:val="24"/>
          <w:szCs w:val="24"/>
        </w:rPr>
        <w:t>WC</w:t>
      </w:r>
      <w:r w:rsidRPr="003923AF">
        <w:rPr>
          <w:rFonts w:ascii="Arial" w:hAnsi="Arial" w:cs="Arial"/>
          <w:sz w:val="24"/>
          <w:szCs w:val="24"/>
        </w:rPr>
        <w:t xml:space="preserve">. </w:t>
      </w:r>
    </w:p>
    <w:p w14:paraId="128B7F66" w14:textId="20BD1A0A" w:rsidR="00757AAA" w:rsidRPr="003923AF" w:rsidRDefault="00757AAA" w:rsidP="00325198">
      <w:pPr>
        <w:jc w:val="both"/>
        <w:rPr>
          <w:rFonts w:ascii="Arial" w:hAnsi="Arial" w:cs="Arial"/>
          <w:sz w:val="24"/>
          <w:szCs w:val="24"/>
        </w:rPr>
      </w:pPr>
      <w:r w:rsidRPr="003923AF">
        <w:rPr>
          <w:rFonts w:ascii="Arial" w:hAnsi="Arial" w:cs="Arial"/>
          <w:sz w:val="24"/>
          <w:szCs w:val="24"/>
        </w:rPr>
        <w:t>Due to the content provided by residents when they are complimenting AW</w:t>
      </w:r>
      <w:r w:rsidR="005D65ED" w:rsidRPr="003923AF">
        <w:rPr>
          <w:rFonts w:ascii="Arial" w:hAnsi="Arial" w:cs="Arial"/>
          <w:sz w:val="24"/>
          <w:szCs w:val="24"/>
        </w:rPr>
        <w:t xml:space="preserve">C we are unable to provide an accurate breakdown per service area. </w:t>
      </w:r>
      <w:r w:rsidR="00BA4BA4" w:rsidRPr="003923AF">
        <w:rPr>
          <w:rFonts w:ascii="Arial" w:hAnsi="Arial" w:cs="Arial"/>
          <w:sz w:val="24"/>
          <w:szCs w:val="24"/>
        </w:rPr>
        <w:t>At the end of this document you will see examples of compliments received into the Council.</w:t>
      </w:r>
    </w:p>
    <w:p w14:paraId="1BDE93A7" w14:textId="5F5F10AF" w:rsidR="00BA4BA4" w:rsidRPr="003923AF" w:rsidRDefault="00BA4BA4" w:rsidP="00325198">
      <w:pPr>
        <w:jc w:val="both"/>
        <w:rPr>
          <w:rFonts w:ascii="Arial" w:hAnsi="Arial" w:cs="Arial"/>
          <w:sz w:val="24"/>
          <w:szCs w:val="24"/>
        </w:rPr>
      </w:pPr>
      <w:r w:rsidRPr="003923AF">
        <w:rPr>
          <w:rFonts w:ascii="Arial" w:hAnsi="Arial" w:cs="Arial"/>
          <w:sz w:val="24"/>
          <w:szCs w:val="24"/>
        </w:rPr>
        <w:t>With affect from 01/04/2024</w:t>
      </w:r>
      <w:r w:rsidR="00DE0458">
        <w:rPr>
          <w:rFonts w:ascii="Arial" w:hAnsi="Arial" w:cs="Arial"/>
          <w:sz w:val="24"/>
          <w:szCs w:val="24"/>
        </w:rPr>
        <w:t>,</w:t>
      </w:r>
      <w:r w:rsidRPr="003923AF">
        <w:rPr>
          <w:rFonts w:ascii="Arial" w:hAnsi="Arial" w:cs="Arial"/>
          <w:sz w:val="24"/>
          <w:szCs w:val="24"/>
        </w:rPr>
        <w:t xml:space="preserve"> a new system has been put in place to ensure all compliments received can be allocated to a specific service going forward</w:t>
      </w:r>
      <w:r w:rsidR="001B2F5E">
        <w:rPr>
          <w:rFonts w:ascii="Arial" w:hAnsi="Arial" w:cs="Arial"/>
          <w:sz w:val="24"/>
          <w:szCs w:val="24"/>
        </w:rPr>
        <w:t>.</w:t>
      </w:r>
    </w:p>
    <w:p w14:paraId="002CDC07" w14:textId="237D81EA" w:rsidR="003804F1" w:rsidRPr="003923AF" w:rsidRDefault="003804F1" w:rsidP="00325198">
      <w:pPr>
        <w:jc w:val="both"/>
        <w:rPr>
          <w:rFonts w:ascii="Arial" w:hAnsi="Arial" w:cs="Arial"/>
          <w:sz w:val="24"/>
          <w:szCs w:val="24"/>
        </w:rPr>
      </w:pPr>
    </w:p>
    <w:p w14:paraId="1D88F45C" w14:textId="58AB1A14" w:rsidR="00975073" w:rsidRPr="003923AF" w:rsidRDefault="00975073" w:rsidP="00325198">
      <w:pPr>
        <w:jc w:val="both"/>
        <w:rPr>
          <w:rFonts w:ascii="Arial" w:hAnsi="Arial" w:cs="Arial"/>
          <w:sz w:val="24"/>
          <w:szCs w:val="24"/>
        </w:rPr>
      </w:pPr>
    </w:p>
    <w:p w14:paraId="768DD764" w14:textId="68F13940" w:rsidR="00975073" w:rsidRPr="003923AF" w:rsidRDefault="00026BD1" w:rsidP="00325198">
      <w:pPr>
        <w:jc w:val="both"/>
        <w:rPr>
          <w:rFonts w:ascii="Arial" w:hAnsi="Arial" w:cs="Arial"/>
          <w:sz w:val="24"/>
          <w:szCs w:val="24"/>
        </w:rPr>
      </w:pPr>
      <w:r w:rsidRPr="003923AF">
        <w:rPr>
          <w:noProof/>
        </w:rPr>
        <w:drawing>
          <wp:anchor distT="0" distB="0" distL="114300" distR="114300" simplePos="0" relativeHeight="251658254" behindDoc="0" locked="0" layoutInCell="1" allowOverlap="1" wp14:anchorId="678AD1CA" wp14:editId="4CC9A4CC">
            <wp:simplePos x="0" y="0"/>
            <wp:positionH relativeFrom="margin">
              <wp:posOffset>1151974</wp:posOffset>
            </wp:positionH>
            <wp:positionV relativeFrom="paragraph">
              <wp:posOffset>-316817</wp:posOffset>
            </wp:positionV>
            <wp:extent cx="3962400" cy="2152650"/>
            <wp:effectExtent l="0" t="0" r="0" b="0"/>
            <wp:wrapNone/>
            <wp:docPr id="927715008" name="Chart 927715008">
              <a:extLst xmlns:a="http://schemas.openxmlformats.org/drawingml/2006/main">
                <a:ext uri="{FF2B5EF4-FFF2-40B4-BE49-F238E27FC236}">
                  <a16:creationId xmlns:a16="http://schemas.microsoft.com/office/drawing/2014/main" id="{058EF5DD-259A-41E4-2323-168C4D9EB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7A239564" w14:textId="24922D9A" w:rsidR="00975073" w:rsidRPr="003923AF" w:rsidRDefault="00975073" w:rsidP="00325198">
      <w:pPr>
        <w:jc w:val="both"/>
        <w:rPr>
          <w:rFonts w:ascii="Arial" w:hAnsi="Arial" w:cs="Arial"/>
          <w:sz w:val="24"/>
          <w:szCs w:val="24"/>
        </w:rPr>
      </w:pPr>
    </w:p>
    <w:p w14:paraId="32262955" w14:textId="29D3AAD5" w:rsidR="00975073" w:rsidRPr="003923AF" w:rsidRDefault="00975073" w:rsidP="00325198">
      <w:pPr>
        <w:jc w:val="both"/>
        <w:rPr>
          <w:rFonts w:ascii="Arial" w:hAnsi="Arial" w:cs="Arial"/>
          <w:sz w:val="24"/>
          <w:szCs w:val="24"/>
        </w:rPr>
      </w:pPr>
    </w:p>
    <w:p w14:paraId="11AC5D88" w14:textId="4F1AC6B3" w:rsidR="00975073" w:rsidRPr="003923AF" w:rsidRDefault="00975073" w:rsidP="00325198">
      <w:pPr>
        <w:jc w:val="both"/>
        <w:rPr>
          <w:rFonts w:ascii="Arial" w:hAnsi="Arial" w:cs="Arial"/>
          <w:sz w:val="24"/>
          <w:szCs w:val="24"/>
        </w:rPr>
      </w:pPr>
    </w:p>
    <w:p w14:paraId="56929F25" w14:textId="5103A068" w:rsidR="00975073" w:rsidRPr="003923AF" w:rsidRDefault="00975073" w:rsidP="00325198">
      <w:pPr>
        <w:jc w:val="both"/>
        <w:rPr>
          <w:rFonts w:ascii="Arial" w:hAnsi="Arial" w:cs="Arial"/>
          <w:sz w:val="24"/>
          <w:szCs w:val="24"/>
        </w:rPr>
      </w:pPr>
    </w:p>
    <w:p w14:paraId="3A2357FC" w14:textId="77777777" w:rsidR="00F0614D" w:rsidRPr="003923AF" w:rsidRDefault="00F0614D" w:rsidP="00325198">
      <w:pPr>
        <w:jc w:val="both"/>
        <w:rPr>
          <w:rFonts w:ascii="Arial" w:hAnsi="Arial" w:cs="Arial"/>
          <w:sz w:val="24"/>
          <w:szCs w:val="24"/>
        </w:rPr>
      </w:pPr>
    </w:p>
    <w:p w14:paraId="2E5B0BD2" w14:textId="77777777" w:rsidR="00026BD1" w:rsidRDefault="00026BD1" w:rsidP="00F10E78">
      <w:pPr>
        <w:jc w:val="both"/>
        <w:rPr>
          <w:rFonts w:ascii="Arial" w:hAnsi="Arial" w:cs="Arial"/>
          <w:b/>
          <w:sz w:val="24"/>
          <w:szCs w:val="24"/>
          <w:u w:val="single"/>
        </w:rPr>
      </w:pPr>
    </w:p>
    <w:p w14:paraId="703D37C3" w14:textId="07C8686E" w:rsidR="00F10E78" w:rsidRPr="00BD3196" w:rsidRDefault="00F10E78" w:rsidP="00F10E78">
      <w:pPr>
        <w:jc w:val="both"/>
        <w:rPr>
          <w:rFonts w:ascii="Arial" w:hAnsi="Arial" w:cs="Arial"/>
          <w:b/>
          <w:sz w:val="24"/>
          <w:szCs w:val="24"/>
          <w:u w:val="single"/>
        </w:rPr>
      </w:pPr>
      <w:r w:rsidRPr="00BD3196">
        <w:rPr>
          <w:rFonts w:ascii="Arial" w:hAnsi="Arial" w:cs="Arial"/>
          <w:b/>
          <w:sz w:val="24"/>
          <w:szCs w:val="24"/>
          <w:u w:val="single"/>
        </w:rPr>
        <w:t>Children, Young People and Families (CYPF)</w:t>
      </w:r>
    </w:p>
    <w:p w14:paraId="7791171E" w14:textId="5FC79800" w:rsidR="00F10E78" w:rsidRPr="00BD3196" w:rsidRDefault="00F10E78" w:rsidP="00F10E78">
      <w:pPr>
        <w:jc w:val="both"/>
        <w:rPr>
          <w:rFonts w:ascii="Arial" w:hAnsi="Arial" w:cs="Arial"/>
          <w:sz w:val="24"/>
          <w:szCs w:val="24"/>
        </w:rPr>
      </w:pPr>
      <w:r w:rsidRPr="00BD3196">
        <w:rPr>
          <w:rFonts w:ascii="Arial" w:hAnsi="Arial" w:cs="Arial"/>
          <w:sz w:val="24"/>
          <w:szCs w:val="24"/>
        </w:rPr>
        <w:t xml:space="preserve">This section covers the complaints and compliments that were received by the areas that fall within CYPF. This directorate has two complaint procedures, a </w:t>
      </w:r>
      <w:proofErr w:type="gramStart"/>
      <w:r w:rsidRPr="00BD3196">
        <w:rPr>
          <w:rFonts w:ascii="Arial" w:hAnsi="Arial" w:cs="Arial"/>
          <w:sz w:val="24"/>
          <w:szCs w:val="24"/>
        </w:rPr>
        <w:t>Corporate</w:t>
      </w:r>
      <w:proofErr w:type="gramEnd"/>
      <w:r w:rsidRPr="00BD3196">
        <w:rPr>
          <w:rFonts w:ascii="Arial" w:hAnsi="Arial" w:cs="Arial"/>
          <w:sz w:val="24"/>
          <w:szCs w:val="24"/>
        </w:rPr>
        <w:t xml:space="preserve"> procedure and a Statutory procedure. Under statutory guidance Local Authorities must </w:t>
      </w:r>
      <w:r w:rsidR="004C6B5D">
        <w:rPr>
          <w:rFonts w:ascii="Arial" w:hAnsi="Arial" w:cs="Arial"/>
          <w:sz w:val="24"/>
          <w:szCs w:val="24"/>
        </w:rPr>
        <w:t xml:space="preserve">publish </w:t>
      </w:r>
      <w:r w:rsidRPr="00BD3196">
        <w:rPr>
          <w:rFonts w:ascii="Arial" w:hAnsi="Arial" w:cs="Arial"/>
          <w:sz w:val="24"/>
          <w:szCs w:val="24"/>
        </w:rPr>
        <w:t xml:space="preserve">each </w:t>
      </w:r>
      <w:r w:rsidR="0090027E" w:rsidRPr="00BD3196">
        <w:rPr>
          <w:rFonts w:ascii="Arial" w:hAnsi="Arial" w:cs="Arial"/>
          <w:sz w:val="24"/>
          <w:szCs w:val="24"/>
        </w:rPr>
        <w:t>year specific</w:t>
      </w:r>
      <w:r w:rsidRPr="00BD3196">
        <w:rPr>
          <w:rFonts w:ascii="Arial" w:hAnsi="Arial" w:cs="Arial"/>
          <w:sz w:val="24"/>
          <w:szCs w:val="24"/>
        </w:rPr>
        <w:t xml:space="preserve"> information in relation to Children’s Social Care complaints that is not required for any other services </w:t>
      </w:r>
      <w:r w:rsidR="0090027E">
        <w:rPr>
          <w:rFonts w:ascii="Arial" w:hAnsi="Arial" w:cs="Arial"/>
          <w:sz w:val="24"/>
          <w:szCs w:val="24"/>
        </w:rPr>
        <w:t>i</w:t>
      </w:r>
      <w:r w:rsidR="004C6B5D">
        <w:rPr>
          <w:rFonts w:ascii="Arial" w:hAnsi="Arial" w:cs="Arial"/>
          <w:sz w:val="24"/>
          <w:szCs w:val="24"/>
        </w:rPr>
        <w:t>n the council.</w:t>
      </w:r>
      <w:r w:rsidRPr="00BD3196">
        <w:rPr>
          <w:rFonts w:ascii="Arial" w:hAnsi="Arial" w:cs="Arial"/>
          <w:sz w:val="24"/>
          <w:szCs w:val="24"/>
        </w:rPr>
        <w:t xml:space="preserve"> </w:t>
      </w:r>
    </w:p>
    <w:p w14:paraId="1430CDAA" w14:textId="77777777" w:rsidR="00F10E78" w:rsidRPr="00BD3196" w:rsidRDefault="00F10E78" w:rsidP="00F10E78">
      <w:pPr>
        <w:jc w:val="both"/>
        <w:rPr>
          <w:rFonts w:ascii="Arial" w:hAnsi="Arial" w:cs="Arial"/>
          <w:sz w:val="24"/>
          <w:szCs w:val="24"/>
          <w:u w:val="single"/>
        </w:rPr>
      </w:pPr>
    </w:p>
    <w:p w14:paraId="2F4EBEA9" w14:textId="77777777" w:rsidR="00F10E78" w:rsidRPr="008E167E" w:rsidRDefault="00F10E78" w:rsidP="00F10E78">
      <w:pPr>
        <w:jc w:val="both"/>
        <w:rPr>
          <w:rFonts w:ascii="Arial" w:hAnsi="Arial" w:cs="Arial"/>
          <w:b/>
          <w:bCs/>
          <w:sz w:val="24"/>
          <w:szCs w:val="24"/>
          <w:u w:val="single"/>
        </w:rPr>
      </w:pPr>
      <w:r w:rsidRPr="008E167E">
        <w:rPr>
          <w:rFonts w:ascii="Arial" w:hAnsi="Arial" w:cs="Arial"/>
          <w:b/>
          <w:bCs/>
          <w:sz w:val="24"/>
          <w:szCs w:val="24"/>
          <w:u w:val="single"/>
        </w:rPr>
        <w:lastRenderedPageBreak/>
        <w:t>Corporate Complaints</w:t>
      </w:r>
    </w:p>
    <w:p w14:paraId="7AF5334E" w14:textId="66DD4B76" w:rsidR="00F10E78" w:rsidRDefault="00F10E78" w:rsidP="00F10E78">
      <w:pPr>
        <w:jc w:val="both"/>
        <w:rPr>
          <w:rFonts w:ascii="Arial" w:hAnsi="Arial" w:cs="Arial"/>
          <w:b/>
          <w:bCs/>
          <w:sz w:val="24"/>
          <w:szCs w:val="24"/>
        </w:rPr>
      </w:pPr>
      <w:r w:rsidRPr="00BD3196">
        <w:rPr>
          <w:rFonts w:ascii="Arial" w:hAnsi="Arial" w:cs="Arial"/>
          <w:sz w:val="24"/>
          <w:szCs w:val="24"/>
        </w:rPr>
        <w:t xml:space="preserve">CYPF received </w:t>
      </w:r>
      <w:r>
        <w:rPr>
          <w:rFonts w:ascii="Arial" w:hAnsi="Arial" w:cs="Arial"/>
          <w:sz w:val="24"/>
          <w:szCs w:val="24"/>
        </w:rPr>
        <w:t>210</w:t>
      </w:r>
      <w:r w:rsidRPr="00BD3196">
        <w:rPr>
          <w:rFonts w:ascii="Arial" w:hAnsi="Arial" w:cs="Arial"/>
          <w:sz w:val="24"/>
          <w:szCs w:val="24"/>
        </w:rPr>
        <w:t xml:space="preserve"> </w:t>
      </w:r>
      <w:r>
        <w:rPr>
          <w:rFonts w:ascii="Arial" w:hAnsi="Arial" w:cs="Arial"/>
          <w:sz w:val="24"/>
          <w:szCs w:val="24"/>
        </w:rPr>
        <w:t xml:space="preserve">Corporate </w:t>
      </w:r>
      <w:r w:rsidRPr="00BD3196">
        <w:rPr>
          <w:rFonts w:ascii="Arial" w:hAnsi="Arial" w:cs="Arial"/>
          <w:sz w:val="24"/>
          <w:szCs w:val="24"/>
        </w:rPr>
        <w:t>complaints in 2023/24</w:t>
      </w:r>
      <w:r>
        <w:rPr>
          <w:rFonts w:ascii="Arial" w:hAnsi="Arial" w:cs="Arial"/>
          <w:sz w:val="24"/>
          <w:szCs w:val="24"/>
        </w:rPr>
        <w:t xml:space="preserve">. </w:t>
      </w:r>
      <w:r w:rsidRPr="00BD3196">
        <w:rPr>
          <w:rFonts w:ascii="Arial" w:hAnsi="Arial" w:cs="Arial"/>
          <w:sz w:val="24"/>
          <w:szCs w:val="24"/>
        </w:rPr>
        <w:t xml:space="preserve">Of the </w:t>
      </w:r>
      <w:r>
        <w:rPr>
          <w:rFonts w:ascii="Arial" w:hAnsi="Arial" w:cs="Arial"/>
          <w:sz w:val="24"/>
          <w:szCs w:val="24"/>
        </w:rPr>
        <w:t>210</w:t>
      </w:r>
      <w:r w:rsidRPr="00BD3196">
        <w:rPr>
          <w:rFonts w:ascii="Arial" w:hAnsi="Arial" w:cs="Arial"/>
          <w:sz w:val="24"/>
          <w:szCs w:val="24"/>
        </w:rPr>
        <w:t xml:space="preserve"> complaints received, 52 of these (</w:t>
      </w:r>
      <w:r>
        <w:rPr>
          <w:rFonts w:ascii="Arial" w:hAnsi="Arial" w:cs="Arial"/>
          <w:sz w:val="24"/>
          <w:szCs w:val="24"/>
        </w:rPr>
        <w:t>25</w:t>
      </w:r>
      <w:r w:rsidRPr="00BD3196">
        <w:rPr>
          <w:rFonts w:ascii="Arial" w:hAnsi="Arial" w:cs="Arial"/>
          <w:sz w:val="24"/>
          <w:szCs w:val="24"/>
        </w:rPr>
        <w:t xml:space="preserve">%) were related to Education, Health and Care Plan issues (EHCP). The majority of these were relating to delays in issuing a final EHCP which was having an effect on the child’s </w:t>
      </w:r>
      <w:r w:rsidR="0090027E" w:rsidRPr="00BD3196">
        <w:rPr>
          <w:rFonts w:ascii="Arial" w:hAnsi="Arial" w:cs="Arial"/>
          <w:sz w:val="24"/>
          <w:szCs w:val="24"/>
        </w:rPr>
        <w:t>education</w:t>
      </w:r>
      <w:r w:rsidR="0090027E">
        <w:rPr>
          <w:rFonts w:ascii="Arial" w:hAnsi="Arial" w:cs="Arial"/>
          <w:sz w:val="24"/>
          <w:szCs w:val="24"/>
        </w:rPr>
        <w:t>, further</w:t>
      </w:r>
      <w:r w:rsidR="00875B4E">
        <w:rPr>
          <w:rFonts w:ascii="Arial" w:hAnsi="Arial" w:cs="Arial"/>
          <w:sz w:val="24"/>
          <w:szCs w:val="24"/>
        </w:rPr>
        <w:t xml:space="preserve"> details are included in</w:t>
      </w:r>
      <w:r>
        <w:rPr>
          <w:rFonts w:ascii="Arial" w:hAnsi="Arial" w:cs="Arial"/>
          <w:sz w:val="24"/>
          <w:szCs w:val="24"/>
        </w:rPr>
        <w:t xml:space="preserve"> the ‘Lessons Learned’ section of this report</w:t>
      </w:r>
      <w:r w:rsidR="00875B4E">
        <w:rPr>
          <w:rFonts w:ascii="Arial" w:hAnsi="Arial" w:cs="Arial"/>
          <w:sz w:val="24"/>
          <w:szCs w:val="24"/>
        </w:rPr>
        <w:t>.</w:t>
      </w:r>
      <w:r w:rsidRPr="00BD3196">
        <w:rPr>
          <w:rFonts w:ascii="Arial" w:hAnsi="Arial" w:cs="Arial"/>
          <w:sz w:val="24"/>
          <w:szCs w:val="24"/>
        </w:rPr>
        <w:t xml:space="preserve"> </w:t>
      </w:r>
    </w:p>
    <w:p w14:paraId="2BBE3657" w14:textId="77777777" w:rsidR="00F10E78" w:rsidRDefault="00F10E78" w:rsidP="00F10E78">
      <w:pPr>
        <w:jc w:val="both"/>
        <w:rPr>
          <w:rFonts w:ascii="Arial" w:hAnsi="Arial" w:cs="Arial"/>
          <w:b/>
          <w:color w:val="FF0000"/>
          <w:sz w:val="24"/>
          <w:szCs w:val="24"/>
          <w:u w:val="single"/>
        </w:rPr>
      </w:pPr>
    </w:p>
    <w:p w14:paraId="3B377CF3" w14:textId="77777777" w:rsidR="00F10E78" w:rsidRPr="00BD3196" w:rsidRDefault="00F10E78" w:rsidP="00F10E78">
      <w:pPr>
        <w:jc w:val="both"/>
        <w:rPr>
          <w:rFonts w:ascii="Arial" w:hAnsi="Arial" w:cs="Arial"/>
          <w:b/>
          <w:color w:val="FF0000"/>
          <w:sz w:val="24"/>
          <w:szCs w:val="24"/>
          <w:u w:val="single"/>
          <w14:textOutline w14:w="9525" w14:cap="rnd" w14:cmpd="sng" w14:algn="ctr">
            <w14:solidFill>
              <w14:schemeClr w14:val="tx1"/>
            </w14:solidFill>
            <w14:prstDash w14:val="solid"/>
            <w14:bevel/>
          </w14:textOutline>
        </w:rPr>
      </w:pPr>
      <w:r>
        <w:rPr>
          <w:noProof/>
        </w:rPr>
        <w:drawing>
          <wp:inline distT="0" distB="0" distL="0" distR="0" wp14:anchorId="6AB7ABCE" wp14:editId="2346E17E">
            <wp:extent cx="6638925" cy="3695700"/>
            <wp:effectExtent l="0" t="0" r="9525" b="0"/>
            <wp:docPr id="1" name="Chart 1">
              <a:extLst xmlns:a="http://schemas.openxmlformats.org/drawingml/2006/main">
                <a:ext uri="{FF2B5EF4-FFF2-40B4-BE49-F238E27FC236}">
                  <a16:creationId xmlns:a16="http://schemas.microsoft.com/office/drawing/2014/main" id="{A3044E51-3B7B-E6FD-8862-02B92F749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AC14BD8" w14:textId="77777777" w:rsidR="00F10E78" w:rsidRPr="00A44E5D" w:rsidRDefault="00F10E78" w:rsidP="00F10E78">
      <w:pPr>
        <w:jc w:val="both"/>
        <w:rPr>
          <w:rFonts w:ascii="Arial" w:hAnsi="Arial" w:cs="Arial"/>
          <w:b/>
          <w:sz w:val="24"/>
          <w:szCs w:val="24"/>
          <w:u w:val="single"/>
        </w:rPr>
      </w:pPr>
    </w:p>
    <w:p w14:paraId="448787F1" w14:textId="65A0B1F8" w:rsidR="00F10E78" w:rsidRPr="00A44E5D" w:rsidRDefault="00F10E78" w:rsidP="00F10E78">
      <w:pPr>
        <w:jc w:val="both"/>
        <w:rPr>
          <w:rFonts w:ascii="Arial" w:hAnsi="Arial" w:cs="Arial"/>
          <w:sz w:val="24"/>
          <w:szCs w:val="24"/>
        </w:rPr>
      </w:pPr>
      <w:r w:rsidRPr="00A44E5D">
        <w:rPr>
          <w:rFonts w:ascii="Arial" w:hAnsi="Arial" w:cs="Arial"/>
          <w:sz w:val="24"/>
          <w:szCs w:val="24"/>
        </w:rPr>
        <w:t xml:space="preserve">Across the Directorate, </w:t>
      </w:r>
      <w:r w:rsidRPr="005230B8">
        <w:rPr>
          <w:rFonts w:ascii="Arial" w:hAnsi="Arial" w:cs="Arial"/>
          <w:sz w:val="24"/>
          <w:szCs w:val="24"/>
        </w:rPr>
        <w:t xml:space="preserve">50% of </w:t>
      </w:r>
      <w:r w:rsidRPr="00A44E5D">
        <w:rPr>
          <w:rFonts w:ascii="Arial" w:hAnsi="Arial" w:cs="Arial"/>
          <w:sz w:val="24"/>
          <w:szCs w:val="24"/>
        </w:rPr>
        <w:t xml:space="preserve">all </w:t>
      </w:r>
      <w:proofErr w:type="gramStart"/>
      <w:r>
        <w:rPr>
          <w:rFonts w:ascii="Arial" w:hAnsi="Arial" w:cs="Arial"/>
          <w:sz w:val="24"/>
          <w:szCs w:val="24"/>
        </w:rPr>
        <w:t>Corporate</w:t>
      </w:r>
      <w:proofErr w:type="gramEnd"/>
      <w:r w:rsidRPr="00A44E5D">
        <w:rPr>
          <w:rFonts w:ascii="Arial" w:hAnsi="Arial" w:cs="Arial"/>
          <w:sz w:val="24"/>
          <w:szCs w:val="24"/>
        </w:rPr>
        <w:t xml:space="preserve"> complaints were responded to within the timescale of 10 working days. </w:t>
      </w:r>
      <w:r w:rsidR="006E28E9">
        <w:rPr>
          <w:rFonts w:ascii="Arial" w:hAnsi="Arial" w:cs="Arial"/>
          <w:sz w:val="24"/>
          <w:szCs w:val="24"/>
        </w:rPr>
        <w:t>29% were responded to between 11 and 20 working days</w:t>
      </w:r>
      <w:r w:rsidR="00E22268">
        <w:rPr>
          <w:rFonts w:ascii="Arial" w:hAnsi="Arial" w:cs="Arial"/>
          <w:sz w:val="24"/>
          <w:szCs w:val="24"/>
        </w:rPr>
        <w:t xml:space="preserve"> and 21% were responded to</w:t>
      </w:r>
      <w:r w:rsidR="005C0714">
        <w:rPr>
          <w:rFonts w:ascii="Arial" w:hAnsi="Arial" w:cs="Arial"/>
          <w:sz w:val="24"/>
          <w:szCs w:val="24"/>
        </w:rPr>
        <w:t xml:space="preserve"> in over 20 working days</w:t>
      </w:r>
      <w:r w:rsidR="006E28E9">
        <w:rPr>
          <w:rFonts w:ascii="Arial" w:hAnsi="Arial" w:cs="Arial"/>
          <w:sz w:val="24"/>
          <w:szCs w:val="24"/>
        </w:rPr>
        <w:t xml:space="preserve">. </w:t>
      </w:r>
      <w:r w:rsidRPr="00A44E5D">
        <w:rPr>
          <w:rFonts w:ascii="Arial" w:hAnsi="Arial" w:cs="Arial"/>
          <w:sz w:val="24"/>
          <w:szCs w:val="24"/>
        </w:rPr>
        <w:t xml:space="preserve">Complaints for this Directorate can be of a complex and sensitive nature and can be difficult to carry out a full investigation and response within the 10 working days. In all cases whereby an investigation is taking longer than anticipated the resident is kept up to date with the progress. </w:t>
      </w:r>
    </w:p>
    <w:p w14:paraId="39C3725F" w14:textId="77777777" w:rsidR="00F10E78" w:rsidRDefault="00F10E78" w:rsidP="00F10E78">
      <w:pPr>
        <w:jc w:val="both"/>
        <w:rPr>
          <w:rFonts w:ascii="Arial" w:hAnsi="Arial" w:cs="Arial"/>
          <w:b/>
          <w:color w:val="FF0000"/>
          <w:sz w:val="24"/>
          <w:szCs w:val="24"/>
          <w:u w:val="single"/>
        </w:rPr>
      </w:pPr>
      <w:r>
        <w:rPr>
          <w:noProof/>
        </w:rPr>
        <w:drawing>
          <wp:anchor distT="0" distB="0" distL="114300" distR="114300" simplePos="0" relativeHeight="251658262" behindDoc="0" locked="0" layoutInCell="1" allowOverlap="1" wp14:anchorId="71456893" wp14:editId="0EC9CC63">
            <wp:simplePos x="0" y="0"/>
            <wp:positionH relativeFrom="margin">
              <wp:posOffset>-47625</wp:posOffset>
            </wp:positionH>
            <wp:positionV relativeFrom="paragraph">
              <wp:posOffset>299720</wp:posOffset>
            </wp:positionV>
            <wp:extent cx="2990850" cy="2152650"/>
            <wp:effectExtent l="0" t="0" r="0" b="0"/>
            <wp:wrapNone/>
            <wp:docPr id="15" name="Chart 15">
              <a:extLst xmlns:a="http://schemas.openxmlformats.org/drawingml/2006/main">
                <a:ext uri="{FF2B5EF4-FFF2-40B4-BE49-F238E27FC236}">
                  <a16:creationId xmlns:a16="http://schemas.microsoft.com/office/drawing/2014/main" id="{4814F057-F758-D083-352E-2E4C5A5DB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1A078141" w14:textId="77777777" w:rsidR="00F10E78" w:rsidRDefault="00F10E78" w:rsidP="00F10E78">
      <w:pPr>
        <w:jc w:val="both"/>
        <w:rPr>
          <w:rFonts w:ascii="Arial" w:hAnsi="Arial" w:cs="Arial"/>
          <w:b/>
          <w:color w:val="FF0000"/>
          <w:sz w:val="24"/>
          <w:szCs w:val="24"/>
          <w:u w:val="single"/>
        </w:rPr>
      </w:pPr>
      <w:r>
        <w:rPr>
          <w:noProof/>
        </w:rPr>
        <w:drawing>
          <wp:anchor distT="0" distB="0" distL="114300" distR="114300" simplePos="0" relativeHeight="251658263" behindDoc="0" locked="0" layoutInCell="1" allowOverlap="1" wp14:anchorId="6EB2A48A" wp14:editId="565F3346">
            <wp:simplePos x="0" y="0"/>
            <wp:positionH relativeFrom="column">
              <wp:posOffset>3171825</wp:posOffset>
            </wp:positionH>
            <wp:positionV relativeFrom="paragraph">
              <wp:posOffset>8890</wp:posOffset>
            </wp:positionV>
            <wp:extent cx="3238500" cy="2162175"/>
            <wp:effectExtent l="0" t="0" r="0" b="9525"/>
            <wp:wrapNone/>
            <wp:docPr id="18" name="Chart 18">
              <a:extLst xmlns:a="http://schemas.openxmlformats.org/drawingml/2006/main">
                <a:ext uri="{FF2B5EF4-FFF2-40B4-BE49-F238E27FC236}">
                  <a16:creationId xmlns:a16="http://schemas.microsoft.com/office/drawing/2014/main" id="{AE29E294-0495-723E-183B-9098934C8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14:paraId="2CF64CD1" w14:textId="77777777" w:rsidR="00F10E78" w:rsidRDefault="00F10E78" w:rsidP="00F10E78">
      <w:pPr>
        <w:jc w:val="both"/>
        <w:rPr>
          <w:rFonts w:ascii="Arial" w:hAnsi="Arial" w:cs="Arial"/>
          <w:b/>
          <w:color w:val="FF0000"/>
          <w:sz w:val="24"/>
          <w:szCs w:val="24"/>
          <w:u w:val="single"/>
        </w:rPr>
      </w:pPr>
    </w:p>
    <w:p w14:paraId="7FEDBC39" w14:textId="77777777" w:rsidR="00F10E78" w:rsidRDefault="00F10E78" w:rsidP="00F10E78">
      <w:pPr>
        <w:jc w:val="both"/>
        <w:rPr>
          <w:rFonts w:ascii="Arial" w:hAnsi="Arial" w:cs="Arial"/>
          <w:b/>
          <w:color w:val="FF0000"/>
          <w:sz w:val="24"/>
          <w:szCs w:val="24"/>
          <w:u w:val="single"/>
        </w:rPr>
      </w:pPr>
    </w:p>
    <w:p w14:paraId="5E5ACFCA" w14:textId="77777777" w:rsidR="00F10E78" w:rsidRDefault="00F10E78" w:rsidP="00F10E78">
      <w:pPr>
        <w:jc w:val="both"/>
        <w:rPr>
          <w:rFonts w:ascii="Arial" w:hAnsi="Arial" w:cs="Arial"/>
          <w:b/>
          <w:color w:val="FF0000"/>
          <w:sz w:val="24"/>
          <w:szCs w:val="24"/>
          <w:u w:val="single"/>
        </w:rPr>
      </w:pPr>
    </w:p>
    <w:p w14:paraId="5CE2669A" w14:textId="77777777" w:rsidR="00F10E78" w:rsidRDefault="00F10E78" w:rsidP="00F10E78">
      <w:pPr>
        <w:jc w:val="both"/>
        <w:rPr>
          <w:rFonts w:ascii="Arial" w:hAnsi="Arial" w:cs="Arial"/>
          <w:b/>
          <w:color w:val="FF0000"/>
          <w:sz w:val="24"/>
          <w:szCs w:val="24"/>
          <w:u w:val="single"/>
        </w:rPr>
      </w:pPr>
    </w:p>
    <w:p w14:paraId="74870333" w14:textId="77777777" w:rsidR="00F10E78" w:rsidRDefault="00F10E78" w:rsidP="00F10E78">
      <w:pPr>
        <w:jc w:val="both"/>
        <w:rPr>
          <w:rFonts w:ascii="Arial" w:hAnsi="Arial" w:cs="Arial"/>
          <w:b/>
          <w:color w:val="FF0000"/>
          <w:sz w:val="24"/>
          <w:szCs w:val="24"/>
          <w:u w:val="single"/>
        </w:rPr>
      </w:pPr>
    </w:p>
    <w:p w14:paraId="7A92B2E3" w14:textId="77777777" w:rsidR="00F10E78" w:rsidRDefault="00F10E78" w:rsidP="00F10E78">
      <w:pPr>
        <w:jc w:val="both"/>
        <w:rPr>
          <w:rFonts w:ascii="Arial" w:hAnsi="Arial" w:cs="Arial"/>
          <w:b/>
          <w:color w:val="FF0000"/>
          <w:sz w:val="24"/>
          <w:szCs w:val="24"/>
          <w:u w:val="single"/>
        </w:rPr>
      </w:pPr>
    </w:p>
    <w:p w14:paraId="45F25016" w14:textId="77777777" w:rsidR="00F10E78" w:rsidRPr="00AC50DC" w:rsidRDefault="00F10E78" w:rsidP="00F10E78">
      <w:pPr>
        <w:jc w:val="both"/>
        <w:rPr>
          <w:rFonts w:ascii="Arial" w:hAnsi="Arial" w:cs="Arial"/>
          <w:b/>
          <w:sz w:val="24"/>
          <w:u w:val="single"/>
        </w:rPr>
      </w:pPr>
      <w:r w:rsidRPr="00AC50DC">
        <w:rPr>
          <w:rFonts w:ascii="Arial" w:hAnsi="Arial" w:cs="Arial"/>
          <w:b/>
          <w:sz w:val="24"/>
          <w:u w:val="single"/>
        </w:rPr>
        <w:lastRenderedPageBreak/>
        <w:t>Corporate Escalated Complaints</w:t>
      </w:r>
    </w:p>
    <w:p w14:paraId="7C4CD5B4" w14:textId="1000D647" w:rsidR="00F10E78" w:rsidRPr="00A879A6" w:rsidRDefault="00F10E78" w:rsidP="00F10E78">
      <w:pPr>
        <w:jc w:val="both"/>
        <w:rPr>
          <w:rFonts w:ascii="Arial" w:hAnsi="Arial" w:cs="Arial"/>
          <w:sz w:val="24"/>
          <w:szCs w:val="24"/>
        </w:rPr>
      </w:pPr>
      <w:r w:rsidRPr="00AC50DC">
        <w:rPr>
          <w:rFonts w:ascii="Arial" w:hAnsi="Arial" w:cs="Arial"/>
          <w:sz w:val="24"/>
          <w:szCs w:val="24"/>
        </w:rPr>
        <w:t xml:space="preserve">CYPF </w:t>
      </w:r>
      <w:r w:rsidRPr="009543E9">
        <w:rPr>
          <w:rFonts w:ascii="Arial" w:hAnsi="Arial" w:cs="Arial"/>
          <w:sz w:val="24"/>
          <w:szCs w:val="24"/>
        </w:rPr>
        <w:t xml:space="preserve">received 18 </w:t>
      </w:r>
      <w:r>
        <w:rPr>
          <w:rFonts w:ascii="Arial" w:hAnsi="Arial" w:cs="Arial"/>
          <w:sz w:val="24"/>
          <w:szCs w:val="24"/>
        </w:rPr>
        <w:t>Stage 2</w:t>
      </w:r>
      <w:r w:rsidRPr="009543E9">
        <w:rPr>
          <w:rFonts w:ascii="Arial" w:hAnsi="Arial" w:cs="Arial"/>
          <w:sz w:val="24"/>
          <w:szCs w:val="24"/>
        </w:rPr>
        <w:t xml:space="preserve"> </w:t>
      </w:r>
      <w:r>
        <w:rPr>
          <w:rFonts w:ascii="Arial" w:hAnsi="Arial" w:cs="Arial"/>
          <w:sz w:val="24"/>
          <w:szCs w:val="24"/>
        </w:rPr>
        <w:t xml:space="preserve">Corporate </w:t>
      </w:r>
      <w:r w:rsidRPr="00AC50DC">
        <w:rPr>
          <w:rFonts w:ascii="Arial" w:hAnsi="Arial" w:cs="Arial"/>
          <w:sz w:val="24"/>
          <w:szCs w:val="24"/>
        </w:rPr>
        <w:t>complaints throughout 2023/24</w:t>
      </w:r>
      <w:r w:rsidR="00B82643">
        <w:rPr>
          <w:rFonts w:ascii="Arial" w:hAnsi="Arial" w:cs="Arial"/>
          <w:sz w:val="24"/>
          <w:szCs w:val="24"/>
        </w:rPr>
        <w:t>.</w:t>
      </w:r>
      <w:r w:rsidR="00AE262A">
        <w:rPr>
          <w:rFonts w:ascii="Arial" w:hAnsi="Arial" w:cs="Arial"/>
          <w:sz w:val="24"/>
          <w:szCs w:val="24"/>
        </w:rPr>
        <w:t xml:space="preserve"> </w:t>
      </w:r>
      <w:r w:rsidRPr="00AC50DC">
        <w:rPr>
          <w:rFonts w:ascii="Arial" w:hAnsi="Arial" w:cs="Arial"/>
          <w:sz w:val="24"/>
          <w:szCs w:val="24"/>
        </w:rPr>
        <w:t xml:space="preserve">Of all CYPF </w:t>
      </w:r>
      <w:r>
        <w:rPr>
          <w:rFonts w:ascii="Arial" w:hAnsi="Arial" w:cs="Arial"/>
          <w:sz w:val="24"/>
          <w:szCs w:val="24"/>
        </w:rPr>
        <w:t xml:space="preserve">Corporate </w:t>
      </w:r>
      <w:r w:rsidRPr="00AC50DC">
        <w:rPr>
          <w:rFonts w:ascii="Arial" w:hAnsi="Arial" w:cs="Arial"/>
          <w:sz w:val="24"/>
          <w:szCs w:val="24"/>
        </w:rPr>
        <w:t>complaints that were received last year</w:t>
      </w:r>
      <w:r w:rsidRPr="009543E9">
        <w:rPr>
          <w:rFonts w:ascii="Arial" w:hAnsi="Arial" w:cs="Arial"/>
          <w:sz w:val="24"/>
          <w:szCs w:val="24"/>
        </w:rPr>
        <w:t>, 1</w:t>
      </w:r>
      <w:r>
        <w:rPr>
          <w:rFonts w:ascii="Arial" w:hAnsi="Arial" w:cs="Arial"/>
          <w:sz w:val="24"/>
          <w:szCs w:val="24"/>
        </w:rPr>
        <w:t>3</w:t>
      </w:r>
      <w:r w:rsidRPr="009543E9">
        <w:rPr>
          <w:rFonts w:ascii="Arial" w:hAnsi="Arial" w:cs="Arial"/>
          <w:sz w:val="24"/>
          <w:szCs w:val="24"/>
        </w:rPr>
        <w:t xml:space="preserve"> customers </w:t>
      </w:r>
      <w:r w:rsidRPr="00AC50DC">
        <w:rPr>
          <w:rFonts w:ascii="Arial" w:hAnsi="Arial" w:cs="Arial"/>
          <w:sz w:val="24"/>
          <w:szCs w:val="24"/>
        </w:rPr>
        <w:t xml:space="preserve">sought advice from the Local Government and Social Care Ombudsman (LGSCO). </w:t>
      </w:r>
      <w:r w:rsidRPr="00A879A6">
        <w:rPr>
          <w:rFonts w:ascii="Arial" w:hAnsi="Arial" w:cs="Arial"/>
          <w:sz w:val="24"/>
          <w:szCs w:val="24"/>
        </w:rPr>
        <w:t xml:space="preserve">Of these 13 cases submitted, 7 investigations were discontinued by the LGSCO, 1 was not upheld with no fault found, 1 was upheld where fault and injustice </w:t>
      </w:r>
      <w:r w:rsidR="00395320" w:rsidRPr="00A879A6">
        <w:rPr>
          <w:rFonts w:ascii="Arial" w:hAnsi="Arial" w:cs="Arial"/>
          <w:sz w:val="24"/>
          <w:szCs w:val="24"/>
        </w:rPr>
        <w:t>were</w:t>
      </w:r>
      <w:r w:rsidRPr="00A879A6">
        <w:rPr>
          <w:rFonts w:ascii="Arial" w:hAnsi="Arial" w:cs="Arial"/>
          <w:sz w:val="24"/>
          <w:szCs w:val="24"/>
        </w:rPr>
        <w:t xml:space="preserve"> </w:t>
      </w:r>
      <w:proofErr w:type="gramStart"/>
      <w:r w:rsidRPr="00A879A6">
        <w:rPr>
          <w:rFonts w:ascii="Arial" w:hAnsi="Arial" w:cs="Arial"/>
          <w:sz w:val="24"/>
          <w:szCs w:val="24"/>
        </w:rPr>
        <w:t>identified</w:t>
      </w:r>
      <w:proofErr w:type="gramEnd"/>
      <w:r w:rsidRPr="00A879A6">
        <w:rPr>
          <w:rFonts w:ascii="Arial" w:hAnsi="Arial" w:cs="Arial"/>
          <w:sz w:val="24"/>
          <w:szCs w:val="24"/>
        </w:rPr>
        <w:t xml:space="preserve"> and 4 cases remain open and under investigation by the LGSCO. </w:t>
      </w:r>
    </w:p>
    <w:p w14:paraId="2AAF56A0" w14:textId="77777777" w:rsidR="00F10E78" w:rsidRDefault="00F10E78" w:rsidP="00F10E78">
      <w:pPr>
        <w:spacing w:after="0"/>
        <w:jc w:val="both"/>
        <w:rPr>
          <w:rFonts w:ascii="Arial" w:hAnsi="Arial" w:cs="Arial"/>
          <w:sz w:val="24"/>
          <w:szCs w:val="27"/>
          <w:shd w:val="clear" w:color="auto" w:fill="FFFFFF"/>
        </w:rPr>
      </w:pPr>
    </w:p>
    <w:p w14:paraId="239AF1E6" w14:textId="77777777" w:rsidR="00F10E78" w:rsidRPr="00AC50DC" w:rsidRDefault="00F10E78" w:rsidP="00F10E78">
      <w:pPr>
        <w:spacing w:after="0"/>
        <w:jc w:val="both"/>
        <w:rPr>
          <w:rFonts w:ascii="Arial" w:hAnsi="Arial" w:cs="Arial"/>
          <w:sz w:val="24"/>
          <w:szCs w:val="27"/>
          <w:shd w:val="clear" w:color="auto" w:fill="FFFFFF"/>
        </w:rPr>
      </w:pPr>
      <w:r w:rsidRPr="00AC50DC">
        <w:rPr>
          <w:rFonts w:ascii="Arial" w:hAnsi="Arial" w:cs="Arial"/>
          <w:sz w:val="24"/>
          <w:szCs w:val="27"/>
          <w:shd w:val="clear" w:color="auto" w:fill="FFFFFF"/>
        </w:rPr>
        <w:t>These cases related to the following service areas:</w:t>
      </w:r>
    </w:p>
    <w:p w14:paraId="0A3EB9C2" w14:textId="77777777" w:rsidR="00F10E78" w:rsidRDefault="00F10E78" w:rsidP="00F10E78">
      <w:pPr>
        <w:pStyle w:val="ListParagraph"/>
        <w:numPr>
          <w:ilvl w:val="0"/>
          <w:numId w:val="7"/>
        </w:numPr>
        <w:spacing w:after="0"/>
        <w:jc w:val="both"/>
        <w:rPr>
          <w:rFonts w:ascii="Arial" w:hAnsi="Arial" w:cs="Arial"/>
          <w:sz w:val="24"/>
          <w:szCs w:val="27"/>
          <w:shd w:val="clear" w:color="auto" w:fill="FFFFFF"/>
        </w:rPr>
      </w:pPr>
      <w:r w:rsidRPr="00AC50DC">
        <w:rPr>
          <w:rFonts w:ascii="Arial" w:hAnsi="Arial" w:cs="Arial"/>
          <w:sz w:val="24"/>
          <w:szCs w:val="27"/>
          <w:shd w:val="clear" w:color="auto" w:fill="FFFFFF"/>
        </w:rPr>
        <w:t>Equity and Inclusion (EHCP Issues): 6</w:t>
      </w:r>
    </w:p>
    <w:p w14:paraId="2368F99B" w14:textId="77777777" w:rsidR="00F10E78" w:rsidRPr="00AC50DC" w:rsidRDefault="00F10E78" w:rsidP="00F10E78">
      <w:pPr>
        <w:pStyle w:val="ListParagraph"/>
        <w:numPr>
          <w:ilvl w:val="0"/>
          <w:numId w:val="7"/>
        </w:numPr>
        <w:spacing w:after="0"/>
        <w:jc w:val="both"/>
        <w:rPr>
          <w:rFonts w:ascii="Arial" w:hAnsi="Arial" w:cs="Arial"/>
          <w:sz w:val="24"/>
          <w:szCs w:val="27"/>
          <w:shd w:val="clear" w:color="auto" w:fill="FFFFFF"/>
        </w:rPr>
      </w:pPr>
      <w:r>
        <w:rPr>
          <w:rFonts w:ascii="Arial" w:hAnsi="Arial" w:cs="Arial"/>
          <w:sz w:val="24"/>
          <w:szCs w:val="27"/>
          <w:shd w:val="clear" w:color="auto" w:fill="FFFFFF"/>
        </w:rPr>
        <w:t>Social Care: 6</w:t>
      </w:r>
    </w:p>
    <w:p w14:paraId="0D3C76A5" w14:textId="1542B83D" w:rsidR="00F10E78" w:rsidRDefault="00F10E78" w:rsidP="00F10E78">
      <w:pPr>
        <w:pStyle w:val="ListParagraph"/>
        <w:numPr>
          <w:ilvl w:val="0"/>
          <w:numId w:val="7"/>
        </w:numPr>
        <w:spacing w:after="0"/>
        <w:jc w:val="both"/>
        <w:rPr>
          <w:rFonts w:ascii="Arial" w:hAnsi="Arial" w:cs="Arial"/>
          <w:sz w:val="24"/>
          <w:szCs w:val="27"/>
          <w:shd w:val="clear" w:color="auto" w:fill="FFFFFF"/>
        </w:rPr>
      </w:pPr>
      <w:r w:rsidRPr="00AC50DC">
        <w:rPr>
          <w:rFonts w:ascii="Arial" w:hAnsi="Arial" w:cs="Arial"/>
          <w:sz w:val="24"/>
          <w:szCs w:val="27"/>
          <w:shd w:val="clear" w:color="auto" w:fill="FFFFFF"/>
        </w:rPr>
        <w:t>Education and Skills: 1</w:t>
      </w:r>
    </w:p>
    <w:p w14:paraId="63A0486B" w14:textId="34D51EAA" w:rsidR="00F10E78" w:rsidRPr="00AC50DC" w:rsidRDefault="00F10E78" w:rsidP="00F10E78">
      <w:pPr>
        <w:pStyle w:val="ListParagraph"/>
        <w:spacing w:after="0"/>
        <w:jc w:val="both"/>
        <w:rPr>
          <w:rFonts w:ascii="Arial" w:hAnsi="Arial" w:cs="Arial"/>
          <w:sz w:val="24"/>
          <w:szCs w:val="27"/>
          <w:shd w:val="clear" w:color="auto" w:fill="FFFFFF"/>
        </w:rPr>
      </w:pPr>
    </w:p>
    <w:p w14:paraId="6B42A575" w14:textId="7F9B3AE3" w:rsidR="00F10E78" w:rsidRPr="008E167E" w:rsidRDefault="00F10E78" w:rsidP="00F10E78">
      <w:pPr>
        <w:jc w:val="both"/>
        <w:rPr>
          <w:rFonts w:ascii="Arial" w:hAnsi="Arial" w:cs="Arial"/>
          <w:b/>
          <w:bCs/>
          <w:sz w:val="24"/>
          <w:szCs w:val="24"/>
          <w:u w:val="single"/>
        </w:rPr>
      </w:pPr>
      <w:r w:rsidRPr="008E167E">
        <w:rPr>
          <w:rFonts w:ascii="Arial" w:hAnsi="Arial" w:cs="Arial"/>
          <w:b/>
          <w:bCs/>
          <w:sz w:val="24"/>
          <w:szCs w:val="24"/>
          <w:u w:val="single"/>
        </w:rPr>
        <w:t>Statutory Complaints</w:t>
      </w:r>
    </w:p>
    <w:p w14:paraId="76D268B2" w14:textId="5B49E4A1" w:rsidR="00F10E78" w:rsidRDefault="00F10E78" w:rsidP="00F10E78">
      <w:pPr>
        <w:jc w:val="both"/>
        <w:rPr>
          <w:rFonts w:ascii="Arial" w:hAnsi="Arial" w:cs="Arial"/>
          <w:sz w:val="24"/>
          <w:szCs w:val="24"/>
        </w:rPr>
      </w:pPr>
      <w:r w:rsidRPr="00BD3196">
        <w:rPr>
          <w:rFonts w:ascii="Arial" w:hAnsi="Arial" w:cs="Arial"/>
          <w:sz w:val="24"/>
          <w:szCs w:val="24"/>
        </w:rPr>
        <w:t xml:space="preserve">CYPF received </w:t>
      </w:r>
      <w:r>
        <w:rPr>
          <w:rFonts w:ascii="Arial" w:hAnsi="Arial" w:cs="Arial"/>
          <w:sz w:val="24"/>
          <w:szCs w:val="24"/>
        </w:rPr>
        <w:t>14</w:t>
      </w:r>
      <w:r w:rsidRPr="00BD3196">
        <w:rPr>
          <w:rFonts w:ascii="Arial" w:hAnsi="Arial" w:cs="Arial"/>
          <w:sz w:val="24"/>
          <w:szCs w:val="24"/>
        </w:rPr>
        <w:t xml:space="preserve"> </w:t>
      </w:r>
      <w:r>
        <w:rPr>
          <w:rFonts w:ascii="Arial" w:hAnsi="Arial" w:cs="Arial"/>
          <w:sz w:val="24"/>
          <w:szCs w:val="24"/>
        </w:rPr>
        <w:t xml:space="preserve">Statutory </w:t>
      </w:r>
      <w:r w:rsidRPr="00BD3196">
        <w:rPr>
          <w:rFonts w:ascii="Arial" w:hAnsi="Arial" w:cs="Arial"/>
          <w:sz w:val="24"/>
          <w:szCs w:val="24"/>
        </w:rPr>
        <w:t>complaints in 2023/24</w:t>
      </w:r>
      <w:r>
        <w:rPr>
          <w:rFonts w:ascii="Arial" w:hAnsi="Arial" w:cs="Arial"/>
          <w:sz w:val="24"/>
          <w:szCs w:val="24"/>
        </w:rPr>
        <w:t xml:space="preserve">. </w:t>
      </w:r>
      <w:r w:rsidRPr="00BD3196">
        <w:rPr>
          <w:rFonts w:ascii="Arial" w:hAnsi="Arial" w:cs="Arial"/>
          <w:sz w:val="24"/>
          <w:szCs w:val="24"/>
        </w:rPr>
        <w:t xml:space="preserve">Of the </w:t>
      </w:r>
      <w:r>
        <w:rPr>
          <w:rFonts w:ascii="Arial" w:hAnsi="Arial" w:cs="Arial"/>
          <w:sz w:val="24"/>
          <w:szCs w:val="24"/>
        </w:rPr>
        <w:t>14</w:t>
      </w:r>
      <w:r w:rsidRPr="00BD3196">
        <w:rPr>
          <w:rFonts w:ascii="Arial" w:hAnsi="Arial" w:cs="Arial"/>
          <w:sz w:val="24"/>
          <w:szCs w:val="24"/>
        </w:rPr>
        <w:t xml:space="preserve"> complaints received,</w:t>
      </w:r>
      <w:r w:rsidR="004055BA">
        <w:rPr>
          <w:rFonts w:ascii="Arial" w:hAnsi="Arial" w:cs="Arial"/>
          <w:sz w:val="24"/>
          <w:szCs w:val="24"/>
        </w:rPr>
        <w:t xml:space="preserve"> the 2 main areas of concern </w:t>
      </w:r>
      <w:r w:rsidR="00395320">
        <w:rPr>
          <w:rFonts w:ascii="Arial" w:hAnsi="Arial" w:cs="Arial"/>
          <w:sz w:val="24"/>
          <w:szCs w:val="24"/>
        </w:rPr>
        <w:t>were</w:t>
      </w:r>
      <w:r w:rsidRPr="00BD3196">
        <w:rPr>
          <w:rFonts w:ascii="Arial" w:hAnsi="Arial" w:cs="Arial"/>
          <w:sz w:val="24"/>
          <w:szCs w:val="24"/>
        </w:rPr>
        <w:t xml:space="preserve"> </w:t>
      </w:r>
      <w:r w:rsidR="00997793">
        <w:rPr>
          <w:rFonts w:ascii="Arial" w:hAnsi="Arial" w:cs="Arial"/>
          <w:sz w:val="24"/>
          <w:szCs w:val="24"/>
        </w:rPr>
        <w:t xml:space="preserve">decision making </w:t>
      </w:r>
      <w:r w:rsidR="004E0FB1">
        <w:rPr>
          <w:rFonts w:ascii="Arial" w:hAnsi="Arial" w:cs="Arial"/>
          <w:sz w:val="24"/>
          <w:szCs w:val="24"/>
        </w:rPr>
        <w:t xml:space="preserve">which accounted for </w:t>
      </w:r>
      <w:r>
        <w:rPr>
          <w:rFonts w:ascii="Arial" w:hAnsi="Arial" w:cs="Arial"/>
          <w:sz w:val="24"/>
          <w:szCs w:val="24"/>
        </w:rPr>
        <w:t xml:space="preserve">4 (29%) </w:t>
      </w:r>
      <w:r w:rsidR="004E0FB1">
        <w:rPr>
          <w:rFonts w:ascii="Arial" w:hAnsi="Arial" w:cs="Arial"/>
          <w:sz w:val="24"/>
          <w:szCs w:val="24"/>
        </w:rPr>
        <w:t xml:space="preserve">and poor communication, which also account for </w:t>
      </w:r>
      <w:r>
        <w:rPr>
          <w:rFonts w:ascii="Arial" w:hAnsi="Arial" w:cs="Arial"/>
          <w:sz w:val="24"/>
          <w:szCs w:val="24"/>
        </w:rPr>
        <w:t>4 (29%)</w:t>
      </w:r>
      <w:r w:rsidR="004E0FB1">
        <w:rPr>
          <w:rFonts w:ascii="Arial" w:hAnsi="Arial" w:cs="Arial"/>
          <w:sz w:val="24"/>
          <w:szCs w:val="24"/>
        </w:rPr>
        <w:t>.</w:t>
      </w:r>
    </w:p>
    <w:p w14:paraId="785F4CE3" w14:textId="6458EFB7" w:rsidR="008D28B8" w:rsidRPr="00134D88" w:rsidRDefault="000F4D5A" w:rsidP="00F10E78">
      <w:pPr>
        <w:jc w:val="both"/>
        <w:rPr>
          <w:rStyle w:val="ui-provider"/>
          <w:rFonts w:ascii="Arial" w:hAnsi="Arial" w:cs="Arial"/>
        </w:rPr>
      </w:pPr>
      <w:r w:rsidRPr="00134D88">
        <w:rPr>
          <w:rStyle w:val="ui-provider"/>
          <w:rFonts w:ascii="Arial" w:hAnsi="Arial" w:cs="Arial"/>
        </w:rPr>
        <w:t>This is a slight rise from 202</w:t>
      </w:r>
      <w:r w:rsidR="008E1A3E" w:rsidRPr="00134D88">
        <w:rPr>
          <w:rStyle w:val="ui-provider"/>
          <w:rFonts w:ascii="Arial" w:hAnsi="Arial" w:cs="Arial"/>
        </w:rPr>
        <w:t>2</w:t>
      </w:r>
      <w:r w:rsidRPr="00134D88">
        <w:rPr>
          <w:rStyle w:val="ui-provider"/>
          <w:rFonts w:ascii="Arial" w:hAnsi="Arial" w:cs="Arial"/>
        </w:rPr>
        <w:t xml:space="preserve">/23 whereby </w:t>
      </w:r>
      <w:r w:rsidR="00AB5B5B" w:rsidRPr="00134D88">
        <w:rPr>
          <w:rStyle w:val="ui-provider"/>
          <w:rFonts w:ascii="Arial" w:hAnsi="Arial" w:cs="Arial"/>
        </w:rPr>
        <w:t xml:space="preserve">again </w:t>
      </w:r>
      <w:r w:rsidRPr="00134D88">
        <w:rPr>
          <w:rStyle w:val="ui-provider"/>
          <w:rFonts w:ascii="Arial" w:hAnsi="Arial" w:cs="Arial"/>
        </w:rPr>
        <w:t>the main categories were</w:t>
      </w:r>
      <w:r w:rsidR="00AB5B5B" w:rsidRPr="00134D88">
        <w:rPr>
          <w:rStyle w:val="ui-provider"/>
          <w:rFonts w:ascii="Arial" w:hAnsi="Arial" w:cs="Arial"/>
        </w:rPr>
        <w:t xml:space="preserve"> decision making</w:t>
      </w:r>
      <w:r w:rsidR="00607962" w:rsidRPr="00134D88">
        <w:rPr>
          <w:rStyle w:val="ui-provider"/>
          <w:rFonts w:ascii="Arial" w:hAnsi="Arial" w:cs="Arial"/>
        </w:rPr>
        <w:t xml:space="preserve"> which accounted for 21% and</w:t>
      </w:r>
      <w:r w:rsidRPr="00134D88">
        <w:rPr>
          <w:rStyle w:val="ui-provider"/>
          <w:rFonts w:ascii="Arial" w:hAnsi="Arial" w:cs="Arial"/>
        </w:rPr>
        <w:t xml:space="preserve"> </w:t>
      </w:r>
      <w:r w:rsidR="00607962" w:rsidRPr="00134D88">
        <w:rPr>
          <w:rStyle w:val="ui-provider"/>
          <w:rFonts w:ascii="Arial" w:hAnsi="Arial" w:cs="Arial"/>
        </w:rPr>
        <w:t>p</w:t>
      </w:r>
      <w:r w:rsidRPr="00134D88">
        <w:rPr>
          <w:rStyle w:val="ui-provider"/>
          <w:rFonts w:ascii="Arial" w:hAnsi="Arial" w:cs="Arial"/>
        </w:rPr>
        <w:t xml:space="preserve">oor </w:t>
      </w:r>
      <w:r w:rsidR="00607962" w:rsidRPr="00134D88">
        <w:rPr>
          <w:rStyle w:val="ui-provider"/>
          <w:rFonts w:ascii="Arial" w:hAnsi="Arial" w:cs="Arial"/>
        </w:rPr>
        <w:t>c</w:t>
      </w:r>
      <w:r w:rsidRPr="00134D88">
        <w:rPr>
          <w:rStyle w:val="ui-provider"/>
          <w:rFonts w:ascii="Arial" w:hAnsi="Arial" w:cs="Arial"/>
        </w:rPr>
        <w:t>ommunication</w:t>
      </w:r>
      <w:r w:rsidR="00607962" w:rsidRPr="00134D88">
        <w:rPr>
          <w:rStyle w:val="ui-provider"/>
          <w:rFonts w:ascii="Arial" w:hAnsi="Arial" w:cs="Arial"/>
        </w:rPr>
        <w:t xml:space="preserve"> which accounted for </w:t>
      </w:r>
      <w:r w:rsidRPr="00134D88">
        <w:rPr>
          <w:rStyle w:val="ui-provider"/>
          <w:rFonts w:ascii="Arial" w:hAnsi="Arial" w:cs="Arial"/>
        </w:rPr>
        <w:t>26%</w:t>
      </w:r>
      <w:r w:rsidR="008D28B8" w:rsidRPr="00134D88">
        <w:rPr>
          <w:rStyle w:val="ui-provider"/>
          <w:rFonts w:ascii="Arial" w:hAnsi="Arial" w:cs="Arial"/>
        </w:rPr>
        <w:t>.</w:t>
      </w:r>
    </w:p>
    <w:p w14:paraId="1701300D" w14:textId="012F2163" w:rsidR="00F10E78" w:rsidRDefault="004D0F40" w:rsidP="00F10E78">
      <w:pPr>
        <w:jc w:val="both"/>
        <w:rPr>
          <w:rFonts w:ascii="Arial" w:hAnsi="Arial" w:cs="Arial"/>
          <w:b/>
          <w:color w:val="FF0000"/>
          <w:sz w:val="24"/>
          <w:szCs w:val="24"/>
          <w:u w:val="single"/>
        </w:rPr>
      </w:pPr>
      <w:r w:rsidRPr="00BD3196">
        <w:rPr>
          <w:noProof/>
          <w:color w:val="FF0000"/>
        </w:rPr>
        <w:drawing>
          <wp:anchor distT="0" distB="0" distL="114300" distR="114300" simplePos="0" relativeHeight="251658264" behindDoc="0" locked="0" layoutInCell="1" allowOverlap="1" wp14:anchorId="1D3EE910" wp14:editId="1BAD86F2">
            <wp:simplePos x="0" y="0"/>
            <wp:positionH relativeFrom="margin">
              <wp:posOffset>-34262</wp:posOffset>
            </wp:positionH>
            <wp:positionV relativeFrom="paragraph">
              <wp:posOffset>22998</wp:posOffset>
            </wp:positionV>
            <wp:extent cx="6638925" cy="2571750"/>
            <wp:effectExtent l="0" t="0" r="9525" b="0"/>
            <wp:wrapNone/>
            <wp:docPr id="29" name="Chart 29">
              <a:extLst xmlns:a="http://schemas.openxmlformats.org/drawingml/2006/main">
                <a:ext uri="{FF2B5EF4-FFF2-40B4-BE49-F238E27FC236}">
                  <a16:creationId xmlns:a16="http://schemas.microsoft.com/office/drawing/2014/main" id="{4719A614-875C-3DE8-3C17-821EDF798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14:paraId="239D2C4E" w14:textId="77777777" w:rsidR="00F10E78" w:rsidRDefault="00F10E78" w:rsidP="00F10E78">
      <w:pPr>
        <w:jc w:val="both"/>
        <w:rPr>
          <w:rFonts w:ascii="Arial" w:hAnsi="Arial" w:cs="Arial"/>
          <w:b/>
          <w:color w:val="FF0000"/>
          <w:sz w:val="24"/>
          <w:szCs w:val="24"/>
          <w:u w:val="single"/>
        </w:rPr>
      </w:pPr>
    </w:p>
    <w:p w14:paraId="5FB9798C" w14:textId="77777777" w:rsidR="00F10E78" w:rsidRDefault="00F10E78" w:rsidP="00F10E78">
      <w:pPr>
        <w:jc w:val="both"/>
        <w:rPr>
          <w:rFonts w:ascii="Arial" w:hAnsi="Arial" w:cs="Arial"/>
          <w:b/>
          <w:color w:val="FF0000"/>
          <w:sz w:val="24"/>
          <w:szCs w:val="24"/>
          <w:u w:val="single"/>
        </w:rPr>
      </w:pPr>
    </w:p>
    <w:p w14:paraId="6978E3CF" w14:textId="77777777" w:rsidR="00F10E78" w:rsidRDefault="00F10E78" w:rsidP="00F10E78">
      <w:pPr>
        <w:jc w:val="both"/>
        <w:rPr>
          <w:rFonts w:ascii="Arial" w:hAnsi="Arial" w:cs="Arial"/>
          <w:b/>
          <w:color w:val="FF0000"/>
          <w:sz w:val="24"/>
          <w:szCs w:val="24"/>
          <w:u w:val="single"/>
        </w:rPr>
      </w:pPr>
    </w:p>
    <w:p w14:paraId="5DC86C97" w14:textId="1BC85FAB" w:rsidR="00F10E78" w:rsidRDefault="00F10E78" w:rsidP="00F10E78">
      <w:pPr>
        <w:jc w:val="both"/>
        <w:rPr>
          <w:rFonts w:ascii="Arial" w:hAnsi="Arial" w:cs="Arial"/>
          <w:b/>
          <w:color w:val="FF0000"/>
          <w:sz w:val="24"/>
          <w:szCs w:val="24"/>
          <w:u w:val="single"/>
        </w:rPr>
      </w:pPr>
    </w:p>
    <w:p w14:paraId="6CFAC860" w14:textId="6D1A9DB0" w:rsidR="00F10E78" w:rsidRDefault="00F10E78" w:rsidP="00F10E78">
      <w:pPr>
        <w:jc w:val="both"/>
        <w:rPr>
          <w:rFonts w:ascii="Arial" w:hAnsi="Arial" w:cs="Arial"/>
          <w:b/>
          <w:color w:val="FF0000"/>
          <w:sz w:val="24"/>
          <w:szCs w:val="24"/>
          <w:u w:val="single"/>
        </w:rPr>
      </w:pPr>
    </w:p>
    <w:p w14:paraId="730B796C" w14:textId="77777777" w:rsidR="004D0F40" w:rsidRDefault="004D0F40" w:rsidP="00F10E78">
      <w:pPr>
        <w:jc w:val="both"/>
        <w:rPr>
          <w:rFonts w:ascii="Arial" w:hAnsi="Arial" w:cs="Arial"/>
          <w:sz w:val="24"/>
          <w:szCs w:val="24"/>
        </w:rPr>
      </w:pPr>
    </w:p>
    <w:p w14:paraId="5B11A4FD" w14:textId="77777777" w:rsidR="004D0F40" w:rsidRDefault="004D0F40" w:rsidP="00F10E78">
      <w:pPr>
        <w:jc w:val="both"/>
        <w:rPr>
          <w:rFonts w:ascii="Arial" w:hAnsi="Arial" w:cs="Arial"/>
          <w:sz w:val="24"/>
          <w:szCs w:val="24"/>
        </w:rPr>
      </w:pPr>
    </w:p>
    <w:p w14:paraId="6D009E4D" w14:textId="77777777" w:rsidR="004D0F40" w:rsidRDefault="004D0F40" w:rsidP="00F10E78">
      <w:pPr>
        <w:jc w:val="both"/>
        <w:rPr>
          <w:rFonts w:ascii="Arial" w:hAnsi="Arial" w:cs="Arial"/>
          <w:sz w:val="24"/>
          <w:szCs w:val="24"/>
        </w:rPr>
      </w:pPr>
    </w:p>
    <w:p w14:paraId="01DE3412" w14:textId="77777777" w:rsidR="004D0F40" w:rsidRDefault="004D0F40" w:rsidP="00F10E78">
      <w:pPr>
        <w:jc w:val="both"/>
        <w:rPr>
          <w:rFonts w:ascii="Arial" w:hAnsi="Arial" w:cs="Arial"/>
          <w:sz w:val="24"/>
          <w:szCs w:val="24"/>
        </w:rPr>
      </w:pPr>
    </w:p>
    <w:p w14:paraId="7B6E81D2" w14:textId="77777777" w:rsidR="004D0F40" w:rsidRDefault="00F10E78" w:rsidP="00F10E78">
      <w:pPr>
        <w:jc w:val="both"/>
        <w:rPr>
          <w:rFonts w:ascii="Arial" w:hAnsi="Arial" w:cs="Arial"/>
          <w:sz w:val="24"/>
          <w:szCs w:val="24"/>
        </w:rPr>
      </w:pPr>
      <w:r w:rsidRPr="00A44E5D">
        <w:rPr>
          <w:rFonts w:ascii="Arial" w:hAnsi="Arial" w:cs="Arial"/>
          <w:sz w:val="24"/>
          <w:szCs w:val="24"/>
        </w:rPr>
        <w:t>Across the Directorate</w:t>
      </w:r>
      <w:r w:rsidRPr="00304B2D">
        <w:rPr>
          <w:rFonts w:ascii="Arial" w:hAnsi="Arial" w:cs="Arial"/>
          <w:sz w:val="24"/>
          <w:szCs w:val="24"/>
        </w:rPr>
        <w:t xml:space="preserve">, 29% of </w:t>
      </w:r>
      <w:r w:rsidRPr="00A44E5D">
        <w:rPr>
          <w:rFonts w:ascii="Arial" w:hAnsi="Arial" w:cs="Arial"/>
          <w:sz w:val="24"/>
          <w:szCs w:val="24"/>
        </w:rPr>
        <w:t xml:space="preserve">all </w:t>
      </w:r>
      <w:r>
        <w:rPr>
          <w:rFonts w:ascii="Arial" w:hAnsi="Arial" w:cs="Arial"/>
          <w:sz w:val="24"/>
          <w:szCs w:val="24"/>
        </w:rPr>
        <w:t>Statutory</w:t>
      </w:r>
      <w:r w:rsidRPr="00A44E5D">
        <w:rPr>
          <w:rFonts w:ascii="Arial" w:hAnsi="Arial" w:cs="Arial"/>
          <w:sz w:val="24"/>
          <w:szCs w:val="24"/>
        </w:rPr>
        <w:t xml:space="preserve"> complaints were responded to within 10 working days</w:t>
      </w:r>
      <w:r w:rsidR="002400BE">
        <w:rPr>
          <w:rFonts w:ascii="Arial" w:hAnsi="Arial" w:cs="Arial"/>
          <w:sz w:val="24"/>
          <w:szCs w:val="24"/>
        </w:rPr>
        <w:t>, 14% were responded to betwee</w:t>
      </w:r>
      <w:r w:rsidR="00E010C1">
        <w:rPr>
          <w:rFonts w:ascii="Arial" w:hAnsi="Arial" w:cs="Arial"/>
          <w:sz w:val="24"/>
          <w:szCs w:val="24"/>
        </w:rPr>
        <w:t>n 11 and 20 working days and 57% were responded to over 21 working days</w:t>
      </w:r>
      <w:r w:rsidR="00373281">
        <w:rPr>
          <w:rFonts w:ascii="Arial" w:hAnsi="Arial" w:cs="Arial"/>
          <w:sz w:val="24"/>
          <w:szCs w:val="24"/>
        </w:rPr>
        <w:t>.</w:t>
      </w:r>
      <w:r w:rsidR="008D28B8">
        <w:rPr>
          <w:rFonts w:ascii="Arial" w:hAnsi="Arial" w:cs="Arial"/>
          <w:sz w:val="24"/>
          <w:szCs w:val="24"/>
        </w:rPr>
        <w:t xml:space="preserve"> </w:t>
      </w:r>
      <w:r w:rsidRPr="00A44E5D">
        <w:rPr>
          <w:rFonts w:ascii="Arial" w:hAnsi="Arial" w:cs="Arial"/>
          <w:sz w:val="24"/>
          <w:szCs w:val="24"/>
        </w:rPr>
        <w:t xml:space="preserve">Complaints for this Directorate can be of a complex and sensitive nature and can be difficult to carry out a full investigation and response within the 10 working days. In all cases whereby an investigation is taking longer than anticipated the resident is kept up to date with the progress. </w:t>
      </w:r>
    </w:p>
    <w:p w14:paraId="510F2F52" w14:textId="5FB91BF1" w:rsidR="00F10E78" w:rsidRDefault="004D0F40" w:rsidP="00F10E78">
      <w:pPr>
        <w:jc w:val="both"/>
        <w:rPr>
          <w:rFonts w:ascii="Arial" w:hAnsi="Arial" w:cs="Arial"/>
          <w:b/>
          <w:color w:val="FF0000"/>
          <w:sz w:val="24"/>
          <w:szCs w:val="24"/>
          <w:u w:val="single"/>
        </w:rPr>
      </w:pPr>
      <w:r>
        <w:rPr>
          <w:noProof/>
        </w:rPr>
        <w:drawing>
          <wp:anchor distT="0" distB="0" distL="114300" distR="114300" simplePos="0" relativeHeight="251658267" behindDoc="0" locked="0" layoutInCell="1" allowOverlap="1" wp14:anchorId="69AEAD2A" wp14:editId="2EA23DB6">
            <wp:simplePos x="0" y="0"/>
            <wp:positionH relativeFrom="margin">
              <wp:align>left</wp:align>
            </wp:positionH>
            <wp:positionV relativeFrom="paragraph">
              <wp:posOffset>5080</wp:posOffset>
            </wp:positionV>
            <wp:extent cx="3000375" cy="2200275"/>
            <wp:effectExtent l="0" t="0" r="9525" b="9525"/>
            <wp:wrapNone/>
            <wp:docPr id="927715018" name="Chart 927715018">
              <a:extLst xmlns:a="http://schemas.openxmlformats.org/drawingml/2006/main">
                <a:ext uri="{FF2B5EF4-FFF2-40B4-BE49-F238E27FC236}">
                  <a16:creationId xmlns:a16="http://schemas.microsoft.com/office/drawing/2014/main" id="{2B86273B-352E-9446-4E44-A9957BE4B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070AAB">
        <w:rPr>
          <w:noProof/>
        </w:rPr>
        <w:drawing>
          <wp:anchor distT="0" distB="0" distL="114300" distR="114300" simplePos="0" relativeHeight="251658266" behindDoc="0" locked="0" layoutInCell="1" allowOverlap="1" wp14:anchorId="6C60924D" wp14:editId="7046AD2F">
            <wp:simplePos x="0" y="0"/>
            <wp:positionH relativeFrom="margin">
              <wp:posOffset>3198190</wp:posOffset>
            </wp:positionH>
            <wp:positionV relativeFrom="paragraph">
              <wp:posOffset>6198</wp:posOffset>
            </wp:positionV>
            <wp:extent cx="3305175" cy="2200275"/>
            <wp:effectExtent l="0" t="0" r="9525" b="9525"/>
            <wp:wrapNone/>
            <wp:docPr id="927715019" name="Chart 927715019">
              <a:extLst xmlns:a="http://schemas.openxmlformats.org/drawingml/2006/main">
                <a:ext uri="{FF2B5EF4-FFF2-40B4-BE49-F238E27FC236}">
                  <a16:creationId xmlns:a16="http://schemas.microsoft.com/office/drawing/2014/main" id="{C66C7C75-C983-B34E-7CA5-809CDAEC6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14:paraId="4E972D1D" w14:textId="59D51CA7" w:rsidR="00F10E78" w:rsidRDefault="00F10E78" w:rsidP="00F10E78">
      <w:pPr>
        <w:jc w:val="both"/>
        <w:rPr>
          <w:rFonts w:ascii="Arial" w:hAnsi="Arial" w:cs="Arial"/>
          <w:b/>
          <w:color w:val="FF0000"/>
          <w:sz w:val="24"/>
          <w:szCs w:val="24"/>
          <w:u w:val="single"/>
        </w:rPr>
      </w:pPr>
    </w:p>
    <w:p w14:paraId="18AA8096" w14:textId="77777777" w:rsidR="00F10E78" w:rsidRDefault="00F10E78" w:rsidP="00F10E78">
      <w:pPr>
        <w:jc w:val="both"/>
        <w:rPr>
          <w:rFonts w:ascii="Arial" w:hAnsi="Arial" w:cs="Arial"/>
          <w:b/>
          <w:color w:val="FF0000"/>
          <w:sz w:val="24"/>
          <w:szCs w:val="24"/>
          <w:u w:val="single"/>
        </w:rPr>
      </w:pPr>
    </w:p>
    <w:p w14:paraId="6013C62B" w14:textId="77777777" w:rsidR="00F10E78" w:rsidRDefault="00F10E78" w:rsidP="00F10E78">
      <w:pPr>
        <w:jc w:val="both"/>
        <w:rPr>
          <w:rFonts w:ascii="Arial" w:hAnsi="Arial" w:cs="Arial"/>
          <w:b/>
          <w:color w:val="FF0000"/>
          <w:sz w:val="24"/>
          <w:szCs w:val="24"/>
          <w:u w:val="single"/>
        </w:rPr>
      </w:pPr>
    </w:p>
    <w:p w14:paraId="370428EA" w14:textId="12636CEB" w:rsidR="00F10E78" w:rsidRPr="009543E9" w:rsidRDefault="00F10E78" w:rsidP="00F10E78">
      <w:pPr>
        <w:jc w:val="both"/>
        <w:rPr>
          <w:rFonts w:ascii="Arial" w:hAnsi="Arial" w:cs="Arial"/>
          <w:b/>
          <w:sz w:val="24"/>
          <w:u w:val="single"/>
        </w:rPr>
      </w:pPr>
      <w:r>
        <w:rPr>
          <w:rFonts w:ascii="Arial" w:hAnsi="Arial" w:cs="Arial"/>
          <w:b/>
          <w:sz w:val="24"/>
          <w:u w:val="single"/>
        </w:rPr>
        <w:lastRenderedPageBreak/>
        <w:t>Statutory</w:t>
      </w:r>
      <w:r w:rsidRPr="00AC50DC">
        <w:rPr>
          <w:rFonts w:ascii="Arial" w:hAnsi="Arial" w:cs="Arial"/>
          <w:b/>
          <w:sz w:val="24"/>
          <w:u w:val="single"/>
        </w:rPr>
        <w:t xml:space="preserve"> Escalated Complaints</w:t>
      </w:r>
    </w:p>
    <w:p w14:paraId="35A25E18" w14:textId="77777777" w:rsidR="00F10E78" w:rsidRPr="00AC50DC" w:rsidRDefault="00F10E78" w:rsidP="00F10E78">
      <w:pPr>
        <w:jc w:val="both"/>
        <w:rPr>
          <w:rFonts w:ascii="Arial" w:hAnsi="Arial" w:cs="Arial"/>
          <w:sz w:val="24"/>
          <w:szCs w:val="24"/>
        </w:rPr>
      </w:pPr>
      <w:r w:rsidRPr="00AC50DC">
        <w:rPr>
          <w:rFonts w:ascii="Arial" w:hAnsi="Arial" w:cs="Arial"/>
          <w:sz w:val="24"/>
          <w:szCs w:val="24"/>
        </w:rPr>
        <w:t xml:space="preserve">CYPF </w:t>
      </w:r>
      <w:r w:rsidRPr="009543E9">
        <w:rPr>
          <w:rFonts w:ascii="Arial" w:hAnsi="Arial" w:cs="Arial"/>
          <w:sz w:val="24"/>
          <w:szCs w:val="24"/>
        </w:rPr>
        <w:t xml:space="preserve">received </w:t>
      </w:r>
      <w:r>
        <w:rPr>
          <w:rFonts w:ascii="Arial" w:hAnsi="Arial" w:cs="Arial"/>
          <w:sz w:val="24"/>
          <w:szCs w:val="24"/>
        </w:rPr>
        <w:t>2</w:t>
      </w:r>
      <w:r w:rsidRPr="009543E9">
        <w:rPr>
          <w:rFonts w:ascii="Arial" w:hAnsi="Arial" w:cs="Arial"/>
          <w:sz w:val="24"/>
          <w:szCs w:val="24"/>
        </w:rPr>
        <w:t xml:space="preserve"> </w:t>
      </w:r>
      <w:r>
        <w:rPr>
          <w:rFonts w:ascii="Arial" w:hAnsi="Arial" w:cs="Arial"/>
          <w:sz w:val="24"/>
          <w:szCs w:val="24"/>
        </w:rPr>
        <w:t>Stage 2</w:t>
      </w:r>
      <w:r w:rsidRPr="009543E9">
        <w:rPr>
          <w:rFonts w:ascii="Arial" w:hAnsi="Arial" w:cs="Arial"/>
          <w:sz w:val="24"/>
          <w:szCs w:val="24"/>
        </w:rPr>
        <w:t xml:space="preserve"> </w:t>
      </w:r>
      <w:r>
        <w:rPr>
          <w:rFonts w:ascii="Arial" w:hAnsi="Arial" w:cs="Arial"/>
          <w:sz w:val="24"/>
          <w:szCs w:val="24"/>
        </w:rPr>
        <w:t xml:space="preserve">Statutory </w:t>
      </w:r>
      <w:r w:rsidRPr="00AC50DC">
        <w:rPr>
          <w:rFonts w:ascii="Arial" w:hAnsi="Arial" w:cs="Arial"/>
          <w:sz w:val="24"/>
          <w:szCs w:val="24"/>
        </w:rPr>
        <w:t>complaints</w:t>
      </w:r>
      <w:r>
        <w:rPr>
          <w:rFonts w:ascii="Arial" w:hAnsi="Arial" w:cs="Arial"/>
          <w:sz w:val="24"/>
          <w:szCs w:val="24"/>
        </w:rPr>
        <w:t>, and 0 Stage 3 Statutory complaints</w:t>
      </w:r>
      <w:r w:rsidRPr="00AC50DC">
        <w:rPr>
          <w:rFonts w:ascii="Arial" w:hAnsi="Arial" w:cs="Arial"/>
          <w:sz w:val="24"/>
          <w:szCs w:val="24"/>
        </w:rPr>
        <w:t xml:space="preserve"> </w:t>
      </w:r>
      <w:r>
        <w:rPr>
          <w:rFonts w:ascii="Arial" w:hAnsi="Arial" w:cs="Arial"/>
          <w:sz w:val="24"/>
          <w:szCs w:val="24"/>
        </w:rPr>
        <w:t>during</w:t>
      </w:r>
      <w:r w:rsidRPr="00AC50DC">
        <w:rPr>
          <w:rFonts w:ascii="Arial" w:hAnsi="Arial" w:cs="Arial"/>
          <w:sz w:val="24"/>
          <w:szCs w:val="24"/>
        </w:rPr>
        <w:t xml:space="preserve"> 2023/24. </w:t>
      </w:r>
    </w:p>
    <w:p w14:paraId="31008454" w14:textId="77777777" w:rsidR="00F10E78" w:rsidRPr="00A879A6" w:rsidRDefault="00F10E78" w:rsidP="00F10E78">
      <w:pPr>
        <w:autoSpaceDE w:val="0"/>
        <w:autoSpaceDN w:val="0"/>
        <w:adjustRightInd w:val="0"/>
        <w:spacing w:after="0" w:line="240" w:lineRule="auto"/>
        <w:rPr>
          <w:rFonts w:ascii="Arial" w:hAnsi="Arial" w:cs="Arial"/>
          <w:sz w:val="24"/>
          <w:szCs w:val="24"/>
        </w:rPr>
      </w:pPr>
      <w:r w:rsidRPr="00A879A6">
        <w:rPr>
          <w:rFonts w:ascii="Arial" w:hAnsi="Arial" w:cs="Arial"/>
          <w:sz w:val="24"/>
          <w:szCs w:val="24"/>
        </w:rPr>
        <w:t>There were no Statutory complaints that were investigated by the LGSCO.</w:t>
      </w:r>
    </w:p>
    <w:p w14:paraId="7BE15A89" w14:textId="77777777" w:rsidR="00F10E78" w:rsidRPr="00A879A6" w:rsidRDefault="00F10E78" w:rsidP="00F10E78">
      <w:pPr>
        <w:autoSpaceDE w:val="0"/>
        <w:autoSpaceDN w:val="0"/>
        <w:adjustRightInd w:val="0"/>
        <w:spacing w:after="0" w:line="240" w:lineRule="auto"/>
        <w:rPr>
          <w:rFonts w:ascii="Arial" w:hAnsi="Arial" w:cs="Arial"/>
          <w:color w:val="FF0000"/>
          <w:sz w:val="24"/>
          <w:szCs w:val="24"/>
        </w:rPr>
      </w:pPr>
    </w:p>
    <w:p w14:paraId="0F5B39AD" w14:textId="77777777" w:rsidR="00F10E78" w:rsidRPr="00304B2D" w:rsidRDefault="00F10E78" w:rsidP="00F10E78">
      <w:pPr>
        <w:autoSpaceDE w:val="0"/>
        <w:autoSpaceDN w:val="0"/>
        <w:adjustRightInd w:val="0"/>
        <w:spacing w:after="0" w:line="240" w:lineRule="auto"/>
        <w:ind w:left="567" w:hanging="567"/>
        <w:jc w:val="both"/>
        <w:rPr>
          <w:rFonts w:ascii="Arial" w:hAnsi="Arial" w:cs="Arial"/>
          <w:b/>
          <w:sz w:val="24"/>
          <w:szCs w:val="24"/>
        </w:rPr>
      </w:pPr>
      <w:r w:rsidRPr="00304B2D">
        <w:rPr>
          <w:rFonts w:ascii="Arial" w:hAnsi="Arial" w:cs="Arial"/>
          <w:b/>
          <w:sz w:val="24"/>
          <w:szCs w:val="24"/>
        </w:rPr>
        <w:t xml:space="preserve">Total number of individual contacts received </w:t>
      </w:r>
    </w:p>
    <w:p w14:paraId="39C057B9" w14:textId="77777777" w:rsidR="00F10E78" w:rsidRPr="00304B2D" w:rsidRDefault="00F10E78" w:rsidP="00F10E78">
      <w:pPr>
        <w:autoSpaceDE w:val="0"/>
        <w:autoSpaceDN w:val="0"/>
        <w:adjustRightInd w:val="0"/>
        <w:spacing w:after="0" w:line="240" w:lineRule="auto"/>
        <w:jc w:val="both"/>
        <w:rPr>
          <w:rFonts w:ascii="Arial" w:hAnsi="Arial" w:cs="Arial"/>
          <w:sz w:val="24"/>
          <w:szCs w:val="24"/>
        </w:rPr>
      </w:pPr>
    </w:p>
    <w:tbl>
      <w:tblPr>
        <w:tblW w:w="6096" w:type="dxa"/>
        <w:tblInd w:w="-10" w:type="dxa"/>
        <w:tblLook w:val="04A0" w:firstRow="1" w:lastRow="0" w:firstColumn="1" w:lastColumn="0" w:noHBand="0" w:noVBand="1"/>
      </w:tblPr>
      <w:tblGrid>
        <w:gridCol w:w="3969"/>
        <w:gridCol w:w="2127"/>
      </w:tblGrid>
      <w:tr w:rsidR="00F10E78" w:rsidRPr="00304B2D" w14:paraId="5A8AC4B5" w14:textId="77777777">
        <w:trPr>
          <w:trHeight w:val="286"/>
        </w:trPr>
        <w:tc>
          <w:tcPr>
            <w:tcW w:w="3969"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22F21EB0" w14:textId="77777777" w:rsidR="00F10E78" w:rsidRPr="00304B2D" w:rsidRDefault="00F10E78">
            <w:pPr>
              <w:spacing w:after="0" w:line="240" w:lineRule="auto"/>
              <w:rPr>
                <w:rFonts w:ascii="Calibri" w:eastAsia="Times New Roman" w:hAnsi="Calibri" w:cs="Calibri"/>
                <w:sz w:val="24"/>
                <w:szCs w:val="24"/>
                <w:lang w:eastAsia="en-GB"/>
              </w:rPr>
            </w:pPr>
            <w:r w:rsidRPr="00304B2D">
              <w:rPr>
                <w:rFonts w:ascii="Calibri" w:eastAsia="Times New Roman" w:hAnsi="Calibri" w:cs="Calibri"/>
                <w:sz w:val="24"/>
                <w:szCs w:val="24"/>
                <w:lang w:eastAsia="en-GB"/>
              </w:rPr>
              <w:t> </w:t>
            </w:r>
          </w:p>
        </w:tc>
        <w:tc>
          <w:tcPr>
            <w:tcW w:w="2127" w:type="dxa"/>
            <w:tcBorders>
              <w:top w:val="single" w:sz="8" w:space="0" w:color="auto"/>
              <w:left w:val="nil"/>
              <w:bottom w:val="single" w:sz="4" w:space="0" w:color="auto"/>
              <w:right w:val="single" w:sz="4" w:space="0" w:color="auto"/>
            </w:tcBorders>
            <w:shd w:val="clear" w:color="000000" w:fill="BFBFBF"/>
            <w:noWrap/>
            <w:vAlign w:val="bottom"/>
            <w:hideMark/>
          </w:tcPr>
          <w:p w14:paraId="3D900E8B" w14:textId="77777777" w:rsidR="00F10E78" w:rsidRPr="00304B2D" w:rsidRDefault="00F10E78">
            <w:pPr>
              <w:spacing w:after="0" w:line="240" w:lineRule="auto"/>
              <w:jc w:val="center"/>
              <w:rPr>
                <w:rFonts w:ascii="Arial" w:eastAsia="Times New Roman" w:hAnsi="Arial" w:cs="Arial"/>
                <w:b/>
                <w:bCs/>
                <w:sz w:val="24"/>
                <w:szCs w:val="24"/>
                <w:lang w:eastAsia="en-GB"/>
              </w:rPr>
            </w:pPr>
            <w:r w:rsidRPr="00304B2D">
              <w:rPr>
                <w:rFonts w:ascii="Arial" w:eastAsia="Times New Roman" w:hAnsi="Arial" w:cs="Arial"/>
                <w:b/>
                <w:bCs/>
                <w:sz w:val="24"/>
                <w:szCs w:val="24"/>
                <w:lang w:eastAsia="en-GB"/>
              </w:rPr>
              <w:t>2023/24</w:t>
            </w:r>
          </w:p>
        </w:tc>
      </w:tr>
      <w:tr w:rsidR="00F10E78" w:rsidRPr="00304B2D" w14:paraId="6FA5D24B" w14:textId="77777777">
        <w:trPr>
          <w:trHeight w:val="286"/>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8A94845" w14:textId="77777777" w:rsidR="00F10E78" w:rsidRPr="00304B2D" w:rsidRDefault="00F10E78">
            <w:pPr>
              <w:spacing w:after="0" w:line="240" w:lineRule="auto"/>
              <w:rPr>
                <w:rFonts w:ascii="Arial" w:eastAsia="Times New Roman" w:hAnsi="Arial" w:cs="Arial"/>
                <w:sz w:val="24"/>
                <w:szCs w:val="24"/>
                <w:lang w:eastAsia="en-GB"/>
              </w:rPr>
            </w:pPr>
            <w:r w:rsidRPr="00304B2D">
              <w:rPr>
                <w:rFonts w:ascii="Arial" w:eastAsia="Times New Roman" w:hAnsi="Arial" w:cs="Arial"/>
                <w:sz w:val="24"/>
                <w:szCs w:val="24"/>
                <w:lang w:eastAsia="en-GB"/>
              </w:rPr>
              <w:t xml:space="preserve">Stage 1 – Social Care </w:t>
            </w:r>
          </w:p>
        </w:tc>
        <w:tc>
          <w:tcPr>
            <w:tcW w:w="2127" w:type="dxa"/>
            <w:tcBorders>
              <w:top w:val="nil"/>
              <w:left w:val="nil"/>
              <w:bottom w:val="single" w:sz="4" w:space="0" w:color="auto"/>
              <w:right w:val="single" w:sz="4" w:space="0" w:color="auto"/>
            </w:tcBorders>
            <w:shd w:val="clear" w:color="auto" w:fill="auto"/>
            <w:noWrap/>
            <w:vAlign w:val="bottom"/>
            <w:hideMark/>
          </w:tcPr>
          <w:p w14:paraId="314643DA" w14:textId="77777777" w:rsidR="00F10E78" w:rsidRPr="00304B2D" w:rsidRDefault="00F10E78">
            <w:pPr>
              <w:spacing w:after="0" w:line="240" w:lineRule="auto"/>
              <w:jc w:val="center"/>
              <w:rPr>
                <w:rFonts w:ascii="Arial" w:eastAsia="Times New Roman" w:hAnsi="Arial" w:cs="Arial"/>
                <w:sz w:val="24"/>
                <w:szCs w:val="24"/>
                <w:lang w:eastAsia="en-GB"/>
              </w:rPr>
            </w:pPr>
            <w:r w:rsidRPr="00304B2D">
              <w:rPr>
                <w:rFonts w:ascii="Arial" w:eastAsia="Times New Roman" w:hAnsi="Arial" w:cs="Arial"/>
                <w:sz w:val="24"/>
                <w:szCs w:val="24"/>
                <w:lang w:eastAsia="en-GB"/>
              </w:rPr>
              <w:t>14</w:t>
            </w:r>
          </w:p>
        </w:tc>
      </w:tr>
      <w:tr w:rsidR="00F10E78" w:rsidRPr="00304B2D" w14:paraId="32FBD56B" w14:textId="77777777">
        <w:trPr>
          <w:trHeight w:val="286"/>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78167C1" w14:textId="77777777" w:rsidR="00F10E78" w:rsidRPr="00304B2D" w:rsidRDefault="00F10E78">
            <w:pPr>
              <w:spacing w:after="0" w:line="240" w:lineRule="auto"/>
              <w:rPr>
                <w:rFonts w:ascii="Arial" w:eastAsia="Times New Roman" w:hAnsi="Arial" w:cs="Arial"/>
                <w:sz w:val="24"/>
                <w:szCs w:val="24"/>
                <w:lang w:eastAsia="en-GB"/>
              </w:rPr>
            </w:pPr>
            <w:r w:rsidRPr="00304B2D">
              <w:rPr>
                <w:rFonts w:ascii="Arial" w:eastAsia="Times New Roman" w:hAnsi="Arial" w:cs="Arial"/>
                <w:sz w:val="24"/>
                <w:szCs w:val="24"/>
                <w:lang w:eastAsia="en-GB"/>
              </w:rPr>
              <w:t>Representations (Informal)</w:t>
            </w:r>
          </w:p>
        </w:tc>
        <w:tc>
          <w:tcPr>
            <w:tcW w:w="2127" w:type="dxa"/>
            <w:tcBorders>
              <w:top w:val="nil"/>
              <w:left w:val="nil"/>
              <w:bottom w:val="single" w:sz="4" w:space="0" w:color="auto"/>
              <w:right w:val="single" w:sz="4" w:space="0" w:color="auto"/>
            </w:tcBorders>
            <w:shd w:val="clear" w:color="auto" w:fill="auto"/>
            <w:noWrap/>
            <w:vAlign w:val="bottom"/>
            <w:hideMark/>
          </w:tcPr>
          <w:p w14:paraId="4A762F27" w14:textId="77777777" w:rsidR="00F10E78" w:rsidRPr="00304B2D" w:rsidRDefault="00F10E78">
            <w:pPr>
              <w:spacing w:after="0" w:line="240" w:lineRule="auto"/>
              <w:jc w:val="center"/>
              <w:rPr>
                <w:rFonts w:ascii="Arial" w:eastAsia="Times New Roman" w:hAnsi="Arial" w:cs="Arial"/>
                <w:sz w:val="24"/>
                <w:szCs w:val="24"/>
                <w:lang w:eastAsia="en-GB"/>
              </w:rPr>
            </w:pPr>
            <w:r w:rsidRPr="00304B2D">
              <w:rPr>
                <w:rFonts w:ascii="Arial" w:eastAsia="Times New Roman" w:hAnsi="Arial" w:cs="Arial"/>
                <w:sz w:val="24"/>
                <w:szCs w:val="24"/>
                <w:lang w:eastAsia="en-GB"/>
              </w:rPr>
              <w:t>18</w:t>
            </w:r>
          </w:p>
        </w:tc>
      </w:tr>
      <w:tr w:rsidR="00F10E78" w:rsidRPr="00304B2D" w14:paraId="51F0410C" w14:textId="77777777">
        <w:trPr>
          <w:trHeight w:val="286"/>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2373315" w14:textId="77777777" w:rsidR="00F10E78" w:rsidRPr="00304B2D" w:rsidRDefault="00F10E78">
            <w:pPr>
              <w:spacing w:after="0" w:line="240" w:lineRule="auto"/>
              <w:rPr>
                <w:rFonts w:ascii="Arial" w:eastAsia="Times New Roman" w:hAnsi="Arial" w:cs="Arial"/>
                <w:sz w:val="24"/>
                <w:szCs w:val="24"/>
                <w:lang w:eastAsia="en-GB"/>
              </w:rPr>
            </w:pPr>
            <w:r w:rsidRPr="00304B2D">
              <w:rPr>
                <w:rFonts w:ascii="Arial" w:eastAsia="Times New Roman" w:hAnsi="Arial" w:cs="Arial"/>
                <w:sz w:val="24"/>
                <w:szCs w:val="24"/>
                <w:lang w:eastAsia="en-GB"/>
              </w:rPr>
              <w:t>Withdrawn</w:t>
            </w:r>
          </w:p>
        </w:tc>
        <w:tc>
          <w:tcPr>
            <w:tcW w:w="2127" w:type="dxa"/>
            <w:tcBorders>
              <w:top w:val="nil"/>
              <w:left w:val="nil"/>
              <w:bottom w:val="single" w:sz="4" w:space="0" w:color="auto"/>
              <w:right w:val="single" w:sz="4" w:space="0" w:color="auto"/>
            </w:tcBorders>
            <w:shd w:val="clear" w:color="auto" w:fill="auto"/>
            <w:noWrap/>
            <w:vAlign w:val="bottom"/>
            <w:hideMark/>
          </w:tcPr>
          <w:p w14:paraId="1AAF4B81" w14:textId="77777777" w:rsidR="00F10E78" w:rsidRPr="00304B2D" w:rsidRDefault="00F10E78">
            <w:pPr>
              <w:spacing w:after="0" w:line="240" w:lineRule="auto"/>
              <w:jc w:val="center"/>
              <w:rPr>
                <w:rFonts w:ascii="Arial" w:eastAsia="Times New Roman" w:hAnsi="Arial" w:cs="Arial"/>
                <w:sz w:val="24"/>
                <w:szCs w:val="24"/>
                <w:lang w:eastAsia="en-GB"/>
              </w:rPr>
            </w:pPr>
            <w:r w:rsidRPr="00304B2D">
              <w:rPr>
                <w:rFonts w:ascii="Arial" w:eastAsia="Times New Roman" w:hAnsi="Arial" w:cs="Arial"/>
                <w:sz w:val="24"/>
                <w:szCs w:val="24"/>
                <w:lang w:eastAsia="en-GB"/>
              </w:rPr>
              <w:t>17</w:t>
            </w:r>
          </w:p>
        </w:tc>
      </w:tr>
      <w:tr w:rsidR="00F10E78" w:rsidRPr="00304B2D" w14:paraId="31B643B4" w14:textId="77777777">
        <w:trPr>
          <w:trHeight w:val="299"/>
        </w:trPr>
        <w:tc>
          <w:tcPr>
            <w:tcW w:w="3969" w:type="dxa"/>
            <w:tcBorders>
              <w:top w:val="nil"/>
              <w:left w:val="single" w:sz="8" w:space="0" w:color="auto"/>
              <w:bottom w:val="single" w:sz="8" w:space="0" w:color="auto"/>
              <w:right w:val="single" w:sz="4" w:space="0" w:color="auto"/>
            </w:tcBorders>
            <w:shd w:val="clear" w:color="auto" w:fill="auto"/>
            <w:noWrap/>
            <w:vAlign w:val="bottom"/>
            <w:hideMark/>
          </w:tcPr>
          <w:p w14:paraId="08FC4826" w14:textId="77777777" w:rsidR="00F10E78" w:rsidRPr="00304B2D" w:rsidRDefault="00F10E78">
            <w:pPr>
              <w:spacing w:after="0" w:line="240" w:lineRule="auto"/>
              <w:rPr>
                <w:rFonts w:ascii="Arial" w:eastAsia="Times New Roman" w:hAnsi="Arial" w:cs="Arial"/>
                <w:b/>
                <w:bCs/>
                <w:sz w:val="24"/>
                <w:szCs w:val="24"/>
                <w:lang w:eastAsia="en-GB"/>
              </w:rPr>
            </w:pPr>
            <w:r w:rsidRPr="00304B2D">
              <w:rPr>
                <w:rFonts w:ascii="Arial" w:eastAsia="Times New Roman" w:hAnsi="Arial" w:cs="Arial"/>
                <w:b/>
                <w:bCs/>
                <w:sz w:val="24"/>
                <w:szCs w:val="24"/>
                <w:lang w:eastAsia="en-GB"/>
              </w:rPr>
              <w:t>Total Contacts</w:t>
            </w:r>
          </w:p>
        </w:tc>
        <w:tc>
          <w:tcPr>
            <w:tcW w:w="2127" w:type="dxa"/>
            <w:tcBorders>
              <w:top w:val="nil"/>
              <w:left w:val="nil"/>
              <w:bottom w:val="single" w:sz="8" w:space="0" w:color="auto"/>
              <w:right w:val="single" w:sz="4" w:space="0" w:color="auto"/>
            </w:tcBorders>
            <w:shd w:val="clear" w:color="auto" w:fill="auto"/>
            <w:noWrap/>
            <w:vAlign w:val="bottom"/>
            <w:hideMark/>
          </w:tcPr>
          <w:p w14:paraId="516884AA" w14:textId="77777777" w:rsidR="00F10E78" w:rsidRPr="00304B2D" w:rsidRDefault="00F10E78">
            <w:pPr>
              <w:spacing w:after="0" w:line="240" w:lineRule="auto"/>
              <w:jc w:val="center"/>
              <w:rPr>
                <w:rFonts w:ascii="Arial" w:eastAsia="Times New Roman" w:hAnsi="Arial" w:cs="Arial"/>
                <w:b/>
                <w:bCs/>
                <w:sz w:val="24"/>
                <w:szCs w:val="24"/>
                <w:lang w:eastAsia="en-GB"/>
              </w:rPr>
            </w:pPr>
            <w:r w:rsidRPr="00304B2D">
              <w:rPr>
                <w:rFonts w:ascii="Arial" w:eastAsia="Times New Roman" w:hAnsi="Arial" w:cs="Arial"/>
                <w:b/>
                <w:bCs/>
                <w:sz w:val="24"/>
                <w:szCs w:val="24"/>
                <w:lang w:eastAsia="en-GB"/>
              </w:rPr>
              <w:t>49</w:t>
            </w:r>
          </w:p>
        </w:tc>
      </w:tr>
    </w:tbl>
    <w:p w14:paraId="385010FB" w14:textId="77777777" w:rsidR="00F10E78" w:rsidRDefault="00F10E78" w:rsidP="00F10E78">
      <w:pPr>
        <w:jc w:val="both"/>
        <w:rPr>
          <w:rFonts w:ascii="Arial" w:hAnsi="Arial" w:cs="Arial"/>
          <w:b/>
          <w:color w:val="FF0000"/>
          <w:sz w:val="24"/>
          <w:szCs w:val="24"/>
          <w:u w:val="single"/>
        </w:rPr>
      </w:pPr>
    </w:p>
    <w:p w14:paraId="72A836AF" w14:textId="77777777" w:rsidR="00F10E78" w:rsidRPr="0077333A" w:rsidRDefault="00F10E78" w:rsidP="00F10E78">
      <w:pPr>
        <w:autoSpaceDE w:val="0"/>
        <w:autoSpaceDN w:val="0"/>
        <w:adjustRightInd w:val="0"/>
        <w:spacing w:after="0" w:line="240" w:lineRule="auto"/>
        <w:jc w:val="both"/>
        <w:rPr>
          <w:rFonts w:ascii="Arial" w:hAnsi="Arial" w:cs="Arial"/>
          <w:sz w:val="24"/>
          <w:szCs w:val="24"/>
        </w:rPr>
      </w:pPr>
      <w:r w:rsidRPr="0077333A">
        <w:rPr>
          <w:rFonts w:ascii="Arial" w:hAnsi="Arial" w:cs="Arial"/>
          <w:sz w:val="24"/>
          <w:szCs w:val="24"/>
        </w:rPr>
        <w:t xml:space="preserve">A large majority of the contacts received continue to be made by adults who were expressing their dissatisfaction with the service provided. There were 9 contacts received from young people during 2023/24. </w:t>
      </w:r>
    </w:p>
    <w:p w14:paraId="3A46DF0C" w14:textId="77777777" w:rsidR="00F10E78" w:rsidRPr="0077333A" w:rsidRDefault="00F10E78" w:rsidP="00F10E78">
      <w:pPr>
        <w:autoSpaceDE w:val="0"/>
        <w:autoSpaceDN w:val="0"/>
        <w:adjustRightInd w:val="0"/>
        <w:spacing w:after="0" w:line="240" w:lineRule="auto"/>
        <w:jc w:val="both"/>
        <w:rPr>
          <w:rFonts w:ascii="Arial" w:hAnsi="Arial" w:cs="Arial"/>
          <w:sz w:val="24"/>
          <w:szCs w:val="24"/>
        </w:rPr>
      </w:pPr>
    </w:p>
    <w:p w14:paraId="4BE7926B" w14:textId="0AFCBADD" w:rsidR="00F10E78" w:rsidRPr="0077333A" w:rsidRDefault="00F10E78" w:rsidP="00F10E78">
      <w:pPr>
        <w:autoSpaceDE w:val="0"/>
        <w:autoSpaceDN w:val="0"/>
        <w:adjustRightInd w:val="0"/>
        <w:spacing w:after="0" w:line="240" w:lineRule="auto"/>
        <w:jc w:val="both"/>
        <w:rPr>
          <w:rFonts w:ascii="Arial" w:hAnsi="Arial" w:cs="Arial"/>
          <w:iCs/>
          <w:sz w:val="24"/>
          <w:szCs w:val="24"/>
        </w:rPr>
      </w:pPr>
      <w:r w:rsidRPr="0077333A">
        <w:rPr>
          <w:rFonts w:ascii="Arial" w:hAnsi="Arial" w:cs="Arial"/>
          <w:sz w:val="24"/>
          <w:szCs w:val="24"/>
        </w:rPr>
        <w:t xml:space="preserve">The age of young people who contacted the Customer Experience Team ranged between 14 and </w:t>
      </w:r>
      <w:r w:rsidR="00395320" w:rsidRPr="0077333A">
        <w:rPr>
          <w:rFonts w:ascii="Arial" w:hAnsi="Arial" w:cs="Arial"/>
          <w:sz w:val="24"/>
          <w:szCs w:val="24"/>
        </w:rPr>
        <w:t>21.</w:t>
      </w:r>
      <w:r w:rsidR="00395320" w:rsidRPr="0077333A">
        <w:rPr>
          <w:rFonts w:ascii="Arial" w:hAnsi="Arial" w:cs="Arial"/>
          <w:iCs/>
          <w:sz w:val="24"/>
          <w:szCs w:val="24"/>
        </w:rPr>
        <w:t xml:space="preserve"> There</w:t>
      </w:r>
      <w:r w:rsidRPr="0077333A">
        <w:rPr>
          <w:rFonts w:ascii="Arial" w:hAnsi="Arial" w:cs="Arial"/>
          <w:iCs/>
          <w:sz w:val="24"/>
          <w:szCs w:val="24"/>
        </w:rPr>
        <w:t xml:space="preserve"> were less than 3 contacts from children and young people who were of a black and minority ethnic (BME) background.</w:t>
      </w:r>
    </w:p>
    <w:p w14:paraId="3F124E28" w14:textId="77777777" w:rsidR="00F10E78" w:rsidRDefault="00F10E78" w:rsidP="00F10E78">
      <w:pPr>
        <w:autoSpaceDE w:val="0"/>
        <w:autoSpaceDN w:val="0"/>
        <w:adjustRightInd w:val="0"/>
        <w:spacing w:after="0" w:line="240" w:lineRule="auto"/>
        <w:jc w:val="both"/>
        <w:rPr>
          <w:rFonts w:ascii="Arial" w:hAnsi="Arial" w:cs="Arial"/>
          <w:b/>
          <w:color w:val="FF0000"/>
        </w:rPr>
      </w:pPr>
    </w:p>
    <w:p w14:paraId="6B2D8FC5" w14:textId="77777777" w:rsidR="00207C67" w:rsidRPr="00BD3196" w:rsidRDefault="00207C67" w:rsidP="00F10E78">
      <w:pPr>
        <w:autoSpaceDE w:val="0"/>
        <w:autoSpaceDN w:val="0"/>
        <w:adjustRightInd w:val="0"/>
        <w:spacing w:after="0" w:line="240" w:lineRule="auto"/>
        <w:jc w:val="both"/>
        <w:rPr>
          <w:rFonts w:ascii="Arial" w:hAnsi="Arial" w:cs="Arial"/>
          <w:b/>
          <w:color w:val="FF0000"/>
        </w:rPr>
      </w:pPr>
    </w:p>
    <w:p w14:paraId="3C4D23F5" w14:textId="77777777" w:rsidR="00F10E78" w:rsidRPr="006342B2" w:rsidRDefault="00F10E78" w:rsidP="00F10E78">
      <w:pPr>
        <w:autoSpaceDE w:val="0"/>
        <w:autoSpaceDN w:val="0"/>
        <w:adjustRightInd w:val="0"/>
        <w:spacing w:after="0" w:line="240" w:lineRule="auto"/>
        <w:ind w:left="567" w:hanging="567"/>
        <w:jc w:val="both"/>
        <w:rPr>
          <w:rFonts w:ascii="Arial" w:hAnsi="Arial" w:cs="Arial"/>
          <w:b/>
          <w:color w:val="000000" w:themeColor="text1"/>
        </w:rPr>
      </w:pPr>
      <w:r w:rsidRPr="006342B2">
        <w:rPr>
          <w:rFonts w:ascii="Arial" w:hAnsi="Arial" w:cs="Arial"/>
          <w:b/>
          <w:color w:val="000000" w:themeColor="text1"/>
        </w:rPr>
        <w:t xml:space="preserve">Child/Young Person’s Contact Route  </w:t>
      </w:r>
    </w:p>
    <w:p w14:paraId="76693628" w14:textId="77777777" w:rsidR="00F10E78" w:rsidRPr="006342B2" w:rsidRDefault="00F10E78" w:rsidP="00F10E78">
      <w:pPr>
        <w:autoSpaceDE w:val="0"/>
        <w:autoSpaceDN w:val="0"/>
        <w:adjustRightInd w:val="0"/>
        <w:spacing w:after="0" w:line="240" w:lineRule="auto"/>
        <w:ind w:left="567" w:hanging="567"/>
        <w:jc w:val="both"/>
        <w:rPr>
          <w:rFonts w:ascii="Arial" w:hAnsi="Arial" w:cs="Arial"/>
          <w:b/>
          <w:color w:val="000000" w:themeColor="text1"/>
        </w:rPr>
      </w:pPr>
    </w:p>
    <w:tbl>
      <w:tblPr>
        <w:tblW w:w="73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287"/>
        <w:gridCol w:w="1288"/>
        <w:gridCol w:w="1288"/>
      </w:tblGrid>
      <w:tr w:rsidR="00F10E78" w:rsidRPr="006342B2" w14:paraId="42B90A76" w14:textId="77777777" w:rsidTr="00395320">
        <w:trPr>
          <w:trHeight w:val="292"/>
        </w:trPr>
        <w:tc>
          <w:tcPr>
            <w:tcW w:w="3461" w:type="dxa"/>
            <w:shd w:val="clear" w:color="000000" w:fill="D9D9D9"/>
            <w:noWrap/>
            <w:vAlign w:val="bottom"/>
            <w:hideMark/>
          </w:tcPr>
          <w:p w14:paraId="3D4F99A9" w14:textId="77777777" w:rsidR="00F10E78" w:rsidRPr="006342B2" w:rsidRDefault="00F10E78">
            <w:pPr>
              <w:spacing w:after="0" w:line="240" w:lineRule="auto"/>
              <w:jc w:val="center"/>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Route</w:t>
            </w:r>
          </w:p>
        </w:tc>
        <w:tc>
          <w:tcPr>
            <w:tcW w:w="1287" w:type="dxa"/>
            <w:shd w:val="clear" w:color="000000" w:fill="D9D9D9"/>
            <w:noWrap/>
            <w:vAlign w:val="bottom"/>
            <w:hideMark/>
          </w:tcPr>
          <w:p w14:paraId="31C6CF6C" w14:textId="77777777" w:rsidR="00F10E78" w:rsidRPr="006342B2" w:rsidRDefault="00F10E78">
            <w:pPr>
              <w:spacing w:after="0" w:line="240" w:lineRule="auto"/>
              <w:jc w:val="center"/>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Child In Care</w:t>
            </w:r>
          </w:p>
        </w:tc>
        <w:tc>
          <w:tcPr>
            <w:tcW w:w="1288" w:type="dxa"/>
            <w:shd w:val="clear" w:color="000000" w:fill="D9D9D9"/>
            <w:noWrap/>
            <w:vAlign w:val="bottom"/>
            <w:hideMark/>
          </w:tcPr>
          <w:p w14:paraId="331032B5" w14:textId="77777777" w:rsidR="00F10E78" w:rsidRPr="006342B2" w:rsidRDefault="00F10E78">
            <w:pPr>
              <w:spacing w:after="0" w:line="240" w:lineRule="auto"/>
              <w:jc w:val="center"/>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Care Leaver</w:t>
            </w:r>
          </w:p>
        </w:tc>
        <w:tc>
          <w:tcPr>
            <w:tcW w:w="1288" w:type="dxa"/>
            <w:shd w:val="clear" w:color="000000" w:fill="D9D9D9"/>
          </w:tcPr>
          <w:p w14:paraId="0F7626BE" w14:textId="77777777" w:rsidR="00F10E78" w:rsidRPr="006342B2" w:rsidRDefault="00F10E78">
            <w:pPr>
              <w:spacing w:after="0" w:line="240" w:lineRule="auto"/>
              <w:jc w:val="center"/>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Child in Need</w:t>
            </w:r>
          </w:p>
        </w:tc>
      </w:tr>
      <w:tr w:rsidR="00F10E78" w:rsidRPr="006342B2" w14:paraId="7675C988" w14:textId="77777777" w:rsidTr="00395320">
        <w:trPr>
          <w:trHeight w:val="278"/>
        </w:trPr>
        <w:tc>
          <w:tcPr>
            <w:tcW w:w="3461" w:type="dxa"/>
            <w:shd w:val="clear" w:color="auto" w:fill="auto"/>
            <w:noWrap/>
            <w:vAlign w:val="bottom"/>
            <w:hideMark/>
          </w:tcPr>
          <w:p w14:paraId="4FD316A0" w14:textId="77777777" w:rsidR="00F10E78" w:rsidRPr="006342B2" w:rsidRDefault="00F10E78">
            <w:pPr>
              <w:spacing w:after="0" w:line="240" w:lineRule="auto"/>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Telephone Call with Customer Experience Team</w:t>
            </w:r>
          </w:p>
        </w:tc>
        <w:tc>
          <w:tcPr>
            <w:tcW w:w="1287" w:type="dxa"/>
            <w:shd w:val="clear" w:color="auto" w:fill="auto"/>
            <w:noWrap/>
            <w:vAlign w:val="bottom"/>
          </w:tcPr>
          <w:p w14:paraId="7017D615"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c>
          <w:tcPr>
            <w:tcW w:w="1288" w:type="dxa"/>
            <w:shd w:val="clear" w:color="auto" w:fill="auto"/>
            <w:noWrap/>
            <w:vAlign w:val="bottom"/>
          </w:tcPr>
          <w:p w14:paraId="5D7CDB4A"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1</w:t>
            </w:r>
          </w:p>
        </w:tc>
        <w:tc>
          <w:tcPr>
            <w:tcW w:w="1288" w:type="dxa"/>
          </w:tcPr>
          <w:p w14:paraId="19F582DF" w14:textId="77777777" w:rsidR="00F10E78" w:rsidRPr="006342B2" w:rsidRDefault="00F10E78">
            <w:pPr>
              <w:spacing w:after="0" w:line="240" w:lineRule="auto"/>
              <w:jc w:val="right"/>
              <w:rPr>
                <w:rFonts w:ascii="Arial" w:eastAsia="Times New Roman" w:hAnsi="Arial" w:cs="Arial"/>
                <w:color w:val="000000" w:themeColor="text1"/>
                <w:lang w:eastAsia="en-GB"/>
              </w:rPr>
            </w:pPr>
          </w:p>
          <w:p w14:paraId="7AAA6872"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r>
      <w:tr w:rsidR="00F10E78" w:rsidRPr="006342B2" w14:paraId="157D44ED" w14:textId="77777777" w:rsidTr="00395320">
        <w:trPr>
          <w:trHeight w:val="278"/>
        </w:trPr>
        <w:tc>
          <w:tcPr>
            <w:tcW w:w="3461" w:type="dxa"/>
            <w:shd w:val="clear" w:color="auto" w:fill="auto"/>
            <w:noWrap/>
            <w:vAlign w:val="bottom"/>
            <w:hideMark/>
          </w:tcPr>
          <w:p w14:paraId="1FC16ACF" w14:textId="77777777" w:rsidR="00F10E78" w:rsidRPr="006342B2" w:rsidRDefault="00F10E78">
            <w:pPr>
              <w:spacing w:after="0" w:line="240" w:lineRule="auto"/>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Service Area</w:t>
            </w:r>
          </w:p>
        </w:tc>
        <w:tc>
          <w:tcPr>
            <w:tcW w:w="1287" w:type="dxa"/>
            <w:shd w:val="clear" w:color="auto" w:fill="auto"/>
            <w:noWrap/>
            <w:vAlign w:val="bottom"/>
          </w:tcPr>
          <w:p w14:paraId="5A2B392D"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1</w:t>
            </w:r>
          </w:p>
        </w:tc>
        <w:tc>
          <w:tcPr>
            <w:tcW w:w="1288" w:type="dxa"/>
            <w:shd w:val="clear" w:color="auto" w:fill="auto"/>
            <w:noWrap/>
            <w:vAlign w:val="bottom"/>
          </w:tcPr>
          <w:p w14:paraId="473D531B"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c>
          <w:tcPr>
            <w:tcW w:w="1288" w:type="dxa"/>
          </w:tcPr>
          <w:p w14:paraId="16AA11E5"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r>
      <w:tr w:rsidR="00F10E78" w:rsidRPr="006342B2" w14:paraId="12122792" w14:textId="77777777" w:rsidTr="00395320">
        <w:trPr>
          <w:trHeight w:val="292"/>
        </w:trPr>
        <w:tc>
          <w:tcPr>
            <w:tcW w:w="3461" w:type="dxa"/>
            <w:shd w:val="clear" w:color="auto" w:fill="auto"/>
            <w:noWrap/>
            <w:vAlign w:val="bottom"/>
            <w:hideMark/>
          </w:tcPr>
          <w:p w14:paraId="01C9FD8F" w14:textId="77777777" w:rsidR="00F10E78" w:rsidRPr="006342B2" w:rsidRDefault="00F10E78">
            <w:pPr>
              <w:spacing w:after="0" w:line="240" w:lineRule="auto"/>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Advocate</w:t>
            </w:r>
          </w:p>
        </w:tc>
        <w:tc>
          <w:tcPr>
            <w:tcW w:w="1287" w:type="dxa"/>
            <w:shd w:val="clear" w:color="auto" w:fill="auto"/>
            <w:noWrap/>
            <w:vAlign w:val="bottom"/>
          </w:tcPr>
          <w:p w14:paraId="3D111909"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4</w:t>
            </w:r>
          </w:p>
        </w:tc>
        <w:tc>
          <w:tcPr>
            <w:tcW w:w="1288" w:type="dxa"/>
            <w:shd w:val="clear" w:color="auto" w:fill="auto"/>
            <w:noWrap/>
            <w:vAlign w:val="bottom"/>
          </w:tcPr>
          <w:p w14:paraId="53FA500D"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1</w:t>
            </w:r>
          </w:p>
        </w:tc>
        <w:tc>
          <w:tcPr>
            <w:tcW w:w="1288" w:type="dxa"/>
          </w:tcPr>
          <w:p w14:paraId="44DDF523"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1</w:t>
            </w:r>
          </w:p>
        </w:tc>
      </w:tr>
      <w:tr w:rsidR="00F10E78" w:rsidRPr="006342B2" w14:paraId="3218C51F" w14:textId="77777777" w:rsidTr="00395320">
        <w:trPr>
          <w:trHeight w:val="292"/>
        </w:trPr>
        <w:tc>
          <w:tcPr>
            <w:tcW w:w="3461" w:type="dxa"/>
            <w:shd w:val="clear" w:color="auto" w:fill="auto"/>
            <w:noWrap/>
            <w:vAlign w:val="bottom"/>
          </w:tcPr>
          <w:p w14:paraId="5D84B613" w14:textId="77777777" w:rsidR="00F10E78" w:rsidRPr="006342B2" w:rsidRDefault="00F10E78">
            <w:pPr>
              <w:spacing w:after="0" w:line="240" w:lineRule="auto"/>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Feedback Form</w:t>
            </w:r>
          </w:p>
        </w:tc>
        <w:tc>
          <w:tcPr>
            <w:tcW w:w="1287" w:type="dxa"/>
            <w:shd w:val="clear" w:color="auto" w:fill="auto"/>
            <w:noWrap/>
            <w:vAlign w:val="bottom"/>
          </w:tcPr>
          <w:p w14:paraId="4749CCEB"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c>
          <w:tcPr>
            <w:tcW w:w="1288" w:type="dxa"/>
            <w:shd w:val="clear" w:color="auto" w:fill="auto"/>
            <w:noWrap/>
            <w:vAlign w:val="bottom"/>
          </w:tcPr>
          <w:p w14:paraId="7547414A"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c>
          <w:tcPr>
            <w:tcW w:w="1288" w:type="dxa"/>
          </w:tcPr>
          <w:p w14:paraId="49A09FA1"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r>
      <w:tr w:rsidR="00F10E78" w:rsidRPr="006342B2" w14:paraId="443683EE" w14:textId="77777777" w:rsidTr="00395320">
        <w:trPr>
          <w:trHeight w:val="292"/>
        </w:trPr>
        <w:tc>
          <w:tcPr>
            <w:tcW w:w="3461" w:type="dxa"/>
            <w:shd w:val="clear" w:color="auto" w:fill="auto"/>
            <w:noWrap/>
            <w:vAlign w:val="bottom"/>
          </w:tcPr>
          <w:p w14:paraId="7B4F03BC" w14:textId="77777777" w:rsidR="00F10E78" w:rsidRPr="006342B2" w:rsidRDefault="00F10E78">
            <w:pPr>
              <w:spacing w:after="0" w:line="240" w:lineRule="auto"/>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Email</w:t>
            </w:r>
          </w:p>
        </w:tc>
        <w:tc>
          <w:tcPr>
            <w:tcW w:w="1287" w:type="dxa"/>
            <w:shd w:val="clear" w:color="auto" w:fill="auto"/>
            <w:noWrap/>
            <w:vAlign w:val="bottom"/>
          </w:tcPr>
          <w:p w14:paraId="214F3C75"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1</w:t>
            </w:r>
          </w:p>
        </w:tc>
        <w:tc>
          <w:tcPr>
            <w:tcW w:w="1288" w:type="dxa"/>
            <w:shd w:val="clear" w:color="auto" w:fill="auto"/>
            <w:noWrap/>
            <w:vAlign w:val="bottom"/>
          </w:tcPr>
          <w:p w14:paraId="77CF2366"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c>
          <w:tcPr>
            <w:tcW w:w="1288" w:type="dxa"/>
          </w:tcPr>
          <w:p w14:paraId="608E0A85" w14:textId="77777777" w:rsidR="00F10E78" w:rsidRPr="006342B2" w:rsidRDefault="00F10E78">
            <w:pPr>
              <w:spacing w:after="0" w:line="240" w:lineRule="auto"/>
              <w:jc w:val="right"/>
              <w:rPr>
                <w:rFonts w:ascii="Arial" w:eastAsia="Times New Roman" w:hAnsi="Arial" w:cs="Arial"/>
                <w:color w:val="000000" w:themeColor="text1"/>
                <w:lang w:eastAsia="en-GB"/>
              </w:rPr>
            </w:pPr>
            <w:r w:rsidRPr="006342B2">
              <w:rPr>
                <w:rFonts w:ascii="Arial" w:eastAsia="Times New Roman" w:hAnsi="Arial" w:cs="Arial"/>
                <w:color w:val="000000" w:themeColor="text1"/>
                <w:lang w:eastAsia="en-GB"/>
              </w:rPr>
              <w:t>0</w:t>
            </w:r>
          </w:p>
        </w:tc>
      </w:tr>
      <w:tr w:rsidR="00F10E78" w:rsidRPr="006342B2" w14:paraId="795A6B7C" w14:textId="77777777" w:rsidTr="00395320">
        <w:trPr>
          <w:trHeight w:val="325"/>
        </w:trPr>
        <w:tc>
          <w:tcPr>
            <w:tcW w:w="3461" w:type="dxa"/>
            <w:shd w:val="clear" w:color="auto" w:fill="auto"/>
            <w:noWrap/>
            <w:vAlign w:val="bottom"/>
            <w:hideMark/>
          </w:tcPr>
          <w:p w14:paraId="7A7025B6" w14:textId="77777777" w:rsidR="00F10E78" w:rsidRPr="006342B2" w:rsidRDefault="00F10E78">
            <w:pPr>
              <w:spacing w:after="0" w:line="240" w:lineRule="auto"/>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Total</w:t>
            </w:r>
          </w:p>
        </w:tc>
        <w:tc>
          <w:tcPr>
            <w:tcW w:w="1287" w:type="dxa"/>
            <w:shd w:val="clear" w:color="auto" w:fill="auto"/>
            <w:noWrap/>
            <w:vAlign w:val="bottom"/>
            <w:hideMark/>
          </w:tcPr>
          <w:p w14:paraId="3B63B8AB" w14:textId="77777777" w:rsidR="00F10E78" w:rsidRPr="006342B2" w:rsidRDefault="00F10E78">
            <w:pPr>
              <w:spacing w:after="0" w:line="240" w:lineRule="auto"/>
              <w:jc w:val="right"/>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6</w:t>
            </w:r>
          </w:p>
        </w:tc>
        <w:tc>
          <w:tcPr>
            <w:tcW w:w="1288" w:type="dxa"/>
            <w:shd w:val="clear" w:color="auto" w:fill="auto"/>
            <w:noWrap/>
            <w:vAlign w:val="bottom"/>
          </w:tcPr>
          <w:p w14:paraId="7BB05434" w14:textId="77777777" w:rsidR="00F10E78" w:rsidRPr="006342B2" w:rsidRDefault="00F10E78">
            <w:pPr>
              <w:spacing w:after="0" w:line="240" w:lineRule="auto"/>
              <w:jc w:val="right"/>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2</w:t>
            </w:r>
          </w:p>
        </w:tc>
        <w:tc>
          <w:tcPr>
            <w:tcW w:w="1288" w:type="dxa"/>
          </w:tcPr>
          <w:p w14:paraId="369B5829" w14:textId="77777777" w:rsidR="00F10E78" w:rsidRPr="006342B2" w:rsidRDefault="00F10E78">
            <w:pPr>
              <w:spacing w:after="0" w:line="240" w:lineRule="auto"/>
              <w:jc w:val="right"/>
              <w:rPr>
                <w:rFonts w:ascii="Arial" w:eastAsia="Times New Roman" w:hAnsi="Arial" w:cs="Arial"/>
                <w:b/>
                <w:bCs/>
                <w:color w:val="000000" w:themeColor="text1"/>
                <w:lang w:eastAsia="en-GB"/>
              </w:rPr>
            </w:pPr>
          </w:p>
          <w:p w14:paraId="0091EDBF" w14:textId="77777777" w:rsidR="00F10E78" w:rsidRPr="006342B2" w:rsidRDefault="00F10E78">
            <w:pPr>
              <w:spacing w:after="0" w:line="240" w:lineRule="auto"/>
              <w:jc w:val="right"/>
              <w:rPr>
                <w:rFonts w:ascii="Arial" w:eastAsia="Times New Roman" w:hAnsi="Arial" w:cs="Arial"/>
                <w:b/>
                <w:bCs/>
                <w:color w:val="000000" w:themeColor="text1"/>
                <w:lang w:eastAsia="en-GB"/>
              </w:rPr>
            </w:pPr>
            <w:r w:rsidRPr="006342B2">
              <w:rPr>
                <w:rFonts w:ascii="Arial" w:eastAsia="Times New Roman" w:hAnsi="Arial" w:cs="Arial"/>
                <w:b/>
                <w:bCs/>
                <w:color w:val="000000" w:themeColor="text1"/>
                <w:lang w:eastAsia="en-GB"/>
              </w:rPr>
              <w:t>1</w:t>
            </w:r>
          </w:p>
        </w:tc>
      </w:tr>
    </w:tbl>
    <w:p w14:paraId="37908822" w14:textId="77777777" w:rsidR="00395320" w:rsidRDefault="00395320" w:rsidP="00F10E78">
      <w:pPr>
        <w:autoSpaceDE w:val="0"/>
        <w:autoSpaceDN w:val="0"/>
        <w:adjustRightInd w:val="0"/>
        <w:spacing w:after="0" w:line="240" w:lineRule="auto"/>
        <w:ind w:left="567" w:hanging="567"/>
        <w:jc w:val="both"/>
        <w:rPr>
          <w:rFonts w:ascii="Arial" w:hAnsi="Arial" w:cs="Arial"/>
          <w:b/>
          <w:color w:val="000000" w:themeColor="text1"/>
        </w:rPr>
      </w:pPr>
    </w:p>
    <w:p w14:paraId="59D2B48C" w14:textId="77777777" w:rsidR="00395320" w:rsidRDefault="00395320" w:rsidP="00F10E78">
      <w:pPr>
        <w:autoSpaceDE w:val="0"/>
        <w:autoSpaceDN w:val="0"/>
        <w:adjustRightInd w:val="0"/>
        <w:spacing w:after="0" w:line="240" w:lineRule="auto"/>
        <w:ind w:left="567" w:hanging="567"/>
        <w:jc w:val="both"/>
        <w:rPr>
          <w:rFonts w:ascii="Arial" w:hAnsi="Arial" w:cs="Arial"/>
          <w:b/>
          <w:color w:val="000000" w:themeColor="text1"/>
        </w:rPr>
      </w:pPr>
    </w:p>
    <w:p w14:paraId="0D9CF9DC" w14:textId="10EC71B4" w:rsidR="00F10E78" w:rsidRDefault="00F10E78" w:rsidP="00F10E78">
      <w:pPr>
        <w:autoSpaceDE w:val="0"/>
        <w:autoSpaceDN w:val="0"/>
        <w:adjustRightInd w:val="0"/>
        <w:spacing w:after="0" w:line="240" w:lineRule="auto"/>
        <w:ind w:left="567" w:hanging="567"/>
        <w:jc w:val="both"/>
        <w:rPr>
          <w:rFonts w:ascii="Arial" w:hAnsi="Arial" w:cs="Arial"/>
          <w:b/>
          <w:color w:val="000000" w:themeColor="text1"/>
        </w:rPr>
      </w:pPr>
      <w:r w:rsidRPr="006342B2">
        <w:rPr>
          <w:rFonts w:ascii="Arial" w:hAnsi="Arial" w:cs="Arial"/>
          <w:b/>
          <w:color w:val="000000" w:themeColor="text1"/>
        </w:rPr>
        <w:t xml:space="preserve">Route of how </w:t>
      </w:r>
      <w:r w:rsidR="00A82AE7">
        <w:rPr>
          <w:rFonts w:ascii="Arial" w:hAnsi="Arial" w:cs="Arial"/>
          <w:b/>
          <w:color w:val="000000" w:themeColor="text1"/>
        </w:rPr>
        <w:t>Statutory Stage 1 Complaints</w:t>
      </w:r>
      <w:r w:rsidRPr="006342B2">
        <w:rPr>
          <w:rFonts w:ascii="Arial" w:hAnsi="Arial" w:cs="Arial"/>
          <w:b/>
          <w:color w:val="000000" w:themeColor="text1"/>
        </w:rPr>
        <w:t xml:space="preserve"> have been </w:t>
      </w:r>
      <w:proofErr w:type="gramStart"/>
      <w:r w:rsidRPr="006342B2">
        <w:rPr>
          <w:rFonts w:ascii="Arial" w:hAnsi="Arial" w:cs="Arial"/>
          <w:b/>
          <w:color w:val="000000" w:themeColor="text1"/>
        </w:rPr>
        <w:t>received</w:t>
      </w:r>
      <w:proofErr w:type="gramEnd"/>
    </w:p>
    <w:p w14:paraId="3625951A" w14:textId="77777777" w:rsidR="000F4D5A" w:rsidRDefault="000F4D5A" w:rsidP="00F10E78">
      <w:pPr>
        <w:autoSpaceDE w:val="0"/>
        <w:autoSpaceDN w:val="0"/>
        <w:adjustRightInd w:val="0"/>
        <w:spacing w:after="0" w:line="240" w:lineRule="auto"/>
        <w:ind w:left="567" w:hanging="567"/>
        <w:jc w:val="both"/>
        <w:rPr>
          <w:rFonts w:ascii="Arial" w:hAnsi="Arial" w:cs="Arial"/>
          <w:b/>
          <w:color w:val="000000" w:themeColor="text1"/>
        </w:rPr>
      </w:pPr>
    </w:p>
    <w:tbl>
      <w:tblPr>
        <w:tblW w:w="5000" w:type="dxa"/>
        <w:tblLook w:val="04A0" w:firstRow="1" w:lastRow="0" w:firstColumn="1" w:lastColumn="0" w:noHBand="0" w:noVBand="1"/>
      </w:tblPr>
      <w:tblGrid>
        <w:gridCol w:w="2860"/>
        <w:gridCol w:w="2140"/>
      </w:tblGrid>
      <w:tr w:rsidR="0032768E" w:rsidRPr="0032768E" w14:paraId="5D75D5B7" w14:textId="77777777" w:rsidTr="0032768E">
        <w:trPr>
          <w:trHeight w:val="315"/>
        </w:trPr>
        <w:tc>
          <w:tcPr>
            <w:tcW w:w="2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7E325C" w14:textId="77777777" w:rsidR="0032768E" w:rsidRPr="0032768E" w:rsidRDefault="0032768E" w:rsidP="0032768E">
            <w:pPr>
              <w:spacing w:after="0" w:line="240" w:lineRule="auto"/>
              <w:rPr>
                <w:rFonts w:ascii="Arial" w:eastAsia="Times New Roman" w:hAnsi="Arial" w:cs="Arial"/>
                <w:b/>
                <w:bCs/>
                <w:color w:val="000000"/>
                <w:sz w:val="24"/>
                <w:szCs w:val="24"/>
                <w:lang w:eastAsia="en-GB"/>
              </w:rPr>
            </w:pPr>
            <w:r w:rsidRPr="0032768E">
              <w:rPr>
                <w:rFonts w:ascii="Arial" w:eastAsia="Times New Roman" w:hAnsi="Arial" w:cs="Arial"/>
                <w:b/>
                <w:bCs/>
                <w:color w:val="000000"/>
                <w:sz w:val="24"/>
                <w:szCs w:val="24"/>
                <w:lang w:eastAsia="en-GB"/>
              </w:rPr>
              <w:t>Route</w:t>
            </w:r>
          </w:p>
        </w:tc>
        <w:tc>
          <w:tcPr>
            <w:tcW w:w="2140" w:type="dxa"/>
            <w:tcBorders>
              <w:top w:val="single" w:sz="4" w:space="0" w:color="auto"/>
              <w:left w:val="nil"/>
              <w:bottom w:val="single" w:sz="4" w:space="0" w:color="auto"/>
              <w:right w:val="single" w:sz="4" w:space="0" w:color="auto"/>
            </w:tcBorders>
            <w:shd w:val="clear" w:color="000000" w:fill="D9D9D9"/>
            <w:noWrap/>
            <w:vAlign w:val="center"/>
            <w:hideMark/>
          </w:tcPr>
          <w:p w14:paraId="285EF1FA" w14:textId="77777777" w:rsidR="0032768E" w:rsidRPr="0032768E" w:rsidRDefault="0032768E" w:rsidP="0032768E">
            <w:pPr>
              <w:spacing w:after="0" w:line="240" w:lineRule="auto"/>
              <w:jc w:val="center"/>
              <w:rPr>
                <w:rFonts w:ascii="Arial" w:eastAsia="Times New Roman" w:hAnsi="Arial" w:cs="Arial"/>
                <w:b/>
                <w:bCs/>
                <w:color w:val="000000"/>
                <w:sz w:val="24"/>
                <w:szCs w:val="24"/>
                <w:lang w:eastAsia="en-GB"/>
              </w:rPr>
            </w:pPr>
            <w:r w:rsidRPr="0032768E">
              <w:rPr>
                <w:rFonts w:ascii="Arial" w:eastAsia="Times New Roman" w:hAnsi="Arial" w:cs="Arial"/>
                <w:b/>
                <w:bCs/>
                <w:color w:val="000000"/>
                <w:sz w:val="24"/>
                <w:szCs w:val="24"/>
                <w:lang w:eastAsia="en-GB"/>
              </w:rPr>
              <w:t>Number Received</w:t>
            </w:r>
          </w:p>
        </w:tc>
      </w:tr>
      <w:tr w:rsidR="0032768E" w:rsidRPr="0032768E" w14:paraId="7F586267"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C94BBC7"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Advocate</w:t>
            </w:r>
          </w:p>
        </w:tc>
        <w:tc>
          <w:tcPr>
            <w:tcW w:w="2140" w:type="dxa"/>
            <w:tcBorders>
              <w:top w:val="nil"/>
              <w:left w:val="nil"/>
              <w:bottom w:val="single" w:sz="4" w:space="0" w:color="auto"/>
              <w:right w:val="single" w:sz="4" w:space="0" w:color="auto"/>
            </w:tcBorders>
            <w:shd w:val="clear" w:color="auto" w:fill="auto"/>
            <w:noWrap/>
            <w:vAlign w:val="center"/>
            <w:hideMark/>
          </w:tcPr>
          <w:p w14:paraId="40F48328"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3</w:t>
            </w:r>
          </w:p>
        </w:tc>
      </w:tr>
      <w:tr w:rsidR="0032768E" w:rsidRPr="0032768E" w14:paraId="6EA74D52"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CC4178E"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CDC Contact Centre</w:t>
            </w:r>
          </w:p>
        </w:tc>
        <w:tc>
          <w:tcPr>
            <w:tcW w:w="2140" w:type="dxa"/>
            <w:tcBorders>
              <w:top w:val="nil"/>
              <w:left w:val="nil"/>
              <w:bottom w:val="single" w:sz="4" w:space="0" w:color="auto"/>
              <w:right w:val="single" w:sz="4" w:space="0" w:color="auto"/>
            </w:tcBorders>
            <w:shd w:val="clear" w:color="auto" w:fill="auto"/>
            <w:noWrap/>
            <w:vAlign w:val="center"/>
            <w:hideMark/>
          </w:tcPr>
          <w:p w14:paraId="09C89275"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1</w:t>
            </w:r>
          </w:p>
        </w:tc>
      </w:tr>
      <w:tr w:rsidR="0032768E" w:rsidRPr="0032768E" w14:paraId="6335655F"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34E332F"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Web Form</w:t>
            </w:r>
          </w:p>
        </w:tc>
        <w:tc>
          <w:tcPr>
            <w:tcW w:w="2140" w:type="dxa"/>
            <w:tcBorders>
              <w:top w:val="nil"/>
              <w:left w:val="nil"/>
              <w:bottom w:val="single" w:sz="4" w:space="0" w:color="auto"/>
              <w:right w:val="single" w:sz="4" w:space="0" w:color="auto"/>
            </w:tcBorders>
            <w:shd w:val="clear" w:color="auto" w:fill="auto"/>
            <w:noWrap/>
            <w:vAlign w:val="center"/>
            <w:hideMark/>
          </w:tcPr>
          <w:p w14:paraId="0A0E573D"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1</w:t>
            </w:r>
          </w:p>
        </w:tc>
      </w:tr>
      <w:tr w:rsidR="0032768E" w:rsidRPr="0032768E" w14:paraId="605D5CE4"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27EDFC8"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Email</w:t>
            </w:r>
          </w:p>
        </w:tc>
        <w:tc>
          <w:tcPr>
            <w:tcW w:w="2140" w:type="dxa"/>
            <w:tcBorders>
              <w:top w:val="nil"/>
              <w:left w:val="nil"/>
              <w:bottom w:val="single" w:sz="4" w:space="0" w:color="auto"/>
              <w:right w:val="single" w:sz="4" w:space="0" w:color="auto"/>
            </w:tcBorders>
            <w:shd w:val="clear" w:color="auto" w:fill="auto"/>
            <w:noWrap/>
            <w:vAlign w:val="center"/>
            <w:hideMark/>
          </w:tcPr>
          <w:p w14:paraId="285BAF35"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3</w:t>
            </w:r>
          </w:p>
        </w:tc>
      </w:tr>
      <w:tr w:rsidR="0032768E" w:rsidRPr="0032768E" w14:paraId="2285CEE7"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8C19275"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Letter</w:t>
            </w:r>
          </w:p>
        </w:tc>
        <w:tc>
          <w:tcPr>
            <w:tcW w:w="2140" w:type="dxa"/>
            <w:tcBorders>
              <w:top w:val="nil"/>
              <w:left w:val="nil"/>
              <w:bottom w:val="single" w:sz="4" w:space="0" w:color="auto"/>
              <w:right w:val="single" w:sz="4" w:space="0" w:color="auto"/>
            </w:tcBorders>
            <w:shd w:val="clear" w:color="auto" w:fill="auto"/>
            <w:noWrap/>
            <w:vAlign w:val="center"/>
            <w:hideMark/>
          </w:tcPr>
          <w:p w14:paraId="351C8778"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1</w:t>
            </w:r>
          </w:p>
        </w:tc>
      </w:tr>
      <w:tr w:rsidR="0032768E" w:rsidRPr="0032768E" w14:paraId="45DD0653"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25F3243"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Meeting</w:t>
            </w:r>
          </w:p>
        </w:tc>
        <w:tc>
          <w:tcPr>
            <w:tcW w:w="2140" w:type="dxa"/>
            <w:tcBorders>
              <w:top w:val="nil"/>
              <w:left w:val="nil"/>
              <w:bottom w:val="single" w:sz="4" w:space="0" w:color="auto"/>
              <w:right w:val="single" w:sz="4" w:space="0" w:color="auto"/>
            </w:tcBorders>
            <w:shd w:val="clear" w:color="auto" w:fill="auto"/>
            <w:noWrap/>
            <w:vAlign w:val="center"/>
            <w:hideMark/>
          </w:tcPr>
          <w:p w14:paraId="1917EC9D"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1</w:t>
            </w:r>
          </w:p>
        </w:tc>
      </w:tr>
      <w:tr w:rsidR="0032768E" w:rsidRPr="0032768E" w14:paraId="1C647B61" w14:textId="77777777" w:rsidTr="0032768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B486CFA" w14:textId="77777777" w:rsidR="0032768E" w:rsidRPr="0032768E" w:rsidRDefault="0032768E" w:rsidP="0032768E">
            <w:pPr>
              <w:spacing w:after="0" w:line="240" w:lineRule="auto"/>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Telephone Call</w:t>
            </w:r>
          </w:p>
        </w:tc>
        <w:tc>
          <w:tcPr>
            <w:tcW w:w="2140" w:type="dxa"/>
            <w:tcBorders>
              <w:top w:val="nil"/>
              <w:left w:val="nil"/>
              <w:bottom w:val="single" w:sz="4" w:space="0" w:color="auto"/>
              <w:right w:val="single" w:sz="4" w:space="0" w:color="auto"/>
            </w:tcBorders>
            <w:shd w:val="clear" w:color="auto" w:fill="auto"/>
            <w:noWrap/>
            <w:vAlign w:val="center"/>
            <w:hideMark/>
          </w:tcPr>
          <w:p w14:paraId="34898FF5" w14:textId="77777777" w:rsidR="0032768E" w:rsidRPr="0032768E" w:rsidRDefault="0032768E" w:rsidP="0032768E">
            <w:pPr>
              <w:spacing w:after="0" w:line="240" w:lineRule="auto"/>
              <w:jc w:val="center"/>
              <w:rPr>
                <w:rFonts w:ascii="Arial" w:eastAsia="Times New Roman" w:hAnsi="Arial" w:cs="Arial"/>
                <w:color w:val="000000"/>
                <w:sz w:val="24"/>
                <w:szCs w:val="24"/>
                <w:lang w:eastAsia="en-GB"/>
              </w:rPr>
            </w:pPr>
            <w:r w:rsidRPr="0032768E">
              <w:rPr>
                <w:rFonts w:ascii="Arial" w:eastAsia="Times New Roman" w:hAnsi="Arial" w:cs="Arial"/>
                <w:color w:val="000000"/>
                <w:sz w:val="24"/>
                <w:szCs w:val="24"/>
                <w:lang w:eastAsia="en-GB"/>
              </w:rPr>
              <w:t>4</w:t>
            </w:r>
          </w:p>
        </w:tc>
      </w:tr>
      <w:tr w:rsidR="0032768E" w:rsidRPr="0032768E" w14:paraId="417D27E8" w14:textId="77777777" w:rsidTr="0032768E">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5DDF5C1" w14:textId="77777777" w:rsidR="0032768E" w:rsidRPr="0032768E" w:rsidRDefault="0032768E" w:rsidP="0032768E">
            <w:pPr>
              <w:spacing w:after="0" w:line="240" w:lineRule="auto"/>
              <w:rPr>
                <w:rFonts w:ascii="Arial" w:eastAsia="Times New Roman" w:hAnsi="Arial" w:cs="Arial"/>
                <w:b/>
                <w:bCs/>
                <w:color w:val="000000"/>
                <w:sz w:val="24"/>
                <w:szCs w:val="24"/>
                <w:lang w:eastAsia="en-GB"/>
              </w:rPr>
            </w:pPr>
            <w:r w:rsidRPr="0032768E">
              <w:rPr>
                <w:rFonts w:ascii="Arial" w:eastAsia="Times New Roman" w:hAnsi="Arial" w:cs="Arial"/>
                <w:b/>
                <w:bCs/>
                <w:color w:val="000000"/>
                <w:sz w:val="24"/>
                <w:szCs w:val="24"/>
                <w:lang w:eastAsia="en-GB"/>
              </w:rPr>
              <w:t>TOTAL</w:t>
            </w:r>
          </w:p>
        </w:tc>
        <w:tc>
          <w:tcPr>
            <w:tcW w:w="2140" w:type="dxa"/>
            <w:tcBorders>
              <w:top w:val="nil"/>
              <w:left w:val="nil"/>
              <w:bottom w:val="single" w:sz="4" w:space="0" w:color="auto"/>
              <w:right w:val="single" w:sz="4" w:space="0" w:color="auto"/>
            </w:tcBorders>
            <w:shd w:val="clear" w:color="auto" w:fill="auto"/>
            <w:noWrap/>
            <w:vAlign w:val="center"/>
            <w:hideMark/>
          </w:tcPr>
          <w:p w14:paraId="3F29CBD3" w14:textId="77777777" w:rsidR="0032768E" w:rsidRPr="0032768E" w:rsidRDefault="0032768E" w:rsidP="0032768E">
            <w:pPr>
              <w:spacing w:after="0" w:line="240" w:lineRule="auto"/>
              <w:jc w:val="center"/>
              <w:rPr>
                <w:rFonts w:ascii="Arial" w:eastAsia="Times New Roman" w:hAnsi="Arial" w:cs="Arial"/>
                <w:b/>
                <w:bCs/>
                <w:color w:val="000000"/>
                <w:sz w:val="24"/>
                <w:szCs w:val="24"/>
                <w:lang w:eastAsia="en-GB"/>
              </w:rPr>
            </w:pPr>
            <w:r w:rsidRPr="0032768E">
              <w:rPr>
                <w:rFonts w:ascii="Arial" w:eastAsia="Times New Roman" w:hAnsi="Arial" w:cs="Arial"/>
                <w:b/>
                <w:bCs/>
                <w:color w:val="000000"/>
                <w:sz w:val="24"/>
                <w:szCs w:val="24"/>
                <w:lang w:eastAsia="en-GB"/>
              </w:rPr>
              <w:t>14</w:t>
            </w:r>
          </w:p>
        </w:tc>
      </w:tr>
    </w:tbl>
    <w:p w14:paraId="492F3B95" w14:textId="77777777" w:rsidR="000F4D5A" w:rsidRPr="006342B2" w:rsidRDefault="000F4D5A" w:rsidP="00F10E78">
      <w:pPr>
        <w:autoSpaceDE w:val="0"/>
        <w:autoSpaceDN w:val="0"/>
        <w:adjustRightInd w:val="0"/>
        <w:spacing w:after="0" w:line="240" w:lineRule="auto"/>
        <w:ind w:left="567" w:hanging="567"/>
        <w:jc w:val="both"/>
        <w:rPr>
          <w:rFonts w:ascii="Arial" w:hAnsi="Arial" w:cs="Arial"/>
          <w:color w:val="000000" w:themeColor="text1"/>
        </w:rPr>
      </w:pPr>
    </w:p>
    <w:p w14:paraId="5A2A3155" w14:textId="77777777" w:rsidR="00F10E78" w:rsidRDefault="00F10E78" w:rsidP="00F10E78">
      <w:pPr>
        <w:autoSpaceDE w:val="0"/>
        <w:autoSpaceDN w:val="0"/>
        <w:adjustRightInd w:val="0"/>
        <w:spacing w:after="0" w:line="240" w:lineRule="auto"/>
        <w:jc w:val="both"/>
        <w:rPr>
          <w:rFonts w:ascii="Arial" w:hAnsi="Arial" w:cs="Arial"/>
          <w:color w:val="000000" w:themeColor="text1"/>
        </w:rPr>
      </w:pPr>
    </w:p>
    <w:p w14:paraId="1C2CFA95" w14:textId="77777777" w:rsidR="003939BB" w:rsidRPr="006342B2" w:rsidRDefault="003939BB" w:rsidP="00F10E78">
      <w:pPr>
        <w:autoSpaceDE w:val="0"/>
        <w:autoSpaceDN w:val="0"/>
        <w:adjustRightInd w:val="0"/>
        <w:spacing w:after="0" w:line="240" w:lineRule="auto"/>
        <w:jc w:val="both"/>
        <w:rPr>
          <w:rFonts w:ascii="Arial" w:hAnsi="Arial" w:cs="Arial"/>
          <w:color w:val="000000" w:themeColor="text1"/>
        </w:rPr>
      </w:pPr>
    </w:p>
    <w:p w14:paraId="7340E545" w14:textId="07DD119D" w:rsidR="003939BB" w:rsidRPr="00A76190" w:rsidRDefault="003939BB" w:rsidP="003939BB">
      <w:pPr>
        <w:autoSpaceDE w:val="0"/>
        <w:autoSpaceDN w:val="0"/>
        <w:adjustRightInd w:val="0"/>
        <w:spacing w:after="0" w:line="240" w:lineRule="auto"/>
        <w:jc w:val="both"/>
        <w:rPr>
          <w:rFonts w:ascii="Arial" w:hAnsi="Arial" w:cs="Arial"/>
          <w:b/>
          <w:bCs/>
          <w:sz w:val="24"/>
          <w:szCs w:val="24"/>
        </w:rPr>
      </w:pPr>
      <w:r w:rsidRPr="00A76190">
        <w:rPr>
          <w:rFonts w:ascii="Arial" w:hAnsi="Arial" w:cs="Arial"/>
          <w:b/>
          <w:bCs/>
          <w:sz w:val="24"/>
          <w:szCs w:val="24"/>
        </w:rPr>
        <w:t>Source of Statutory</w:t>
      </w:r>
      <w:r>
        <w:rPr>
          <w:rFonts w:ascii="Arial" w:hAnsi="Arial" w:cs="Arial"/>
          <w:b/>
          <w:bCs/>
          <w:sz w:val="24"/>
          <w:szCs w:val="24"/>
        </w:rPr>
        <w:t xml:space="preserve"> Stage 1</w:t>
      </w:r>
      <w:r w:rsidRPr="00A76190">
        <w:rPr>
          <w:rFonts w:ascii="Arial" w:hAnsi="Arial" w:cs="Arial"/>
          <w:b/>
          <w:bCs/>
          <w:sz w:val="24"/>
          <w:szCs w:val="24"/>
        </w:rPr>
        <w:t xml:space="preserve"> Complaints </w:t>
      </w:r>
    </w:p>
    <w:p w14:paraId="1BA88905" w14:textId="77777777" w:rsidR="003939BB" w:rsidRPr="00A76190" w:rsidRDefault="003939BB" w:rsidP="003939BB">
      <w:pPr>
        <w:autoSpaceDE w:val="0"/>
        <w:autoSpaceDN w:val="0"/>
        <w:adjustRightInd w:val="0"/>
        <w:spacing w:after="0" w:line="240" w:lineRule="auto"/>
        <w:jc w:val="both"/>
        <w:rPr>
          <w:rFonts w:ascii="Arial" w:hAnsi="Arial" w:cs="Arial"/>
          <w:sz w:val="24"/>
          <w:szCs w:val="24"/>
        </w:rPr>
      </w:pPr>
    </w:p>
    <w:tbl>
      <w:tblPr>
        <w:tblW w:w="6369" w:type="dxa"/>
        <w:tblLook w:val="04A0" w:firstRow="1" w:lastRow="0" w:firstColumn="1" w:lastColumn="0" w:noHBand="0" w:noVBand="1"/>
      </w:tblPr>
      <w:tblGrid>
        <w:gridCol w:w="4810"/>
        <w:gridCol w:w="1559"/>
      </w:tblGrid>
      <w:tr w:rsidR="003939BB" w:rsidRPr="00A76190" w14:paraId="270E58DE" w14:textId="77777777" w:rsidTr="005F67AB">
        <w:trPr>
          <w:trHeight w:val="877"/>
        </w:trPr>
        <w:tc>
          <w:tcPr>
            <w:tcW w:w="481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B9D4F86" w14:textId="77777777" w:rsidR="003939BB" w:rsidRPr="00A76190" w:rsidRDefault="003939BB" w:rsidP="005F67AB">
            <w:pPr>
              <w:spacing w:after="0" w:line="240" w:lineRule="auto"/>
              <w:jc w:val="center"/>
              <w:rPr>
                <w:rFonts w:ascii="Arial" w:eastAsia="Times New Roman" w:hAnsi="Arial" w:cs="Arial"/>
                <w:b/>
                <w:bCs/>
                <w:sz w:val="24"/>
                <w:szCs w:val="24"/>
                <w:lang w:eastAsia="en-GB"/>
              </w:rPr>
            </w:pPr>
            <w:r w:rsidRPr="00A76190">
              <w:rPr>
                <w:rFonts w:ascii="Arial" w:eastAsia="Times New Roman" w:hAnsi="Arial" w:cs="Arial"/>
                <w:b/>
                <w:bCs/>
                <w:sz w:val="24"/>
                <w:szCs w:val="24"/>
                <w:lang w:eastAsia="en-GB"/>
              </w:rPr>
              <w:t>Relationship to Young Person / Child</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4D007ED4" w14:textId="77777777" w:rsidR="003939BB" w:rsidRPr="00A76190" w:rsidRDefault="003939BB" w:rsidP="005F67AB">
            <w:pPr>
              <w:spacing w:after="0" w:line="240" w:lineRule="auto"/>
              <w:jc w:val="center"/>
              <w:rPr>
                <w:rFonts w:ascii="Arial" w:eastAsia="Times New Roman" w:hAnsi="Arial" w:cs="Arial"/>
                <w:b/>
                <w:bCs/>
                <w:sz w:val="24"/>
                <w:szCs w:val="24"/>
                <w:lang w:eastAsia="en-GB"/>
              </w:rPr>
            </w:pPr>
          </w:p>
        </w:tc>
      </w:tr>
      <w:tr w:rsidR="003939BB" w:rsidRPr="00A76190" w14:paraId="2D0F2B83"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C740BEC" w14:textId="77777777" w:rsidR="003939BB" w:rsidRPr="00A76190" w:rsidRDefault="003939BB" w:rsidP="005F67AB">
            <w:pPr>
              <w:spacing w:after="0" w:line="240" w:lineRule="auto"/>
              <w:rPr>
                <w:rFonts w:ascii="Arial" w:eastAsia="Times New Roman" w:hAnsi="Arial" w:cs="Arial"/>
                <w:sz w:val="24"/>
                <w:szCs w:val="24"/>
                <w:lang w:eastAsia="en-GB"/>
              </w:rPr>
            </w:pPr>
            <w:r w:rsidRPr="00A76190">
              <w:rPr>
                <w:rFonts w:ascii="Arial" w:eastAsia="Times New Roman" w:hAnsi="Arial" w:cs="Arial"/>
                <w:sz w:val="24"/>
                <w:szCs w:val="24"/>
                <w:lang w:eastAsia="en-GB"/>
              </w:rPr>
              <w:t>Children, Young People and Care Leaver</w:t>
            </w:r>
          </w:p>
        </w:tc>
        <w:tc>
          <w:tcPr>
            <w:tcW w:w="1559" w:type="dxa"/>
            <w:tcBorders>
              <w:top w:val="nil"/>
              <w:left w:val="nil"/>
              <w:bottom w:val="single" w:sz="8" w:space="0" w:color="auto"/>
              <w:right w:val="single" w:sz="8" w:space="0" w:color="auto"/>
            </w:tcBorders>
            <w:shd w:val="clear" w:color="auto" w:fill="auto"/>
            <w:noWrap/>
            <w:vAlign w:val="center"/>
            <w:hideMark/>
          </w:tcPr>
          <w:p w14:paraId="3AFA3D51" w14:textId="77777777" w:rsidR="003939BB" w:rsidRPr="00A76190" w:rsidRDefault="003939BB" w:rsidP="00120C82">
            <w:pPr>
              <w:spacing w:after="0" w:line="240" w:lineRule="auto"/>
              <w:jc w:val="center"/>
              <w:rPr>
                <w:rFonts w:ascii="Arial" w:eastAsia="Times New Roman" w:hAnsi="Arial" w:cs="Arial"/>
                <w:sz w:val="24"/>
                <w:szCs w:val="24"/>
                <w:lang w:eastAsia="en-GB"/>
              </w:rPr>
            </w:pPr>
            <w:r w:rsidRPr="00A76190">
              <w:rPr>
                <w:rFonts w:ascii="Arial" w:eastAsia="Times New Roman" w:hAnsi="Arial" w:cs="Arial"/>
                <w:sz w:val="24"/>
                <w:szCs w:val="24"/>
                <w:lang w:eastAsia="en-GB"/>
              </w:rPr>
              <w:t>4</w:t>
            </w:r>
          </w:p>
        </w:tc>
      </w:tr>
      <w:tr w:rsidR="003939BB" w:rsidRPr="00A76190" w14:paraId="2E480920"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A050753" w14:textId="77777777" w:rsidR="003939BB" w:rsidRPr="00A76190" w:rsidRDefault="003939BB" w:rsidP="005F67AB">
            <w:pPr>
              <w:spacing w:after="0" w:line="240" w:lineRule="auto"/>
              <w:rPr>
                <w:rFonts w:ascii="Arial" w:eastAsia="Times New Roman" w:hAnsi="Arial" w:cs="Arial"/>
                <w:sz w:val="24"/>
                <w:szCs w:val="24"/>
                <w:lang w:eastAsia="en-GB"/>
              </w:rPr>
            </w:pPr>
            <w:r w:rsidRPr="00A76190">
              <w:rPr>
                <w:rFonts w:ascii="Arial" w:eastAsia="Times New Roman" w:hAnsi="Arial" w:cs="Arial"/>
                <w:sz w:val="24"/>
                <w:szCs w:val="24"/>
                <w:lang w:eastAsia="en-GB"/>
              </w:rPr>
              <w:t>Foster Carers</w:t>
            </w:r>
          </w:p>
        </w:tc>
        <w:tc>
          <w:tcPr>
            <w:tcW w:w="1559" w:type="dxa"/>
            <w:tcBorders>
              <w:top w:val="nil"/>
              <w:left w:val="nil"/>
              <w:bottom w:val="single" w:sz="8" w:space="0" w:color="auto"/>
              <w:right w:val="single" w:sz="8" w:space="0" w:color="auto"/>
            </w:tcBorders>
            <w:shd w:val="clear" w:color="auto" w:fill="auto"/>
            <w:noWrap/>
            <w:vAlign w:val="center"/>
            <w:hideMark/>
          </w:tcPr>
          <w:p w14:paraId="6DF6C09C" w14:textId="77777777" w:rsidR="003939BB" w:rsidRPr="00A76190" w:rsidRDefault="003939BB" w:rsidP="00120C82">
            <w:pPr>
              <w:spacing w:after="0" w:line="240" w:lineRule="auto"/>
              <w:jc w:val="center"/>
              <w:rPr>
                <w:rFonts w:ascii="Arial" w:eastAsia="Times New Roman" w:hAnsi="Arial" w:cs="Arial"/>
                <w:sz w:val="24"/>
                <w:szCs w:val="24"/>
                <w:lang w:eastAsia="en-GB"/>
              </w:rPr>
            </w:pPr>
            <w:r w:rsidRPr="00A76190">
              <w:rPr>
                <w:rFonts w:ascii="Arial" w:eastAsia="Times New Roman" w:hAnsi="Arial" w:cs="Arial"/>
                <w:sz w:val="24"/>
                <w:szCs w:val="24"/>
                <w:lang w:eastAsia="en-GB"/>
              </w:rPr>
              <w:t>1</w:t>
            </w:r>
          </w:p>
        </w:tc>
      </w:tr>
      <w:tr w:rsidR="003939BB" w:rsidRPr="00A76190" w14:paraId="76F2637A"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1C92CC32" w14:textId="77777777" w:rsidR="003939BB" w:rsidRPr="00A76190" w:rsidRDefault="003939BB" w:rsidP="005F67AB">
            <w:pPr>
              <w:spacing w:after="0" w:line="240" w:lineRule="auto"/>
              <w:rPr>
                <w:rFonts w:ascii="Arial" w:eastAsia="Times New Roman" w:hAnsi="Arial" w:cs="Arial"/>
                <w:sz w:val="24"/>
                <w:szCs w:val="24"/>
                <w:lang w:eastAsia="en-GB"/>
              </w:rPr>
            </w:pPr>
            <w:r w:rsidRPr="00A76190">
              <w:rPr>
                <w:rFonts w:ascii="Arial" w:eastAsia="Times New Roman" w:hAnsi="Arial" w:cs="Arial"/>
                <w:sz w:val="24"/>
                <w:szCs w:val="24"/>
                <w:lang w:eastAsia="en-GB"/>
              </w:rPr>
              <w:t>Grandparents</w:t>
            </w:r>
          </w:p>
        </w:tc>
        <w:tc>
          <w:tcPr>
            <w:tcW w:w="1559" w:type="dxa"/>
            <w:tcBorders>
              <w:top w:val="nil"/>
              <w:left w:val="nil"/>
              <w:bottom w:val="single" w:sz="8" w:space="0" w:color="auto"/>
              <w:right w:val="single" w:sz="8" w:space="0" w:color="auto"/>
            </w:tcBorders>
            <w:shd w:val="clear" w:color="auto" w:fill="auto"/>
            <w:noWrap/>
            <w:vAlign w:val="center"/>
            <w:hideMark/>
          </w:tcPr>
          <w:p w14:paraId="46B05D26" w14:textId="77777777" w:rsidR="003939BB" w:rsidRPr="00A76190" w:rsidRDefault="003939BB" w:rsidP="00120C82">
            <w:pPr>
              <w:spacing w:after="0" w:line="240" w:lineRule="auto"/>
              <w:jc w:val="center"/>
              <w:rPr>
                <w:rFonts w:ascii="Arial" w:eastAsia="Times New Roman" w:hAnsi="Arial" w:cs="Arial"/>
                <w:sz w:val="24"/>
                <w:szCs w:val="24"/>
                <w:lang w:eastAsia="en-GB"/>
              </w:rPr>
            </w:pPr>
            <w:r w:rsidRPr="00A76190">
              <w:rPr>
                <w:rFonts w:ascii="Arial" w:eastAsia="Times New Roman" w:hAnsi="Arial" w:cs="Arial"/>
                <w:sz w:val="24"/>
                <w:szCs w:val="24"/>
                <w:lang w:eastAsia="en-GB"/>
              </w:rPr>
              <w:t>0</w:t>
            </w:r>
          </w:p>
        </w:tc>
      </w:tr>
      <w:tr w:rsidR="003939BB" w:rsidRPr="00A76190" w14:paraId="080ED2F9"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BDF3602" w14:textId="77777777" w:rsidR="003939BB" w:rsidRPr="00A76190" w:rsidRDefault="003939BB" w:rsidP="005F67AB">
            <w:pPr>
              <w:spacing w:after="0" w:line="240" w:lineRule="auto"/>
              <w:rPr>
                <w:rFonts w:ascii="Arial" w:eastAsia="Times New Roman" w:hAnsi="Arial" w:cs="Arial"/>
                <w:sz w:val="24"/>
                <w:szCs w:val="24"/>
                <w:lang w:eastAsia="en-GB"/>
              </w:rPr>
            </w:pPr>
            <w:r w:rsidRPr="00A76190">
              <w:rPr>
                <w:rFonts w:ascii="Arial" w:eastAsia="Times New Roman" w:hAnsi="Arial" w:cs="Arial"/>
                <w:sz w:val="24"/>
                <w:szCs w:val="24"/>
                <w:lang w:eastAsia="en-GB"/>
              </w:rPr>
              <w:t>Legal Guardian</w:t>
            </w:r>
          </w:p>
        </w:tc>
        <w:tc>
          <w:tcPr>
            <w:tcW w:w="1559" w:type="dxa"/>
            <w:tcBorders>
              <w:top w:val="nil"/>
              <w:left w:val="nil"/>
              <w:bottom w:val="single" w:sz="8" w:space="0" w:color="auto"/>
              <w:right w:val="single" w:sz="8" w:space="0" w:color="auto"/>
            </w:tcBorders>
            <w:shd w:val="clear" w:color="auto" w:fill="auto"/>
            <w:noWrap/>
            <w:vAlign w:val="center"/>
            <w:hideMark/>
          </w:tcPr>
          <w:p w14:paraId="4D27B9C7" w14:textId="77777777" w:rsidR="003939BB" w:rsidRPr="00A76190" w:rsidRDefault="003939BB" w:rsidP="00120C82">
            <w:pPr>
              <w:spacing w:after="0" w:line="240" w:lineRule="auto"/>
              <w:jc w:val="center"/>
              <w:rPr>
                <w:rFonts w:ascii="Arial" w:eastAsia="Times New Roman" w:hAnsi="Arial" w:cs="Arial"/>
                <w:sz w:val="24"/>
                <w:szCs w:val="24"/>
                <w:lang w:eastAsia="en-GB"/>
              </w:rPr>
            </w:pPr>
            <w:r w:rsidRPr="00A76190">
              <w:rPr>
                <w:rFonts w:ascii="Arial" w:eastAsia="Times New Roman" w:hAnsi="Arial" w:cs="Arial"/>
                <w:sz w:val="24"/>
                <w:szCs w:val="24"/>
                <w:lang w:eastAsia="en-GB"/>
              </w:rPr>
              <w:t>0</w:t>
            </w:r>
          </w:p>
        </w:tc>
      </w:tr>
      <w:tr w:rsidR="003939BB" w:rsidRPr="00A76190" w14:paraId="5608FAF1"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BC05F77" w14:textId="77777777" w:rsidR="003939BB" w:rsidRPr="00A76190" w:rsidRDefault="003939BB" w:rsidP="005F67AB">
            <w:pPr>
              <w:spacing w:after="0" w:line="240" w:lineRule="auto"/>
              <w:rPr>
                <w:rFonts w:ascii="Arial" w:eastAsia="Times New Roman" w:hAnsi="Arial" w:cs="Arial"/>
                <w:sz w:val="24"/>
                <w:szCs w:val="24"/>
                <w:lang w:eastAsia="en-GB"/>
              </w:rPr>
            </w:pPr>
            <w:r w:rsidRPr="00A76190">
              <w:rPr>
                <w:rFonts w:ascii="Arial" w:eastAsia="Times New Roman" w:hAnsi="Arial" w:cs="Arial"/>
                <w:sz w:val="24"/>
                <w:szCs w:val="24"/>
                <w:lang w:eastAsia="en-GB"/>
              </w:rPr>
              <w:t>Parent</w:t>
            </w:r>
          </w:p>
        </w:tc>
        <w:tc>
          <w:tcPr>
            <w:tcW w:w="1559" w:type="dxa"/>
            <w:tcBorders>
              <w:top w:val="nil"/>
              <w:left w:val="nil"/>
              <w:bottom w:val="single" w:sz="8" w:space="0" w:color="auto"/>
              <w:right w:val="single" w:sz="8" w:space="0" w:color="auto"/>
            </w:tcBorders>
            <w:shd w:val="clear" w:color="auto" w:fill="auto"/>
            <w:noWrap/>
            <w:vAlign w:val="center"/>
            <w:hideMark/>
          </w:tcPr>
          <w:p w14:paraId="5E1B3D3B" w14:textId="77777777" w:rsidR="003939BB" w:rsidRPr="00A76190" w:rsidRDefault="003939BB" w:rsidP="00120C82">
            <w:pPr>
              <w:spacing w:after="0" w:line="240" w:lineRule="auto"/>
              <w:jc w:val="center"/>
              <w:rPr>
                <w:rFonts w:ascii="Arial" w:eastAsia="Times New Roman" w:hAnsi="Arial" w:cs="Arial"/>
                <w:sz w:val="24"/>
                <w:szCs w:val="24"/>
                <w:lang w:eastAsia="en-GB"/>
              </w:rPr>
            </w:pPr>
            <w:r w:rsidRPr="00A76190">
              <w:rPr>
                <w:rFonts w:ascii="Arial" w:eastAsia="Times New Roman" w:hAnsi="Arial" w:cs="Arial"/>
                <w:sz w:val="24"/>
                <w:szCs w:val="24"/>
                <w:lang w:eastAsia="en-GB"/>
              </w:rPr>
              <w:t>9</w:t>
            </w:r>
          </w:p>
        </w:tc>
      </w:tr>
      <w:tr w:rsidR="003939BB" w:rsidRPr="00A76190" w14:paraId="3C8AC760"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18FC8B7" w14:textId="77777777" w:rsidR="003939BB" w:rsidRPr="00A76190" w:rsidRDefault="003939BB" w:rsidP="005F67AB">
            <w:pPr>
              <w:spacing w:after="0" w:line="240" w:lineRule="auto"/>
              <w:rPr>
                <w:rFonts w:ascii="Arial" w:eastAsia="Times New Roman" w:hAnsi="Arial" w:cs="Arial"/>
                <w:sz w:val="24"/>
                <w:szCs w:val="24"/>
                <w:lang w:eastAsia="en-GB"/>
              </w:rPr>
            </w:pPr>
            <w:r w:rsidRPr="00A76190">
              <w:rPr>
                <w:rFonts w:ascii="Arial" w:eastAsia="Times New Roman" w:hAnsi="Arial" w:cs="Arial"/>
                <w:sz w:val="24"/>
                <w:szCs w:val="24"/>
                <w:lang w:eastAsia="en-GB"/>
              </w:rPr>
              <w:t>Other third Party</w:t>
            </w:r>
          </w:p>
        </w:tc>
        <w:tc>
          <w:tcPr>
            <w:tcW w:w="1559" w:type="dxa"/>
            <w:tcBorders>
              <w:top w:val="nil"/>
              <w:left w:val="nil"/>
              <w:bottom w:val="single" w:sz="8" w:space="0" w:color="auto"/>
              <w:right w:val="single" w:sz="8" w:space="0" w:color="auto"/>
            </w:tcBorders>
            <w:shd w:val="clear" w:color="auto" w:fill="auto"/>
            <w:noWrap/>
            <w:vAlign w:val="center"/>
            <w:hideMark/>
          </w:tcPr>
          <w:p w14:paraId="7413F429" w14:textId="77777777" w:rsidR="003939BB" w:rsidRPr="00A76190" w:rsidRDefault="003939BB" w:rsidP="00120C82">
            <w:pPr>
              <w:spacing w:after="0" w:line="240" w:lineRule="auto"/>
              <w:jc w:val="center"/>
              <w:rPr>
                <w:rFonts w:ascii="Arial" w:eastAsia="Times New Roman" w:hAnsi="Arial" w:cs="Arial"/>
                <w:sz w:val="24"/>
                <w:szCs w:val="24"/>
                <w:lang w:eastAsia="en-GB"/>
              </w:rPr>
            </w:pPr>
            <w:r w:rsidRPr="00A76190">
              <w:rPr>
                <w:rFonts w:ascii="Arial" w:eastAsia="Times New Roman" w:hAnsi="Arial" w:cs="Arial"/>
                <w:sz w:val="24"/>
                <w:szCs w:val="24"/>
                <w:lang w:eastAsia="en-GB"/>
              </w:rPr>
              <w:t>0</w:t>
            </w:r>
          </w:p>
        </w:tc>
      </w:tr>
      <w:tr w:rsidR="003939BB" w:rsidRPr="00A76190" w14:paraId="11BE7C6E" w14:textId="77777777" w:rsidTr="005F67AB">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30F78BB" w14:textId="2B99778A" w:rsidR="003939BB" w:rsidRPr="00120C82" w:rsidRDefault="003939BB" w:rsidP="005F67AB">
            <w:pPr>
              <w:spacing w:after="0" w:line="240" w:lineRule="auto"/>
              <w:rPr>
                <w:rFonts w:ascii="Arial" w:eastAsia="Times New Roman" w:hAnsi="Arial" w:cs="Arial"/>
                <w:b/>
                <w:bCs/>
                <w:sz w:val="24"/>
                <w:szCs w:val="24"/>
                <w:lang w:eastAsia="en-GB"/>
              </w:rPr>
            </w:pPr>
            <w:r w:rsidRPr="00120C82">
              <w:rPr>
                <w:rFonts w:ascii="Arial" w:eastAsia="Times New Roman" w:hAnsi="Arial" w:cs="Arial"/>
                <w:b/>
                <w:bCs/>
                <w:sz w:val="24"/>
                <w:szCs w:val="24"/>
                <w:lang w:eastAsia="en-GB"/>
              </w:rPr>
              <w:t>T</w:t>
            </w:r>
            <w:r w:rsidR="00120C82" w:rsidRPr="00120C82">
              <w:rPr>
                <w:rFonts w:ascii="Arial" w:eastAsia="Times New Roman" w:hAnsi="Arial" w:cs="Arial"/>
                <w:b/>
                <w:bCs/>
                <w:sz w:val="24"/>
                <w:szCs w:val="24"/>
                <w:lang w:eastAsia="en-GB"/>
              </w:rPr>
              <w:t>OTAL</w:t>
            </w:r>
          </w:p>
        </w:tc>
        <w:tc>
          <w:tcPr>
            <w:tcW w:w="1559" w:type="dxa"/>
            <w:tcBorders>
              <w:top w:val="nil"/>
              <w:left w:val="nil"/>
              <w:bottom w:val="single" w:sz="8" w:space="0" w:color="auto"/>
              <w:right w:val="single" w:sz="8" w:space="0" w:color="auto"/>
            </w:tcBorders>
            <w:shd w:val="clear" w:color="auto" w:fill="auto"/>
            <w:noWrap/>
            <w:vAlign w:val="center"/>
            <w:hideMark/>
          </w:tcPr>
          <w:p w14:paraId="73976304" w14:textId="77777777" w:rsidR="003939BB" w:rsidRPr="00120C82" w:rsidRDefault="003939BB" w:rsidP="00120C82">
            <w:pPr>
              <w:spacing w:after="0" w:line="240" w:lineRule="auto"/>
              <w:jc w:val="center"/>
              <w:rPr>
                <w:rFonts w:ascii="Arial" w:eastAsia="Times New Roman" w:hAnsi="Arial" w:cs="Arial"/>
                <w:b/>
                <w:bCs/>
                <w:sz w:val="24"/>
                <w:szCs w:val="24"/>
                <w:lang w:eastAsia="en-GB"/>
              </w:rPr>
            </w:pPr>
            <w:r w:rsidRPr="00120C82">
              <w:rPr>
                <w:rFonts w:ascii="Arial" w:eastAsia="Times New Roman" w:hAnsi="Arial" w:cs="Arial"/>
                <w:b/>
                <w:bCs/>
                <w:sz w:val="24"/>
                <w:szCs w:val="24"/>
                <w:lang w:eastAsia="en-GB"/>
              </w:rPr>
              <w:t>14</w:t>
            </w:r>
          </w:p>
        </w:tc>
      </w:tr>
    </w:tbl>
    <w:p w14:paraId="67295C2A" w14:textId="77777777" w:rsidR="00F10E78" w:rsidRDefault="00F10E78" w:rsidP="00F10E78">
      <w:pPr>
        <w:jc w:val="both"/>
        <w:rPr>
          <w:rFonts w:ascii="Arial" w:hAnsi="Arial" w:cs="Arial"/>
          <w:b/>
          <w:color w:val="FF0000"/>
          <w:sz w:val="24"/>
          <w:szCs w:val="24"/>
          <w:u w:val="single"/>
        </w:rPr>
      </w:pPr>
    </w:p>
    <w:p w14:paraId="38C1B045" w14:textId="77777777" w:rsidR="00F10E78" w:rsidRPr="00304B2D" w:rsidRDefault="00F10E78" w:rsidP="00F10E78">
      <w:pPr>
        <w:autoSpaceDE w:val="0"/>
        <w:autoSpaceDN w:val="0"/>
        <w:adjustRightInd w:val="0"/>
        <w:spacing w:after="0" w:line="240" w:lineRule="auto"/>
        <w:rPr>
          <w:rFonts w:ascii="Arial" w:hAnsi="Arial" w:cs="Arial"/>
          <w:b/>
          <w:sz w:val="24"/>
          <w:szCs w:val="24"/>
        </w:rPr>
      </w:pPr>
      <w:r w:rsidRPr="00304B2D">
        <w:rPr>
          <w:rFonts w:ascii="Arial" w:hAnsi="Arial" w:cs="Arial"/>
          <w:b/>
          <w:sz w:val="24"/>
          <w:szCs w:val="24"/>
        </w:rPr>
        <w:t xml:space="preserve">Breakdown of overall main presenting complaint themes for Statutory </w:t>
      </w:r>
      <w:r>
        <w:rPr>
          <w:rFonts w:ascii="Arial" w:hAnsi="Arial" w:cs="Arial"/>
          <w:b/>
          <w:sz w:val="24"/>
          <w:szCs w:val="24"/>
        </w:rPr>
        <w:t>C</w:t>
      </w:r>
      <w:r w:rsidRPr="00304B2D">
        <w:rPr>
          <w:rFonts w:ascii="Arial" w:hAnsi="Arial" w:cs="Arial"/>
          <w:b/>
          <w:sz w:val="24"/>
          <w:szCs w:val="24"/>
        </w:rPr>
        <w:t xml:space="preserve">omplaints </w:t>
      </w:r>
    </w:p>
    <w:p w14:paraId="799407F3" w14:textId="77777777" w:rsidR="00F10E78" w:rsidRPr="00304B2D" w:rsidRDefault="00F10E78" w:rsidP="00F10E78">
      <w:pPr>
        <w:autoSpaceDE w:val="0"/>
        <w:autoSpaceDN w:val="0"/>
        <w:adjustRightInd w:val="0"/>
        <w:spacing w:after="0" w:line="240" w:lineRule="auto"/>
        <w:jc w:val="both"/>
        <w:rPr>
          <w:rFonts w:ascii="Arial" w:hAnsi="Arial" w:cs="Arial"/>
          <w:b/>
        </w:rPr>
      </w:pPr>
    </w:p>
    <w:p w14:paraId="3F020105" w14:textId="77777777" w:rsidR="00F10E78" w:rsidRPr="00304B2D" w:rsidRDefault="00F10E78" w:rsidP="00F10E78">
      <w:pPr>
        <w:autoSpaceDE w:val="0"/>
        <w:autoSpaceDN w:val="0"/>
        <w:adjustRightInd w:val="0"/>
        <w:spacing w:after="0" w:line="240" w:lineRule="auto"/>
        <w:jc w:val="both"/>
        <w:rPr>
          <w:rFonts w:ascii="Arial" w:hAnsi="Arial" w:cs="Arial"/>
          <w:b/>
          <w:sz w:val="24"/>
          <w:szCs w:val="24"/>
        </w:rPr>
      </w:pPr>
    </w:p>
    <w:tbl>
      <w:tblPr>
        <w:tblW w:w="10461" w:type="dxa"/>
        <w:tblLook w:val="04A0" w:firstRow="1" w:lastRow="0" w:firstColumn="1" w:lastColumn="0" w:noHBand="0" w:noVBand="1"/>
      </w:tblPr>
      <w:tblGrid>
        <w:gridCol w:w="2430"/>
        <w:gridCol w:w="1470"/>
        <w:gridCol w:w="1251"/>
        <w:gridCol w:w="1030"/>
        <w:gridCol w:w="1628"/>
        <w:gridCol w:w="1264"/>
        <w:gridCol w:w="1388"/>
      </w:tblGrid>
      <w:tr w:rsidR="008C741B" w:rsidRPr="008C741B" w14:paraId="6CEE542F" w14:textId="77777777" w:rsidTr="00395320">
        <w:trPr>
          <w:trHeight w:val="249"/>
        </w:trPr>
        <w:tc>
          <w:tcPr>
            <w:tcW w:w="2429" w:type="dxa"/>
            <w:tcBorders>
              <w:top w:val="nil"/>
              <w:left w:val="nil"/>
              <w:bottom w:val="nil"/>
              <w:right w:val="nil"/>
            </w:tcBorders>
            <w:shd w:val="clear" w:color="auto" w:fill="auto"/>
            <w:noWrap/>
            <w:vAlign w:val="bottom"/>
            <w:hideMark/>
          </w:tcPr>
          <w:p w14:paraId="1197FCB7" w14:textId="77777777" w:rsidR="008C741B" w:rsidRPr="008C741B" w:rsidRDefault="008C741B" w:rsidP="008C741B">
            <w:pPr>
              <w:spacing w:after="0" w:line="240" w:lineRule="auto"/>
              <w:rPr>
                <w:rFonts w:ascii="Times New Roman" w:eastAsia="Times New Roman" w:hAnsi="Times New Roman" w:cs="Times New Roman"/>
                <w:sz w:val="24"/>
                <w:szCs w:val="24"/>
                <w:lang w:eastAsia="en-GB"/>
              </w:rPr>
            </w:pPr>
          </w:p>
        </w:tc>
        <w:tc>
          <w:tcPr>
            <w:tcW w:w="37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A058"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2022/2023</w:t>
            </w:r>
          </w:p>
        </w:tc>
        <w:tc>
          <w:tcPr>
            <w:tcW w:w="42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021BB8"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2023/2024</w:t>
            </w:r>
          </w:p>
        </w:tc>
      </w:tr>
      <w:tr w:rsidR="008C741B" w:rsidRPr="008C741B" w14:paraId="12EE9760" w14:textId="77777777" w:rsidTr="00395320">
        <w:trPr>
          <w:trHeight w:val="818"/>
        </w:trPr>
        <w:tc>
          <w:tcPr>
            <w:tcW w:w="24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20701C" w14:textId="77777777" w:rsidR="008C741B" w:rsidRPr="008C741B" w:rsidRDefault="008C741B" w:rsidP="008C741B">
            <w:pPr>
              <w:spacing w:after="0" w:line="240" w:lineRule="auto"/>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Main presenting theme - Statutory Complaints</w:t>
            </w:r>
          </w:p>
        </w:tc>
        <w:tc>
          <w:tcPr>
            <w:tcW w:w="1564" w:type="dxa"/>
            <w:tcBorders>
              <w:top w:val="nil"/>
              <w:left w:val="nil"/>
              <w:bottom w:val="single" w:sz="4" w:space="0" w:color="auto"/>
              <w:right w:val="single" w:sz="4" w:space="0" w:color="auto"/>
            </w:tcBorders>
            <w:shd w:val="clear" w:color="000000" w:fill="D9D9D9"/>
            <w:vAlign w:val="center"/>
            <w:hideMark/>
          </w:tcPr>
          <w:p w14:paraId="0D799E58"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 xml:space="preserve">Total Number Received </w:t>
            </w:r>
          </w:p>
        </w:tc>
        <w:tc>
          <w:tcPr>
            <w:tcW w:w="1252" w:type="dxa"/>
            <w:tcBorders>
              <w:top w:val="nil"/>
              <w:left w:val="nil"/>
              <w:bottom w:val="single" w:sz="4" w:space="0" w:color="auto"/>
              <w:right w:val="single" w:sz="4" w:space="0" w:color="auto"/>
            </w:tcBorders>
            <w:shd w:val="clear" w:color="000000" w:fill="D9D9D9"/>
            <w:vAlign w:val="center"/>
            <w:hideMark/>
          </w:tcPr>
          <w:p w14:paraId="0DBC43FA"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Upheld / Partially Upheld</w:t>
            </w:r>
          </w:p>
        </w:tc>
        <w:tc>
          <w:tcPr>
            <w:tcW w:w="936" w:type="dxa"/>
            <w:tcBorders>
              <w:top w:val="nil"/>
              <w:left w:val="nil"/>
              <w:bottom w:val="single" w:sz="4" w:space="0" w:color="auto"/>
              <w:right w:val="single" w:sz="4" w:space="0" w:color="auto"/>
            </w:tcBorders>
            <w:shd w:val="clear" w:color="000000" w:fill="D9D9D9"/>
            <w:vAlign w:val="center"/>
            <w:hideMark/>
          </w:tcPr>
          <w:p w14:paraId="0A889588"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Not Upheld</w:t>
            </w:r>
          </w:p>
        </w:tc>
        <w:tc>
          <w:tcPr>
            <w:tcW w:w="1628" w:type="dxa"/>
            <w:tcBorders>
              <w:top w:val="nil"/>
              <w:left w:val="nil"/>
              <w:bottom w:val="single" w:sz="4" w:space="0" w:color="auto"/>
              <w:right w:val="single" w:sz="4" w:space="0" w:color="auto"/>
            </w:tcBorders>
            <w:shd w:val="clear" w:color="000000" w:fill="D9D9D9"/>
            <w:vAlign w:val="center"/>
            <w:hideMark/>
          </w:tcPr>
          <w:p w14:paraId="34DD2F5D"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 xml:space="preserve">Total Number Received </w:t>
            </w:r>
          </w:p>
        </w:tc>
        <w:tc>
          <w:tcPr>
            <w:tcW w:w="1264" w:type="dxa"/>
            <w:tcBorders>
              <w:top w:val="nil"/>
              <w:left w:val="nil"/>
              <w:bottom w:val="single" w:sz="4" w:space="0" w:color="auto"/>
              <w:right w:val="single" w:sz="4" w:space="0" w:color="auto"/>
            </w:tcBorders>
            <w:shd w:val="clear" w:color="000000" w:fill="D9D9D9"/>
            <w:vAlign w:val="center"/>
            <w:hideMark/>
          </w:tcPr>
          <w:p w14:paraId="246EDC07"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Upheld / Partially Upheld</w:t>
            </w:r>
          </w:p>
        </w:tc>
        <w:tc>
          <w:tcPr>
            <w:tcW w:w="1388" w:type="dxa"/>
            <w:tcBorders>
              <w:top w:val="nil"/>
              <w:left w:val="nil"/>
              <w:bottom w:val="single" w:sz="4" w:space="0" w:color="auto"/>
              <w:right w:val="single" w:sz="4" w:space="0" w:color="auto"/>
            </w:tcBorders>
            <w:shd w:val="clear" w:color="000000" w:fill="D9D9D9"/>
            <w:vAlign w:val="center"/>
            <w:hideMark/>
          </w:tcPr>
          <w:p w14:paraId="4BFBB8D5"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Not Upheld</w:t>
            </w:r>
          </w:p>
        </w:tc>
      </w:tr>
      <w:tr w:rsidR="008C741B" w:rsidRPr="008C741B" w14:paraId="2EECE06A"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6632091A"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Accuracy of Assessment/Reports</w:t>
            </w:r>
          </w:p>
        </w:tc>
        <w:tc>
          <w:tcPr>
            <w:tcW w:w="1564" w:type="dxa"/>
            <w:tcBorders>
              <w:top w:val="nil"/>
              <w:left w:val="nil"/>
              <w:bottom w:val="single" w:sz="4" w:space="0" w:color="auto"/>
              <w:right w:val="single" w:sz="4" w:space="0" w:color="auto"/>
            </w:tcBorders>
            <w:shd w:val="clear" w:color="000000" w:fill="D9D9D9"/>
            <w:vAlign w:val="center"/>
            <w:hideMark/>
          </w:tcPr>
          <w:p w14:paraId="2894125F"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c>
          <w:tcPr>
            <w:tcW w:w="1252" w:type="dxa"/>
            <w:tcBorders>
              <w:top w:val="nil"/>
              <w:left w:val="nil"/>
              <w:bottom w:val="single" w:sz="4" w:space="0" w:color="auto"/>
              <w:right w:val="single" w:sz="4" w:space="0" w:color="auto"/>
            </w:tcBorders>
            <w:shd w:val="clear" w:color="auto" w:fill="auto"/>
            <w:vAlign w:val="center"/>
            <w:hideMark/>
          </w:tcPr>
          <w:p w14:paraId="53919DE1"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936" w:type="dxa"/>
            <w:tcBorders>
              <w:top w:val="nil"/>
              <w:left w:val="nil"/>
              <w:bottom w:val="single" w:sz="4" w:space="0" w:color="auto"/>
              <w:right w:val="single" w:sz="4" w:space="0" w:color="auto"/>
            </w:tcBorders>
            <w:shd w:val="clear" w:color="auto" w:fill="auto"/>
            <w:vAlign w:val="center"/>
            <w:hideMark/>
          </w:tcPr>
          <w:p w14:paraId="146292A3"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628" w:type="dxa"/>
            <w:tcBorders>
              <w:top w:val="nil"/>
              <w:left w:val="nil"/>
              <w:bottom w:val="single" w:sz="4" w:space="0" w:color="auto"/>
              <w:right w:val="single" w:sz="4" w:space="0" w:color="auto"/>
            </w:tcBorders>
            <w:shd w:val="clear" w:color="000000" w:fill="D9D9D9"/>
            <w:vAlign w:val="center"/>
            <w:hideMark/>
          </w:tcPr>
          <w:p w14:paraId="24A03F26"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264" w:type="dxa"/>
            <w:tcBorders>
              <w:top w:val="nil"/>
              <w:left w:val="nil"/>
              <w:bottom w:val="single" w:sz="4" w:space="0" w:color="auto"/>
              <w:right w:val="single" w:sz="4" w:space="0" w:color="auto"/>
            </w:tcBorders>
            <w:shd w:val="clear" w:color="auto" w:fill="auto"/>
            <w:vAlign w:val="center"/>
            <w:hideMark/>
          </w:tcPr>
          <w:p w14:paraId="32A356AB"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388" w:type="dxa"/>
            <w:tcBorders>
              <w:top w:val="nil"/>
              <w:left w:val="nil"/>
              <w:bottom w:val="single" w:sz="4" w:space="0" w:color="auto"/>
              <w:right w:val="single" w:sz="4" w:space="0" w:color="auto"/>
            </w:tcBorders>
            <w:shd w:val="clear" w:color="auto" w:fill="auto"/>
            <w:vAlign w:val="center"/>
            <w:hideMark/>
          </w:tcPr>
          <w:p w14:paraId="3F40AAFF"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r>
      <w:tr w:rsidR="008C741B" w:rsidRPr="008C741B" w14:paraId="687B098B"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506A0BF0"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Actions of Social Worker</w:t>
            </w:r>
          </w:p>
        </w:tc>
        <w:tc>
          <w:tcPr>
            <w:tcW w:w="1564" w:type="dxa"/>
            <w:tcBorders>
              <w:top w:val="nil"/>
              <w:left w:val="nil"/>
              <w:bottom w:val="single" w:sz="4" w:space="0" w:color="auto"/>
              <w:right w:val="single" w:sz="4" w:space="0" w:color="auto"/>
            </w:tcBorders>
            <w:shd w:val="clear" w:color="000000" w:fill="D9D9D9"/>
            <w:vAlign w:val="center"/>
            <w:hideMark/>
          </w:tcPr>
          <w:p w14:paraId="0F58D054"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7</w:t>
            </w:r>
          </w:p>
        </w:tc>
        <w:tc>
          <w:tcPr>
            <w:tcW w:w="1252" w:type="dxa"/>
            <w:tcBorders>
              <w:top w:val="nil"/>
              <w:left w:val="nil"/>
              <w:bottom w:val="single" w:sz="4" w:space="0" w:color="auto"/>
              <w:right w:val="single" w:sz="4" w:space="0" w:color="auto"/>
            </w:tcBorders>
            <w:shd w:val="clear" w:color="auto" w:fill="auto"/>
            <w:vAlign w:val="center"/>
            <w:hideMark/>
          </w:tcPr>
          <w:p w14:paraId="5D3CEDB2"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3</w:t>
            </w:r>
          </w:p>
        </w:tc>
        <w:tc>
          <w:tcPr>
            <w:tcW w:w="936" w:type="dxa"/>
            <w:tcBorders>
              <w:top w:val="nil"/>
              <w:left w:val="nil"/>
              <w:bottom w:val="single" w:sz="4" w:space="0" w:color="auto"/>
              <w:right w:val="single" w:sz="4" w:space="0" w:color="auto"/>
            </w:tcBorders>
            <w:shd w:val="clear" w:color="auto" w:fill="auto"/>
            <w:vAlign w:val="center"/>
            <w:hideMark/>
          </w:tcPr>
          <w:p w14:paraId="0577B4F0"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4</w:t>
            </w:r>
          </w:p>
        </w:tc>
        <w:tc>
          <w:tcPr>
            <w:tcW w:w="1628" w:type="dxa"/>
            <w:tcBorders>
              <w:top w:val="nil"/>
              <w:left w:val="nil"/>
              <w:bottom w:val="single" w:sz="4" w:space="0" w:color="auto"/>
              <w:right w:val="single" w:sz="4" w:space="0" w:color="auto"/>
            </w:tcBorders>
            <w:shd w:val="clear" w:color="000000" w:fill="D9D9D9"/>
            <w:vAlign w:val="center"/>
            <w:hideMark/>
          </w:tcPr>
          <w:p w14:paraId="5C65048C"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3</w:t>
            </w:r>
          </w:p>
        </w:tc>
        <w:tc>
          <w:tcPr>
            <w:tcW w:w="1264" w:type="dxa"/>
            <w:tcBorders>
              <w:top w:val="nil"/>
              <w:left w:val="nil"/>
              <w:bottom w:val="single" w:sz="4" w:space="0" w:color="auto"/>
              <w:right w:val="single" w:sz="4" w:space="0" w:color="auto"/>
            </w:tcBorders>
            <w:shd w:val="clear" w:color="auto" w:fill="auto"/>
            <w:vAlign w:val="center"/>
            <w:hideMark/>
          </w:tcPr>
          <w:p w14:paraId="2A6C52E4"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388" w:type="dxa"/>
            <w:tcBorders>
              <w:top w:val="nil"/>
              <w:left w:val="nil"/>
              <w:bottom w:val="single" w:sz="4" w:space="0" w:color="auto"/>
              <w:right w:val="single" w:sz="4" w:space="0" w:color="auto"/>
            </w:tcBorders>
            <w:shd w:val="clear" w:color="auto" w:fill="auto"/>
            <w:vAlign w:val="center"/>
            <w:hideMark/>
          </w:tcPr>
          <w:p w14:paraId="18B4BB1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3</w:t>
            </w:r>
          </w:p>
        </w:tc>
      </w:tr>
      <w:tr w:rsidR="008C741B" w:rsidRPr="008C741B" w14:paraId="01EA9E4C"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532A1AAC"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Changes in Social Worker</w:t>
            </w:r>
          </w:p>
        </w:tc>
        <w:tc>
          <w:tcPr>
            <w:tcW w:w="1564" w:type="dxa"/>
            <w:tcBorders>
              <w:top w:val="nil"/>
              <w:left w:val="nil"/>
              <w:bottom w:val="single" w:sz="4" w:space="0" w:color="auto"/>
              <w:right w:val="single" w:sz="4" w:space="0" w:color="auto"/>
            </w:tcBorders>
            <w:shd w:val="clear" w:color="000000" w:fill="D9D9D9"/>
            <w:vAlign w:val="center"/>
            <w:hideMark/>
          </w:tcPr>
          <w:p w14:paraId="114E1805"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252" w:type="dxa"/>
            <w:tcBorders>
              <w:top w:val="nil"/>
              <w:left w:val="nil"/>
              <w:bottom w:val="single" w:sz="4" w:space="0" w:color="auto"/>
              <w:right w:val="single" w:sz="4" w:space="0" w:color="auto"/>
            </w:tcBorders>
            <w:shd w:val="clear" w:color="auto" w:fill="auto"/>
            <w:vAlign w:val="center"/>
            <w:hideMark/>
          </w:tcPr>
          <w:p w14:paraId="7BFC41FE"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936" w:type="dxa"/>
            <w:tcBorders>
              <w:top w:val="nil"/>
              <w:left w:val="nil"/>
              <w:bottom w:val="single" w:sz="4" w:space="0" w:color="auto"/>
              <w:right w:val="single" w:sz="4" w:space="0" w:color="auto"/>
            </w:tcBorders>
            <w:shd w:val="clear" w:color="auto" w:fill="auto"/>
            <w:vAlign w:val="center"/>
            <w:hideMark/>
          </w:tcPr>
          <w:p w14:paraId="177CA6BC"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628" w:type="dxa"/>
            <w:tcBorders>
              <w:top w:val="nil"/>
              <w:left w:val="nil"/>
              <w:bottom w:val="single" w:sz="4" w:space="0" w:color="auto"/>
              <w:right w:val="single" w:sz="4" w:space="0" w:color="auto"/>
            </w:tcBorders>
            <w:shd w:val="clear" w:color="000000" w:fill="D9D9D9"/>
            <w:vAlign w:val="center"/>
            <w:hideMark/>
          </w:tcPr>
          <w:p w14:paraId="24153EB5"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64" w:type="dxa"/>
            <w:tcBorders>
              <w:top w:val="nil"/>
              <w:left w:val="nil"/>
              <w:bottom w:val="single" w:sz="4" w:space="0" w:color="auto"/>
              <w:right w:val="single" w:sz="4" w:space="0" w:color="auto"/>
            </w:tcBorders>
            <w:shd w:val="clear" w:color="auto" w:fill="auto"/>
            <w:vAlign w:val="center"/>
            <w:hideMark/>
          </w:tcPr>
          <w:p w14:paraId="5E13795F"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388" w:type="dxa"/>
            <w:tcBorders>
              <w:top w:val="nil"/>
              <w:left w:val="nil"/>
              <w:bottom w:val="single" w:sz="4" w:space="0" w:color="auto"/>
              <w:right w:val="single" w:sz="4" w:space="0" w:color="auto"/>
            </w:tcBorders>
            <w:shd w:val="clear" w:color="auto" w:fill="auto"/>
            <w:vAlign w:val="center"/>
            <w:hideMark/>
          </w:tcPr>
          <w:p w14:paraId="2C2426A0"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r>
      <w:tr w:rsidR="008C741B" w:rsidRPr="008C741B" w14:paraId="7BFC48F2"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20C778BE"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Decision making</w:t>
            </w:r>
          </w:p>
        </w:tc>
        <w:tc>
          <w:tcPr>
            <w:tcW w:w="1564" w:type="dxa"/>
            <w:tcBorders>
              <w:top w:val="nil"/>
              <w:left w:val="nil"/>
              <w:bottom w:val="single" w:sz="4" w:space="0" w:color="auto"/>
              <w:right w:val="single" w:sz="4" w:space="0" w:color="auto"/>
            </w:tcBorders>
            <w:shd w:val="clear" w:color="000000" w:fill="D9D9D9"/>
            <w:vAlign w:val="center"/>
            <w:hideMark/>
          </w:tcPr>
          <w:p w14:paraId="1F6FCE2B"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9</w:t>
            </w:r>
          </w:p>
        </w:tc>
        <w:tc>
          <w:tcPr>
            <w:tcW w:w="1252" w:type="dxa"/>
            <w:tcBorders>
              <w:top w:val="nil"/>
              <w:left w:val="nil"/>
              <w:bottom w:val="single" w:sz="4" w:space="0" w:color="auto"/>
              <w:right w:val="single" w:sz="4" w:space="0" w:color="auto"/>
            </w:tcBorders>
            <w:shd w:val="clear" w:color="auto" w:fill="auto"/>
            <w:vAlign w:val="center"/>
            <w:hideMark/>
          </w:tcPr>
          <w:p w14:paraId="1F451A7E"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936" w:type="dxa"/>
            <w:tcBorders>
              <w:top w:val="nil"/>
              <w:left w:val="nil"/>
              <w:bottom w:val="single" w:sz="4" w:space="0" w:color="auto"/>
              <w:right w:val="single" w:sz="4" w:space="0" w:color="auto"/>
            </w:tcBorders>
            <w:shd w:val="clear" w:color="auto" w:fill="auto"/>
            <w:vAlign w:val="center"/>
            <w:hideMark/>
          </w:tcPr>
          <w:p w14:paraId="39162991"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9</w:t>
            </w:r>
          </w:p>
        </w:tc>
        <w:tc>
          <w:tcPr>
            <w:tcW w:w="1628" w:type="dxa"/>
            <w:tcBorders>
              <w:top w:val="nil"/>
              <w:left w:val="nil"/>
              <w:bottom w:val="single" w:sz="4" w:space="0" w:color="auto"/>
              <w:right w:val="single" w:sz="4" w:space="0" w:color="auto"/>
            </w:tcBorders>
            <w:shd w:val="clear" w:color="000000" w:fill="D9D9D9"/>
            <w:vAlign w:val="center"/>
            <w:hideMark/>
          </w:tcPr>
          <w:p w14:paraId="224578B1"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4</w:t>
            </w:r>
          </w:p>
        </w:tc>
        <w:tc>
          <w:tcPr>
            <w:tcW w:w="1264" w:type="dxa"/>
            <w:tcBorders>
              <w:top w:val="nil"/>
              <w:left w:val="nil"/>
              <w:bottom w:val="single" w:sz="4" w:space="0" w:color="auto"/>
              <w:right w:val="single" w:sz="4" w:space="0" w:color="auto"/>
            </w:tcBorders>
            <w:shd w:val="clear" w:color="auto" w:fill="auto"/>
            <w:vAlign w:val="center"/>
            <w:hideMark/>
          </w:tcPr>
          <w:p w14:paraId="5E33F00C"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c>
          <w:tcPr>
            <w:tcW w:w="1388" w:type="dxa"/>
            <w:tcBorders>
              <w:top w:val="nil"/>
              <w:left w:val="nil"/>
              <w:bottom w:val="single" w:sz="4" w:space="0" w:color="auto"/>
              <w:right w:val="single" w:sz="4" w:space="0" w:color="auto"/>
            </w:tcBorders>
            <w:shd w:val="clear" w:color="auto" w:fill="auto"/>
            <w:vAlign w:val="center"/>
            <w:hideMark/>
          </w:tcPr>
          <w:p w14:paraId="098CDCB9"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r>
      <w:tr w:rsidR="008C741B" w:rsidRPr="008C741B" w14:paraId="5F810124"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18875E68"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Delays in receiving services</w:t>
            </w:r>
          </w:p>
        </w:tc>
        <w:tc>
          <w:tcPr>
            <w:tcW w:w="1564" w:type="dxa"/>
            <w:tcBorders>
              <w:top w:val="nil"/>
              <w:left w:val="nil"/>
              <w:bottom w:val="single" w:sz="4" w:space="0" w:color="auto"/>
              <w:right w:val="single" w:sz="4" w:space="0" w:color="auto"/>
            </w:tcBorders>
            <w:shd w:val="clear" w:color="000000" w:fill="D9D9D9"/>
            <w:vAlign w:val="center"/>
            <w:hideMark/>
          </w:tcPr>
          <w:p w14:paraId="1C3D843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8</w:t>
            </w:r>
          </w:p>
        </w:tc>
        <w:tc>
          <w:tcPr>
            <w:tcW w:w="1252" w:type="dxa"/>
            <w:tcBorders>
              <w:top w:val="nil"/>
              <w:left w:val="nil"/>
              <w:bottom w:val="single" w:sz="4" w:space="0" w:color="auto"/>
              <w:right w:val="single" w:sz="4" w:space="0" w:color="auto"/>
            </w:tcBorders>
            <w:shd w:val="clear" w:color="auto" w:fill="auto"/>
            <w:vAlign w:val="center"/>
            <w:hideMark/>
          </w:tcPr>
          <w:p w14:paraId="7F06E46F"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4</w:t>
            </w:r>
          </w:p>
        </w:tc>
        <w:tc>
          <w:tcPr>
            <w:tcW w:w="936" w:type="dxa"/>
            <w:tcBorders>
              <w:top w:val="nil"/>
              <w:left w:val="nil"/>
              <w:bottom w:val="single" w:sz="4" w:space="0" w:color="auto"/>
              <w:right w:val="single" w:sz="4" w:space="0" w:color="auto"/>
            </w:tcBorders>
            <w:shd w:val="clear" w:color="auto" w:fill="auto"/>
            <w:vAlign w:val="center"/>
            <w:hideMark/>
          </w:tcPr>
          <w:p w14:paraId="46767314"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4</w:t>
            </w:r>
          </w:p>
        </w:tc>
        <w:tc>
          <w:tcPr>
            <w:tcW w:w="1628" w:type="dxa"/>
            <w:tcBorders>
              <w:top w:val="nil"/>
              <w:left w:val="nil"/>
              <w:bottom w:val="single" w:sz="4" w:space="0" w:color="auto"/>
              <w:right w:val="single" w:sz="4" w:space="0" w:color="auto"/>
            </w:tcBorders>
            <w:shd w:val="clear" w:color="000000" w:fill="D9D9D9"/>
            <w:vAlign w:val="center"/>
            <w:hideMark/>
          </w:tcPr>
          <w:p w14:paraId="4929B0B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c>
          <w:tcPr>
            <w:tcW w:w="1264" w:type="dxa"/>
            <w:tcBorders>
              <w:top w:val="nil"/>
              <w:left w:val="nil"/>
              <w:bottom w:val="single" w:sz="4" w:space="0" w:color="auto"/>
              <w:right w:val="single" w:sz="4" w:space="0" w:color="auto"/>
            </w:tcBorders>
            <w:shd w:val="clear" w:color="auto" w:fill="auto"/>
            <w:vAlign w:val="center"/>
            <w:hideMark/>
          </w:tcPr>
          <w:p w14:paraId="5F6E20C5"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388" w:type="dxa"/>
            <w:tcBorders>
              <w:top w:val="nil"/>
              <w:left w:val="nil"/>
              <w:bottom w:val="single" w:sz="4" w:space="0" w:color="auto"/>
              <w:right w:val="single" w:sz="4" w:space="0" w:color="auto"/>
            </w:tcBorders>
            <w:shd w:val="clear" w:color="auto" w:fill="auto"/>
            <w:vAlign w:val="center"/>
            <w:hideMark/>
          </w:tcPr>
          <w:p w14:paraId="1EEC04C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r>
      <w:tr w:rsidR="008C741B" w:rsidRPr="008C741B" w14:paraId="2C494CB0" w14:textId="77777777" w:rsidTr="00395320">
        <w:trPr>
          <w:trHeight w:val="474"/>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7315A5A8"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Delays in sharing Minutes/Reports</w:t>
            </w:r>
          </w:p>
        </w:tc>
        <w:tc>
          <w:tcPr>
            <w:tcW w:w="1564" w:type="dxa"/>
            <w:tcBorders>
              <w:top w:val="nil"/>
              <w:left w:val="nil"/>
              <w:bottom w:val="single" w:sz="4" w:space="0" w:color="auto"/>
              <w:right w:val="single" w:sz="4" w:space="0" w:color="auto"/>
            </w:tcBorders>
            <w:shd w:val="clear" w:color="000000" w:fill="D9D9D9"/>
            <w:vAlign w:val="center"/>
            <w:hideMark/>
          </w:tcPr>
          <w:p w14:paraId="2081073C"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52" w:type="dxa"/>
            <w:tcBorders>
              <w:top w:val="nil"/>
              <w:left w:val="nil"/>
              <w:bottom w:val="single" w:sz="4" w:space="0" w:color="auto"/>
              <w:right w:val="single" w:sz="4" w:space="0" w:color="auto"/>
            </w:tcBorders>
            <w:shd w:val="clear" w:color="auto" w:fill="auto"/>
            <w:vAlign w:val="center"/>
            <w:hideMark/>
          </w:tcPr>
          <w:p w14:paraId="10FF3D2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936" w:type="dxa"/>
            <w:tcBorders>
              <w:top w:val="nil"/>
              <w:left w:val="nil"/>
              <w:bottom w:val="single" w:sz="4" w:space="0" w:color="auto"/>
              <w:right w:val="single" w:sz="4" w:space="0" w:color="auto"/>
            </w:tcBorders>
            <w:shd w:val="clear" w:color="auto" w:fill="auto"/>
            <w:vAlign w:val="center"/>
            <w:hideMark/>
          </w:tcPr>
          <w:p w14:paraId="2ADA998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628" w:type="dxa"/>
            <w:tcBorders>
              <w:top w:val="nil"/>
              <w:left w:val="nil"/>
              <w:bottom w:val="single" w:sz="4" w:space="0" w:color="auto"/>
              <w:right w:val="single" w:sz="4" w:space="0" w:color="auto"/>
            </w:tcBorders>
            <w:shd w:val="clear" w:color="000000" w:fill="D9D9D9"/>
            <w:vAlign w:val="center"/>
            <w:hideMark/>
          </w:tcPr>
          <w:p w14:paraId="1F418486"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64" w:type="dxa"/>
            <w:tcBorders>
              <w:top w:val="nil"/>
              <w:left w:val="nil"/>
              <w:bottom w:val="single" w:sz="4" w:space="0" w:color="auto"/>
              <w:right w:val="single" w:sz="4" w:space="0" w:color="auto"/>
            </w:tcBorders>
            <w:shd w:val="clear" w:color="auto" w:fill="auto"/>
            <w:vAlign w:val="center"/>
            <w:hideMark/>
          </w:tcPr>
          <w:p w14:paraId="2F85DB67"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388" w:type="dxa"/>
            <w:tcBorders>
              <w:top w:val="nil"/>
              <w:left w:val="nil"/>
              <w:bottom w:val="single" w:sz="4" w:space="0" w:color="auto"/>
              <w:right w:val="single" w:sz="4" w:space="0" w:color="auto"/>
            </w:tcBorders>
            <w:shd w:val="clear" w:color="auto" w:fill="auto"/>
            <w:vAlign w:val="center"/>
            <w:hideMark/>
          </w:tcPr>
          <w:p w14:paraId="3D3EC646"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r>
      <w:tr w:rsidR="008C741B" w:rsidRPr="008C741B" w14:paraId="767B6ACD"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130FCCF0"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Family time arrangements</w:t>
            </w:r>
          </w:p>
        </w:tc>
        <w:tc>
          <w:tcPr>
            <w:tcW w:w="1564" w:type="dxa"/>
            <w:tcBorders>
              <w:top w:val="nil"/>
              <w:left w:val="nil"/>
              <w:bottom w:val="single" w:sz="4" w:space="0" w:color="auto"/>
              <w:right w:val="single" w:sz="4" w:space="0" w:color="auto"/>
            </w:tcBorders>
            <w:shd w:val="clear" w:color="000000" w:fill="D9D9D9"/>
            <w:vAlign w:val="center"/>
            <w:hideMark/>
          </w:tcPr>
          <w:p w14:paraId="6035D439"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c>
          <w:tcPr>
            <w:tcW w:w="1252" w:type="dxa"/>
            <w:tcBorders>
              <w:top w:val="nil"/>
              <w:left w:val="nil"/>
              <w:bottom w:val="single" w:sz="4" w:space="0" w:color="auto"/>
              <w:right w:val="single" w:sz="4" w:space="0" w:color="auto"/>
            </w:tcBorders>
            <w:shd w:val="clear" w:color="auto" w:fill="auto"/>
            <w:vAlign w:val="center"/>
            <w:hideMark/>
          </w:tcPr>
          <w:p w14:paraId="0C1B8206"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936" w:type="dxa"/>
            <w:tcBorders>
              <w:top w:val="nil"/>
              <w:left w:val="nil"/>
              <w:bottom w:val="single" w:sz="4" w:space="0" w:color="auto"/>
              <w:right w:val="single" w:sz="4" w:space="0" w:color="auto"/>
            </w:tcBorders>
            <w:shd w:val="clear" w:color="auto" w:fill="auto"/>
            <w:vAlign w:val="center"/>
            <w:hideMark/>
          </w:tcPr>
          <w:p w14:paraId="1657E890"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c>
          <w:tcPr>
            <w:tcW w:w="1628" w:type="dxa"/>
            <w:tcBorders>
              <w:top w:val="nil"/>
              <w:left w:val="nil"/>
              <w:bottom w:val="single" w:sz="4" w:space="0" w:color="auto"/>
              <w:right w:val="single" w:sz="4" w:space="0" w:color="auto"/>
            </w:tcBorders>
            <w:shd w:val="clear" w:color="000000" w:fill="D9D9D9"/>
            <w:vAlign w:val="center"/>
            <w:hideMark/>
          </w:tcPr>
          <w:p w14:paraId="4581A19F"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64" w:type="dxa"/>
            <w:tcBorders>
              <w:top w:val="nil"/>
              <w:left w:val="nil"/>
              <w:bottom w:val="single" w:sz="4" w:space="0" w:color="auto"/>
              <w:right w:val="single" w:sz="4" w:space="0" w:color="auto"/>
            </w:tcBorders>
            <w:shd w:val="clear" w:color="auto" w:fill="auto"/>
            <w:vAlign w:val="center"/>
            <w:hideMark/>
          </w:tcPr>
          <w:p w14:paraId="19222B47"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388" w:type="dxa"/>
            <w:tcBorders>
              <w:top w:val="nil"/>
              <w:left w:val="nil"/>
              <w:bottom w:val="single" w:sz="4" w:space="0" w:color="auto"/>
              <w:right w:val="single" w:sz="4" w:space="0" w:color="auto"/>
            </w:tcBorders>
            <w:shd w:val="clear" w:color="auto" w:fill="auto"/>
            <w:vAlign w:val="center"/>
            <w:hideMark/>
          </w:tcPr>
          <w:p w14:paraId="4EE30674"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r>
      <w:tr w:rsidR="008C741B" w:rsidRPr="008C741B" w14:paraId="0E168B8D"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77BD326E"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Financial assistance</w:t>
            </w:r>
          </w:p>
        </w:tc>
        <w:tc>
          <w:tcPr>
            <w:tcW w:w="1564" w:type="dxa"/>
            <w:tcBorders>
              <w:top w:val="nil"/>
              <w:left w:val="nil"/>
              <w:bottom w:val="single" w:sz="4" w:space="0" w:color="auto"/>
              <w:right w:val="single" w:sz="4" w:space="0" w:color="auto"/>
            </w:tcBorders>
            <w:shd w:val="clear" w:color="000000" w:fill="D9D9D9"/>
            <w:vAlign w:val="center"/>
            <w:hideMark/>
          </w:tcPr>
          <w:p w14:paraId="30449ED2"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52" w:type="dxa"/>
            <w:tcBorders>
              <w:top w:val="nil"/>
              <w:left w:val="nil"/>
              <w:bottom w:val="single" w:sz="4" w:space="0" w:color="auto"/>
              <w:right w:val="single" w:sz="4" w:space="0" w:color="auto"/>
            </w:tcBorders>
            <w:shd w:val="clear" w:color="auto" w:fill="auto"/>
            <w:vAlign w:val="center"/>
            <w:hideMark/>
          </w:tcPr>
          <w:p w14:paraId="538DB7A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936" w:type="dxa"/>
            <w:tcBorders>
              <w:top w:val="nil"/>
              <w:left w:val="nil"/>
              <w:bottom w:val="single" w:sz="4" w:space="0" w:color="auto"/>
              <w:right w:val="single" w:sz="4" w:space="0" w:color="auto"/>
            </w:tcBorders>
            <w:shd w:val="clear" w:color="auto" w:fill="auto"/>
            <w:vAlign w:val="center"/>
            <w:hideMark/>
          </w:tcPr>
          <w:p w14:paraId="7ECC5C6F"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628" w:type="dxa"/>
            <w:tcBorders>
              <w:top w:val="nil"/>
              <w:left w:val="nil"/>
              <w:bottom w:val="single" w:sz="4" w:space="0" w:color="auto"/>
              <w:right w:val="single" w:sz="4" w:space="0" w:color="auto"/>
            </w:tcBorders>
            <w:shd w:val="clear" w:color="000000" w:fill="D9D9D9"/>
            <w:vAlign w:val="center"/>
            <w:hideMark/>
          </w:tcPr>
          <w:p w14:paraId="01030072"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64" w:type="dxa"/>
            <w:tcBorders>
              <w:top w:val="nil"/>
              <w:left w:val="nil"/>
              <w:bottom w:val="single" w:sz="4" w:space="0" w:color="auto"/>
              <w:right w:val="single" w:sz="4" w:space="0" w:color="auto"/>
            </w:tcBorders>
            <w:shd w:val="clear" w:color="auto" w:fill="auto"/>
            <w:vAlign w:val="center"/>
            <w:hideMark/>
          </w:tcPr>
          <w:p w14:paraId="6B34BB1A"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388" w:type="dxa"/>
            <w:tcBorders>
              <w:top w:val="nil"/>
              <w:left w:val="nil"/>
              <w:bottom w:val="single" w:sz="4" w:space="0" w:color="auto"/>
              <w:right w:val="single" w:sz="4" w:space="0" w:color="auto"/>
            </w:tcBorders>
            <w:shd w:val="clear" w:color="auto" w:fill="auto"/>
            <w:vAlign w:val="center"/>
            <w:hideMark/>
          </w:tcPr>
          <w:p w14:paraId="60FABC4C"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r>
      <w:tr w:rsidR="008C741B" w:rsidRPr="008C741B" w14:paraId="2E573FF6"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11F44ED5"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Poor communication</w:t>
            </w:r>
          </w:p>
        </w:tc>
        <w:tc>
          <w:tcPr>
            <w:tcW w:w="1564" w:type="dxa"/>
            <w:tcBorders>
              <w:top w:val="nil"/>
              <w:left w:val="nil"/>
              <w:bottom w:val="single" w:sz="4" w:space="0" w:color="auto"/>
              <w:right w:val="single" w:sz="4" w:space="0" w:color="auto"/>
            </w:tcBorders>
            <w:shd w:val="clear" w:color="000000" w:fill="D9D9D9"/>
            <w:vAlign w:val="center"/>
            <w:hideMark/>
          </w:tcPr>
          <w:p w14:paraId="6480F41A"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10</w:t>
            </w:r>
          </w:p>
        </w:tc>
        <w:tc>
          <w:tcPr>
            <w:tcW w:w="1252" w:type="dxa"/>
            <w:tcBorders>
              <w:top w:val="nil"/>
              <w:left w:val="nil"/>
              <w:bottom w:val="single" w:sz="4" w:space="0" w:color="auto"/>
              <w:right w:val="single" w:sz="4" w:space="0" w:color="auto"/>
            </w:tcBorders>
            <w:shd w:val="clear" w:color="auto" w:fill="auto"/>
            <w:vAlign w:val="center"/>
            <w:hideMark/>
          </w:tcPr>
          <w:p w14:paraId="42218886"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7</w:t>
            </w:r>
          </w:p>
        </w:tc>
        <w:tc>
          <w:tcPr>
            <w:tcW w:w="936" w:type="dxa"/>
            <w:tcBorders>
              <w:top w:val="nil"/>
              <w:left w:val="nil"/>
              <w:bottom w:val="single" w:sz="4" w:space="0" w:color="auto"/>
              <w:right w:val="single" w:sz="4" w:space="0" w:color="auto"/>
            </w:tcBorders>
            <w:shd w:val="clear" w:color="auto" w:fill="auto"/>
            <w:vAlign w:val="center"/>
            <w:hideMark/>
          </w:tcPr>
          <w:p w14:paraId="1B7F58EB"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3</w:t>
            </w:r>
          </w:p>
        </w:tc>
        <w:tc>
          <w:tcPr>
            <w:tcW w:w="1628" w:type="dxa"/>
            <w:tcBorders>
              <w:top w:val="nil"/>
              <w:left w:val="nil"/>
              <w:bottom w:val="single" w:sz="4" w:space="0" w:color="auto"/>
              <w:right w:val="single" w:sz="4" w:space="0" w:color="auto"/>
            </w:tcBorders>
            <w:shd w:val="clear" w:color="000000" w:fill="D9D9D9"/>
            <w:vAlign w:val="center"/>
            <w:hideMark/>
          </w:tcPr>
          <w:p w14:paraId="7F82F9D9"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4</w:t>
            </w:r>
          </w:p>
        </w:tc>
        <w:tc>
          <w:tcPr>
            <w:tcW w:w="1264" w:type="dxa"/>
            <w:tcBorders>
              <w:top w:val="nil"/>
              <w:left w:val="nil"/>
              <w:bottom w:val="single" w:sz="4" w:space="0" w:color="auto"/>
              <w:right w:val="single" w:sz="4" w:space="0" w:color="auto"/>
            </w:tcBorders>
            <w:shd w:val="clear" w:color="auto" w:fill="auto"/>
            <w:vAlign w:val="center"/>
            <w:hideMark/>
          </w:tcPr>
          <w:p w14:paraId="5EB7E8CD"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c>
          <w:tcPr>
            <w:tcW w:w="1388" w:type="dxa"/>
            <w:tcBorders>
              <w:top w:val="nil"/>
              <w:left w:val="nil"/>
              <w:bottom w:val="single" w:sz="4" w:space="0" w:color="auto"/>
              <w:right w:val="single" w:sz="4" w:space="0" w:color="auto"/>
            </w:tcBorders>
            <w:shd w:val="clear" w:color="auto" w:fill="auto"/>
            <w:vAlign w:val="center"/>
            <w:hideMark/>
          </w:tcPr>
          <w:p w14:paraId="506ADAC3"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2</w:t>
            </w:r>
          </w:p>
        </w:tc>
      </w:tr>
      <w:tr w:rsidR="008C741B" w:rsidRPr="008C741B" w14:paraId="28813898" w14:textId="77777777" w:rsidTr="00395320">
        <w:trPr>
          <w:trHeight w:val="237"/>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643D8107" w14:textId="77777777" w:rsidR="008C741B" w:rsidRPr="008C741B" w:rsidRDefault="008C741B" w:rsidP="008C741B">
            <w:pPr>
              <w:spacing w:after="0" w:line="240" w:lineRule="auto"/>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Unhappy with placement</w:t>
            </w:r>
          </w:p>
        </w:tc>
        <w:tc>
          <w:tcPr>
            <w:tcW w:w="1564" w:type="dxa"/>
            <w:tcBorders>
              <w:top w:val="nil"/>
              <w:left w:val="nil"/>
              <w:bottom w:val="single" w:sz="4" w:space="0" w:color="auto"/>
              <w:right w:val="single" w:sz="4" w:space="0" w:color="auto"/>
            </w:tcBorders>
            <w:shd w:val="clear" w:color="000000" w:fill="D9D9D9"/>
            <w:vAlign w:val="center"/>
            <w:hideMark/>
          </w:tcPr>
          <w:p w14:paraId="268BE062"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252" w:type="dxa"/>
            <w:tcBorders>
              <w:top w:val="nil"/>
              <w:left w:val="nil"/>
              <w:bottom w:val="single" w:sz="4" w:space="0" w:color="auto"/>
              <w:right w:val="single" w:sz="4" w:space="0" w:color="auto"/>
            </w:tcBorders>
            <w:shd w:val="clear" w:color="auto" w:fill="auto"/>
            <w:vAlign w:val="center"/>
            <w:hideMark/>
          </w:tcPr>
          <w:p w14:paraId="5F2BC639"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936" w:type="dxa"/>
            <w:tcBorders>
              <w:top w:val="nil"/>
              <w:left w:val="nil"/>
              <w:bottom w:val="single" w:sz="4" w:space="0" w:color="auto"/>
              <w:right w:val="single" w:sz="4" w:space="0" w:color="auto"/>
            </w:tcBorders>
            <w:shd w:val="clear" w:color="auto" w:fill="auto"/>
            <w:vAlign w:val="center"/>
            <w:hideMark/>
          </w:tcPr>
          <w:p w14:paraId="2D606282"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1</w:t>
            </w:r>
          </w:p>
        </w:tc>
        <w:tc>
          <w:tcPr>
            <w:tcW w:w="1628" w:type="dxa"/>
            <w:tcBorders>
              <w:top w:val="nil"/>
              <w:left w:val="nil"/>
              <w:bottom w:val="single" w:sz="4" w:space="0" w:color="auto"/>
              <w:right w:val="single" w:sz="4" w:space="0" w:color="auto"/>
            </w:tcBorders>
            <w:shd w:val="clear" w:color="000000" w:fill="D9D9D9"/>
            <w:vAlign w:val="center"/>
            <w:hideMark/>
          </w:tcPr>
          <w:p w14:paraId="65AFDAFC"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264" w:type="dxa"/>
            <w:tcBorders>
              <w:top w:val="nil"/>
              <w:left w:val="nil"/>
              <w:bottom w:val="single" w:sz="4" w:space="0" w:color="auto"/>
              <w:right w:val="single" w:sz="4" w:space="0" w:color="auto"/>
            </w:tcBorders>
            <w:shd w:val="clear" w:color="auto" w:fill="auto"/>
            <w:vAlign w:val="center"/>
            <w:hideMark/>
          </w:tcPr>
          <w:p w14:paraId="2670D382"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c>
          <w:tcPr>
            <w:tcW w:w="1388" w:type="dxa"/>
            <w:tcBorders>
              <w:top w:val="nil"/>
              <w:left w:val="nil"/>
              <w:bottom w:val="single" w:sz="4" w:space="0" w:color="auto"/>
              <w:right w:val="single" w:sz="4" w:space="0" w:color="auto"/>
            </w:tcBorders>
            <w:shd w:val="clear" w:color="auto" w:fill="auto"/>
            <w:vAlign w:val="center"/>
            <w:hideMark/>
          </w:tcPr>
          <w:p w14:paraId="516EF386" w14:textId="77777777" w:rsidR="008C741B" w:rsidRPr="008C741B" w:rsidRDefault="008C741B" w:rsidP="008C741B">
            <w:pPr>
              <w:spacing w:after="0" w:line="240" w:lineRule="auto"/>
              <w:jc w:val="center"/>
              <w:rPr>
                <w:rFonts w:ascii="Arial" w:eastAsia="Times New Roman" w:hAnsi="Arial" w:cs="Arial"/>
                <w:color w:val="000000"/>
                <w:sz w:val="24"/>
                <w:szCs w:val="24"/>
                <w:lang w:eastAsia="en-GB"/>
              </w:rPr>
            </w:pPr>
            <w:r w:rsidRPr="008C741B">
              <w:rPr>
                <w:rFonts w:ascii="Arial" w:eastAsia="Times New Roman" w:hAnsi="Arial" w:cs="Arial"/>
                <w:color w:val="000000"/>
                <w:sz w:val="24"/>
                <w:szCs w:val="24"/>
                <w:lang w:eastAsia="en-GB"/>
              </w:rPr>
              <w:t>0</w:t>
            </w:r>
          </w:p>
        </w:tc>
      </w:tr>
      <w:tr w:rsidR="008C741B" w:rsidRPr="008C741B" w14:paraId="02350804" w14:textId="77777777" w:rsidTr="00395320">
        <w:trPr>
          <w:trHeight w:val="249"/>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0064DBB1" w14:textId="77777777" w:rsidR="008C741B" w:rsidRPr="008C741B" w:rsidRDefault="008C741B" w:rsidP="008C741B">
            <w:pPr>
              <w:spacing w:after="0" w:line="240" w:lineRule="auto"/>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Totals</w:t>
            </w:r>
          </w:p>
        </w:tc>
        <w:tc>
          <w:tcPr>
            <w:tcW w:w="1564" w:type="dxa"/>
            <w:tcBorders>
              <w:top w:val="nil"/>
              <w:left w:val="nil"/>
              <w:bottom w:val="single" w:sz="4" w:space="0" w:color="auto"/>
              <w:right w:val="single" w:sz="4" w:space="0" w:color="auto"/>
            </w:tcBorders>
            <w:shd w:val="clear" w:color="000000" w:fill="D9D9D9"/>
            <w:vAlign w:val="center"/>
            <w:hideMark/>
          </w:tcPr>
          <w:p w14:paraId="384CB8D1"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40</w:t>
            </w:r>
          </w:p>
        </w:tc>
        <w:tc>
          <w:tcPr>
            <w:tcW w:w="1252" w:type="dxa"/>
            <w:tcBorders>
              <w:top w:val="nil"/>
              <w:left w:val="nil"/>
              <w:bottom w:val="single" w:sz="4" w:space="0" w:color="auto"/>
              <w:right w:val="single" w:sz="4" w:space="0" w:color="auto"/>
            </w:tcBorders>
            <w:shd w:val="clear" w:color="auto" w:fill="auto"/>
            <w:vAlign w:val="center"/>
            <w:hideMark/>
          </w:tcPr>
          <w:p w14:paraId="725B0783"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16</w:t>
            </w:r>
          </w:p>
        </w:tc>
        <w:tc>
          <w:tcPr>
            <w:tcW w:w="936" w:type="dxa"/>
            <w:tcBorders>
              <w:top w:val="nil"/>
              <w:left w:val="nil"/>
              <w:bottom w:val="single" w:sz="4" w:space="0" w:color="auto"/>
              <w:right w:val="single" w:sz="4" w:space="0" w:color="auto"/>
            </w:tcBorders>
            <w:shd w:val="clear" w:color="auto" w:fill="auto"/>
            <w:vAlign w:val="center"/>
            <w:hideMark/>
          </w:tcPr>
          <w:p w14:paraId="293C0FCC"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24</w:t>
            </w:r>
          </w:p>
        </w:tc>
        <w:tc>
          <w:tcPr>
            <w:tcW w:w="1628" w:type="dxa"/>
            <w:tcBorders>
              <w:top w:val="nil"/>
              <w:left w:val="nil"/>
              <w:bottom w:val="single" w:sz="4" w:space="0" w:color="auto"/>
              <w:right w:val="single" w:sz="4" w:space="0" w:color="auto"/>
            </w:tcBorders>
            <w:shd w:val="clear" w:color="000000" w:fill="D9D9D9"/>
            <w:vAlign w:val="center"/>
            <w:hideMark/>
          </w:tcPr>
          <w:p w14:paraId="0036CB79"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14</w:t>
            </w:r>
          </w:p>
        </w:tc>
        <w:tc>
          <w:tcPr>
            <w:tcW w:w="1264" w:type="dxa"/>
            <w:tcBorders>
              <w:top w:val="nil"/>
              <w:left w:val="nil"/>
              <w:bottom w:val="single" w:sz="4" w:space="0" w:color="auto"/>
              <w:right w:val="single" w:sz="4" w:space="0" w:color="auto"/>
            </w:tcBorders>
            <w:shd w:val="clear" w:color="auto" w:fill="auto"/>
            <w:vAlign w:val="center"/>
            <w:hideMark/>
          </w:tcPr>
          <w:p w14:paraId="51288393"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6</w:t>
            </w:r>
          </w:p>
        </w:tc>
        <w:tc>
          <w:tcPr>
            <w:tcW w:w="1388" w:type="dxa"/>
            <w:tcBorders>
              <w:top w:val="nil"/>
              <w:left w:val="nil"/>
              <w:bottom w:val="single" w:sz="4" w:space="0" w:color="auto"/>
              <w:right w:val="single" w:sz="4" w:space="0" w:color="auto"/>
            </w:tcBorders>
            <w:shd w:val="clear" w:color="auto" w:fill="auto"/>
            <w:vAlign w:val="center"/>
            <w:hideMark/>
          </w:tcPr>
          <w:p w14:paraId="1A4C7519" w14:textId="77777777" w:rsidR="008C741B" w:rsidRPr="008C741B" w:rsidRDefault="008C741B" w:rsidP="008C741B">
            <w:pPr>
              <w:spacing w:after="0" w:line="240" w:lineRule="auto"/>
              <w:jc w:val="center"/>
              <w:rPr>
                <w:rFonts w:ascii="Arial" w:eastAsia="Times New Roman" w:hAnsi="Arial" w:cs="Arial"/>
                <w:b/>
                <w:bCs/>
                <w:color w:val="000000"/>
                <w:sz w:val="24"/>
                <w:szCs w:val="24"/>
                <w:lang w:eastAsia="en-GB"/>
              </w:rPr>
            </w:pPr>
            <w:r w:rsidRPr="008C741B">
              <w:rPr>
                <w:rFonts w:ascii="Arial" w:eastAsia="Times New Roman" w:hAnsi="Arial" w:cs="Arial"/>
                <w:b/>
                <w:bCs/>
                <w:color w:val="000000"/>
                <w:sz w:val="24"/>
                <w:szCs w:val="24"/>
                <w:lang w:eastAsia="en-GB"/>
              </w:rPr>
              <w:t>8</w:t>
            </w:r>
          </w:p>
        </w:tc>
      </w:tr>
    </w:tbl>
    <w:p w14:paraId="1933D938" w14:textId="77777777" w:rsidR="00F10E78" w:rsidRPr="00304B2D" w:rsidRDefault="00F10E78" w:rsidP="00F10E78">
      <w:pPr>
        <w:jc w:val="both"/>
        <w:rPr>
          <w:rFonts w:ascii="Arial" w:hAnsi="Arial" w:cs="Arial"/>
          <w:b/>
          <w:sz w:val="24"/>
          <w:szCs w:val="24"/>
          <w:u w:val="single"/>
        </w:rPr>
      </w:pPr>
    </w:p>
    <w:p w14:paraId="472EE5CA" w14:textId="77777777" w:rsidR="006B0016" w:rsidRDefault="006B0016" w:rsidP="00F10E78">
      <w:pPr>
        <w:jc w:val="both"/>
        <w:rPr>
          <w:rFonts w:ascii="Arial" w:hAnsi="Arial" w:cs="Arial"/>
          <w:b/>
          <w:sz w:val="24"/>
          <w:szCs w:val="24"/>
          <w:u w:val="single"/>
        </w:rPr>
      </w:pPr>
    </w:p>
    <w:p w14:paraId="3FF71877" w14:textId="77777777" w:rsidR="006B0016" w:rsidRDefault="006B0016" w:rsidP="00F10E78">
      <w:pPr>
        <w:jc w:val="both"/>
        <w:rPr>
          <w:rFonts w:ascii="Arial" w:hAnsi="Arial" w:cs="Arial"/>
          <w:b/>
          <w:sz w:val="24"/>
          <w:szCs w:val="24"/>
          <w:u w:val="single"/>
        </w:rPr>
      </w:pPr>
    </w:p>
    <w:p w14:paraId="0DB893F1" w14:textId="77777777" w:rsidR="006B0016" w:rsidRDefault="006B0016" w:rsidP="00F10E78">
      <w:pPr>
        <w:jc w:val="both"/>
        <w:rPr>
          <w:rFonts w:ascii="Arial" w:hAnsi="Arial" w:cs="Arial"/>
          <w:b/>
          <w:sz w:val="24"/>
          <w:szCs w:val="24"/>
          <w:u w:val="single"/>
        </w:rPr>
      </w:pPr>
    </w:p>
    <w:p w14:paraId="751C555D" w14:textId="77777777" w:rsidR="006B0016" w:rsidRDefault="006B0016" w:rsidP="00F10E78">
      <w:pPr>
        <w:jc w:val="both"/>
        <w:rPr>
          <w:rFonts w:ascii="Arial" w:hAnsi="Arial" w:cs="Arial"/>
          <w:b/>
          <w:sz w:val="24"/>
          <w:szCs w:val="24"/>
          <w:u w:val="single"/>
        </w:rPr>
      </w:pPr>
    </w:p>
    <w:p w14:paraId="7EA6D38A" w14:textId="7D104B0E" w:rsidR="00F10E78" w:rsidRDefault="00F10E78" w:rsidP="00F10E78">
      <w:pPr>
        <w:jc w:val="both"/>
        <w:rPr>
          <w:rFonts w:ascii="Arial" w:hAnsi="Arial" w:cs="Arial"/>
          <w:b/>
          <w:sz w:val="24"/>
          <w:szCs w:val="24"/>
          <w:u w:val="single"/>
        </w:rPr>
      </w:pPr>
      <w:r w:rsidRPr="00F859CF">
        <w:rPr>
          <w:rFonts w:ascii="Arial" w:hAnsi="Arial" w:cs="Arial"/>
          <w:b/>
          <w:sz w:val="24"/>
          <w:szCs w:val="24"/>
          <w:u w:val="single"/>
        </w:rPr>
        <w:lastRenderedPageBreak/>
        <w:t>Compliments</w:t>
      </w:r>
    </w:p>
    <w:p w14:paraId="610E5B1A" w14:textId="1C999D75" w:rsidR="00F10E78" w:rsidRPr="003923AF" w:rsidRDefault="00BE70ED" w:rsidP="00F10E78">
      <w:pPr>
        <w:jc w:val="both"/>
        <w:rPr>
          <w:rFonts w:ascii="Arial" w:hAnsi="Arial" w:cs="Arial"/>
          <w:sz w:val="20"/>
          <w:szCs w:val="20"/>
        </w:rPr>
      </w:pPr>
      <w:r>
        <w:rPr>
          <w:noProof/>
        </w:rPr>
        <w:drawing>
          <wp:anchor distT="0" distB="0" distL="114300" distR="114300" simplePos="0" relativeHeight="251658268" behindDoc="0" locked="0" layoutInCell="1" allowOverlap="1" wp14:anchorId="4D13E33A" wp14:editId="225841A6">
            <wp:simplePos x="0" y="0"/>
            <wp:positionH relativeFrom="margin">
              <wp:align>left</wp:align>
            </wp:positionH>
            <wp:positionV relativeFrom="paragraph">
              <wp:posOffset>450634</wp:posOffset>
            </wp:positionV>
            <wp:extent cx="6457950" cy="2743200"/>
            <wp:effectExtent l="0" t="0" r="0" b="0"/>
            <wp:wrapNone/>
            <wp:docPr id="927715021" name="Chart 927715021">
              <a:extLst xmlns:a="http://schemas.openxmlformats.org/drawingml/2006/main">
                <a:ext uri="{FF2B5EF4-FFF2-40B4-BE49-F238E27FC236}">
                  <a16:creationId xmlns:a16="http://schemas.microsoft.com/office/drawing/2014/main" id="{64A60E9E-C23F-985F-5E36-D4EC6C7FD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anchor>
        </w:drawing>
      </w:r>
      <w:r w:rsidR="00F10E78" w:rsidRPr="003923AF">
        <w:rPr>
          <w:rFonts w:ascii="Arial" w:hAnsi="Arial" w:cs="Arial"/>
          <w:sz w:val="24"/>
        </w:rPr>
        <w:t xml:space="preserve">Doncaster Council have received in total 464 compliments, of which </w:t>
      </w:r>
      <w:r w:rsidR="00F10E78">
        <w:rPr>
          <w:rFonts w:ascii="Arial" w:hAnsi="Arial" w:cs="Arial"/>
          <w:sz w:val="24"/>
        </w:rPr>
        <w:t>80</w:t>
      </w:r>
      <w:r w:rsidR="00F10E78" w:rsidRPr="003923AF">
        <w:rPr>
          <w:rFonts w:ascii="Arial" w:hAnsi="Arial" w:cs="Arial"/>
          <w:sz w:val="24"/>
        </w:rPr>
        <w:t xml:space="preserve"> were for teams across </w:t>
      </w:r>
      <w:r w:rsidR="00F10E78">
        <w:rPr>
          <w:rFonts w:ascii="Arial" w:hAnsi="Arial" w:cs="Arial"/>
          <w:sz w:val="24"/>
        </w:rPr>
        <w:t>CYPF</w:t>
      </w:r>
      <w:r w:rsidR="00F10E78" w:rsidRPr="003923AF">
        <w:rPr>
          <w:rFonts w:ascii="Arial" w:hAnsi="Arial" w:cs="Arial"/>
          <w:sz w:val="24"/>
        </w:rPr>
        <w:t>. The breakdown of the directorate is below.</w:t>
      </w:r>
    </w:p>
    <w:p w14:paraId="7EC9EBF4" w14:textId="345917A8" w:rsidR="00F10E78" w:rsidRPr="00F859CF" w:rsidRDefault="00F10E78" w:rsidP="00F10E78">
      <w:pPr>
        <w:jc w:val="both"/>
        <w:rPr>
          <w:rFonts w:ascii="Arial" w:hAnsi="Arial" w:cs="Arial"/>
          <w:b/>
          <w:sz w:val="24"/>
          <w:szCs w:val="24"/>
          <w:u w:val="single"/>
        </w:rPr>
      </w:pPr>
    </w:p>
    <w:p w14:paraId="236DE4FB" w14:textId="77777777" w:rsidR="00F10E78" w:rsidRDefault="00F10E78" w:rsidP="00F10E78">
      <w:pPr>
        <w:jc w:val="both"/>
        <w:rPr>
          <w:rFonts w:ascii="Arial" w:hAnsi="Arial" w:cs="Arial"/>
          <w:b/>
          <w:color w:val="FF0000"/>
          <w:sz w:val="24"/>
          <w:szCs w:val="24"/>
          <w:u w:val="single"/>
        </w:rPr>
      </w:pPr>
    </w:p>
    <w:p w14:paraId="49F6360B" w14:textId="77777777" w:rsidR="00F10E78" w:rsidRDefault="00F10E78" w:rsidP="00F10E78">
      <w:pPr>
        <w:jc w:val="both"/>
        <w:rPr>
          <w:rFonts w:ascii="Arial" w:hAnsi="Arial" w:cs="Arial"/>
          <w:b/>
          <w:color w:val="FF0000"/>
          <w:sz w:val="24"/>
          <w:szCs w:val="24"/>
          <w:u w:val="single"/>
        </w:rPr>
      </w:pPr>
    </w:p>
    <w:p w14:paraId="05841B11" w14:textId="77777777" w:rsidR="00F10E78" w:rsidRDefault="00F10E78" w:rsidP="00F10E78">
      <w:pPr>
        <w:jc w:val="both"/>
        <w:rPr>
          <w:rFonts w:ascii="Arial" w:hAnsi="Arial" w:cs="Arial"/>
          <w:b/>
          <w:color w:val="FF0000"/>
          <w:sz w:val="24"/>
          <w:szCs w:val="24"/>
          <w:u w:val="single"/>
        </w:rPr>
      </w:pPr>
    </w:p>
    <w:p w14:paraId="380F1133" w14:textId="77777777" w:rsidR="00F10E78" w:rsidRDefault="00F10E78" w:rsidP="00F10E78">
      <w:pPr>
        <w:jc w:val="both"/>
        <w:rPr>
          <w:rFonts w:ascii="Arial" w:hAnsi="Arial" w:cs="Arial"/>
          <w:b/>
          <w:color w:val="FF0000"/>
          <w:sz w:val="24"/>
          <w:szCs w:val="24"/>
          <w:u w:val="single"/>
        </w:rPr>
      </w:pPr>
    </w:p>
    <w:p w14:paraId="3513A9F2" w14:textId="77777777" w:rsidR="00F10E78" w:rsidRDefault="00F10E78" w:rsidP="00F10E78">
      <w:pPr>
        <w:jc w:val="both"/>
        <w:rPr>
          <w:rFonts w:ascii="Arial" w:hAnsi="Arial" w:cs="Arial"/>
          <w:b/>
          <w:color w:val="FF0000"/>
          <w:sz w:val="24"/>
          <w:szCs w:val="24"/>
          <w:u w:val="single"/>
        </w:rPr>
      </w:pPr>
    </w:p>
    <w:p w14:paraId="4E6B6947" w14:textId="77777777" w:rsidR="00F10E78" w:rsidRDefault="00F10E78" w:rsidP="00F10E78">
      <w:pPr>
        <w:jc w:val="both"/>
        <w:rPr>
          <w:rFonts w:ascii="Arial" w:hAnsi="Arial" w:cs="Arial"/>
          <w:b/>
          <w:color w:val="FF0000"/>
          <w:sz w:val="24"/>
          <w:szCs w:val="24"/>
          <w:u w:val="single"/>
        </w:rPr>
      </w:pPr>
    </w:p>
    <w:p w14:paraId="09B2A3C2" w14:textId="77777777" w:rsidR="00F10E78" w:rsidRDefault="00F10E78" w:rsidP="00F10E78">
      <w:pPr>
        <w:jc w:val="both"/>
        <w:rPr>
          <w:rFonts w:ascii="Arial" w:hAnsi="Arial" w:cs="Arial"/>
          <w:b/>
          <w:color w:val="FF0000"/>
          <w:sz w:val="24"/>
          <w:szCs w:val="24"/>
          <w:u w:val="single"/>
        </w:rPr>
      </w:pPr>
    </w:p>
    <w:p w14:paraId="25411096" w14:textId="77777777" w:rsidR="00F10E78" w:rsidRDefault="00F10E78" w:rsidP="00F10E78">
      <w:pPr>
        <w:jc w:val="both"/>
        <w:rPr>
          <w:rFonts w:ascii="Arial" w:hAnsi="Arial" w:cs="Arial"/>
          <w:b/>
          <w:color w:val="FF0000"/>
          <w:sz w:val="24"/>
          <w:szCs w:val="24"/>
          <w:u w:val="single"/>
        </w:rPr>
      </w:pPr>
    </w:p>
    <w:p w14:paraId="4C260C6E" w14:textId="77777777" w:rsidR="00F10E78" w:rsidRDefault="00F10E78" w:rsidP="00F10E78">
      <w:pPr>
        <w:jc w:val="both"/>
        <w:rPr>
          <w:rFonts w:ascii="Arial" w:hAnsi="Arial" w:cs="Arial"/>
          <w:b/>
          <w:color w:val="FF0000"/>
          <w:sz w:val="24"/>
          <w:szCs w:val="24"/>
          <w:u w:val="single"/>
        </w:rPr>
      </w:pPr>
    </w:p>
    <w:p w14:paraId="2C0412F7" w14:textId="77777777" w:rsidR="00BE70ED" w:rsidRDefault="00BE70ED" w:rsidP="00325198">
      <w:pPr>
        <w:jc w:val="both"/>
        <w:rPr>
          <w:rFonts w:ascii="Arial" w:hAnsi="Arial" w:cs="Arial"/>
          <w:b/>
          <w:sz w:val="24"/>
          <w:szCs w:val="24"/>
        </w:rPr>
      </w:pPr>
    </w:p>
    <w:p w14:paraId="311E5FC2" w14:textId="493FB4B3" w:rsidR="00915E7A" w:rsidRPr="003923AF" w:rsidRDefault="0092108A" w:rsidP="00325198">
      <w:pPr>
        <w:jc w:val="both"/>
        <w:rPr>
          <w:rFonts w:ascii="Arial" w:hAnsi="Arial" w:cs="Arial"/>
          <w:b/>
          <w:bCs/>
          <w:sz w:val="24"/>
          <w:szCs w:val="24"/>
        </w:rPr>
      </w:pPr>
      <w:r w:rsidRPr="003923AF">
        <w:rPr>
          <w:rFonts w:ascii="Arial" w:hAnsi="Arial" w:cs="Arial"/>
          <w:b/>
          <w:bCs/>
          <w:sz w:val="24"/>
          <w:szCs w:val="24"/>
        </w:rPr>
        <w:t>8</w:t>
      </w:r>
      <w:r w:rsidR="00283068" w:rsidRPr="003923AF">
        <w:rPr>
          <w:rFonts w:ascii="Arial" w:hAnsi="Arial" w:cs="Arial"/>
          <w:b/>
          <w:bCs/>
          <w:sz w:val="24"/>
          <w:szCs w:val="24"/>
        </w:rPr>
        <w:t>.</w:t>
      </w:r>
      <w:r w:rsidR="007A691F" w:rsidRPr="003923AF">
        <w:rPr>
          <w:rFonts w:ascii="Arial" w:hAnsi="Arial" w:cs="Arial"/>
          <w:b/>
          <w:bCs/>
          <w:sz w:val="24"/>
          <w:szCs w:val="24"/>
        </w:rPr>
        <w:t xml:space="preserve"> </w:t>
      </w:r>
      <w:r w:rsidR="00F16868" w:rsidRPr="003923AF">
        <w:rPr>
          <w:rFonts w:ascii="Arial" w:hAnsi="Arial" w:cs="Arial"/>
          <w:b/>
          <w:bCs/>
          <w:sz w:val="24"/>
          <w:szCs w:val="24"/>
        </w:rPr>
        <w:t>C</w:t>
      </w:r>
      <w:r w:rsidR="0028159B" w:rsidRPr="003923AF">
        <w:rPr>
          <w:rFonts w:ascii="Arial" w:hAnsi="Arial" w:cs="Arial"/>
          <w:b/>
          <w:bCs/>
          <w:sz w:val="24"/>
          <w:szCs w:val="24"/>
        </w:rPr>
        <w:t>ompliments</w:t>
      </w:r>
      <w:r w:rsidR="007A691F" w:rsidRPr="003923AF">
        <w:rPr>
          <w:rFonts w:ascii="Arial" w:hAnsi="Arial" w:cs="Arial"/>
          <w:b/>
          <w:bCs/>
          <w:sz w:val="24"/>
          <w:szCs w:val="24"/>
        </w:rPr>
        <w:t xml:space="preserve"> Across all Organisations</w:t>
      </w:r>
    </w:p>
    <w:p w14:paraId="7462390B" w14:textId="668B086F" w:rsidR="008C6D6E" w:rsidRPr="003923AF" w:rsidRDefault="008C6D6E" w:rsidP="00366191">
      <w:pPr>
        <w:jc w:val="center"/>
        <w:rPr>
          <w:rFonts w:ascii="Arial" w:hAnsi="Arial" w:cs="Arial"/>
          <w:iCs/>
          <w:sz w:val="24"/>
          <w:szCs w:val="24"/>
        </w:rPr>
      </w:pPr>
    </w:p>
    <w:p w14:paraId="754C5F34" w14:textId="7ECF6F53" w:rsidR="001C68B6" w:rsidRPr="003923AF" w:rsidRDefault="006B0016" w:rsidP="00325198">
      <w:pPr>
        <w:tabs>
          <w:tab w:val="left" w:pos="8160"/>
        </w:tabs>
        <w:jc w:val="both"/>
        <w:rPr>
          <w:rFonts w:ascii="Arial" w:hAnsi="Arial" w:cs="Arial"/>
          <w:b/>
          <w:bCs/>
          <w:sz w:val="24"/>
          <w:szCs w:val="24"/>
        </w:rPr>
      </w:pPr>
      <w:r>
        <w:rPr>
          <w:noProof/>
        </w:rPr>
        <w:drawing>
          <wp:anchor distT="0" distB="0" distL="114300" distR="114300" simplePos="0" relativeHeight="251658259" behindDoc="1" locked="0" layoutInCell="1" allowOverlap="1" wp14:anchorId="709B92DA" wp14:editId="76EEBDA8">
            <wp:simplePos x="0" y="0"/>
            <wp:positionH relativeFrom="margin">
              <wp:align>center</wp:align>
            </wp:positionH>
            <wp:positionV relativeFrom="paragraph">
              <wp:posOffset>245082</wp:posOffset>
            </wp:positionV>
            <wp:extent cx="4572000" cy="2743200"/>
            <wp:effectExtent l="0" t="0" r="0" b="0"/>
            <wp:wrapTight wrapText="bothSides">
              <wp:wrapPolygon edited="0">
                <wp:start x="0" y="0"/>
                <wp:lineTo x="0" y="21450"/>
                <wp:lineTo x="21510" y="21450"/>
                <wp:lineTo x="21510" y="0"/>
                <wp:lineTo x="0" y="0"/>
              </wp:wrapPolygon>
            </wp:wrapTight>
            <wp:docPr id="927715017" name="Chart 927715017">
              <a:extLst xmlns:a="http://schemas.openxmlformats.org/drawingml/2006/main">
                <a:ext uri="{FF2B5EF4-FFF2-40B4-BE49-F238E27FC236}">
                  <a16:creationId xmlns:a16="http://schemas.microsoft.com/office/drawing/2014/main" id="{C8EE5F71-D506-5D5E-37B6-2985AF28F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007C351C" w:rsidRPr="003923AF">
        <w:rPr>
          <w:rFonts w:ascii="Arial" w:hAnsi="Arial" w:cs="Arial"/>
          <w:b/>
          <w:bCs/>
          <w:sz w:val="24"/>
          <w:szCs w:val="24"/>
        </w:rPr>
        <w:t xml:space="preserve">                      </w:t>
      </w:r>
    </w:p>
    <w:p w14:paraId="3A9A59E2" w14:textId="4E76F9FC" w:rsidR="00314D14" w:rsidRPr="003923AF" w:rsidRDefault="00314D14" w:rsidP="00325198">
      <w:pPr>
        <w:spacing w:after="0" w:line="240" w:lineRule="auto"/>
        <w:jc w:val="both"/>
        <w:rPr>
          <w:rFonts w:ascii="Arial" w:hAnsi="Arial" w:cs="Arial"/>
          <w:b/>
          <w:sz w:val="24"/>
          <w:szCs w:val="18"/>
        </w:rPr>
      </w:pPr>
    </w:p>
    <w:p w14:paraId="667C05E6" w14:textId="77777777" w:rsidR="00955B01" w:rsidRDefault="00955B01" w:rsidP="00325198">
      <w:pPr>
        <w:spacing w:after="0" w:line="240" w:lineRule="auto"/>
        <w:jc w:val="both"/>
        <w:rPr>
          <w:rFonts w:ascii="Arial" w:hAnsi="Arial" w:cs="Arial"/>
          <w:b/>
          <w:sz w:val="24"/>
          <w:szCs w:val="18"/>
        </w:rPr>
      </w:pPr>
    </w:p>
    <w:p w14:paraId="32890BA1" w14:textId="77777777" w:rsidR="00955B01" w:rsidRDefault="00955B01" w:rsidP="00325198">
      <w:pPr>
        <w:spacing w:after="0" w:line="240" w:lineRule="auto"/>
        <w:jc w:val="both"/>
        <w:rPr>
          <w:rFonts w:ascii="Arial" w:hAnsi="Arial" w:cs="Arial"/>
          <w:b/>
          <w:sz w:val="24"/>
          <w:szCs w:val="18"/>
        </w:rPr>
      </w:pPr>
    </w:p>
    <w:p w14:paraId="041DA009" w14:textId="77777777" w:rsidR="00955B01" w:rsidRDefault="00955B01" w:rsidP="00325198">
      <w:pPr>
        <w:spacing w:after="0" w:line="240" w:lineRule="auto"/>
        <w:jc w:val="both"/>
        <w:rPr>
          <w:rFonts w:ascii="Arial" w:hAnsi="Arial" w:cs="Arial"/>
          <w:b/>
          <w:sz w:val="24"/>
          <w:szCs w:val="18"/>
        </w:rPr>
      </w:pPr>
    </w:p>
    <w:p w14:paraId="0173D5C9" w14:textId="77777777" w:rsidR="00955B01" w:rsidRDefault="00955B01" w:rsidP="00325198">
      <w:pPr>
        <w:spacing w:after="0" w:line="240" w:lineRule="auto"/>
        <w:jc w:val="both"/>
        <w:rPr>
          <w:rFonts w:ascii="Arial" w:hAnsi="Arial" w:cs="Arial"/>
          <w:b/>
          <w:sz w:val="24"/>
          <w:szCs w:val="18"/>
        </w:rPr>
      </w:pPr>
    </w:p>
    <w:p w14:paraId="66137792" w14:textId="77777777" w:rsidR="00955B01" w:rsidRDefault="00955B01" w:rsidP="00325198">
      <w:pPr>
        <w:spacing w:after="0" w:line="240" w:lineRule="auto"/>
        <w:jc w:val="both"/>
        <w:rPr>
          <w:rFonts w:ascii="Arial" w:hAnsi="Arial" w:cs="Arial"/>
          <w:b/>
          <w:sz w:val="24"/>
          <w:szCs w:val="18"/>
        </w:rPr>
      </w:pPr>
    </w:p>
    <w:p w14:paraId="6CA81D9B" w14:textId="77777777" w:rsidR="00955B01" w:rsidRDefault="00955B01" w:rsidP="00325198">
      <w:pPr>
        <w:spacing w:after="0" w:line="240" w:lineRule="auto"/>
        <w:jc w:val="both"/>
        <w:rPr>
          <w:rFonts w:ascii="Arial" w:hAnsi="Arial" w:cs="Arial"/>
          <w:b/>
          <w:sz w:val="24"/>
          <w:szCs w:val="18"/>
        </w:rPr>
      </w:pPr>
    </w:p>
    <w:p w14:paraId="6495D511" w14:textId="77777777" w:rsidR="00955B01" w:rsidRDefault="00955B01" w:rsidP="00325198">
      <w:pPr>
        <w:spacing w:after="0" w:line="240" w:lineRule="auto"/>
        <w:jc w:val="both"/>
        <w:rPr>
          <w:rFonts w:ascii="Arial" w:hAnsi="Arial" w:cs="Arial"/>
          <w:b/>
          <w:sz w:val="24"/>
          <w:szCs w:val="18"/>
        </w:rPr>
      </w:pPr>
    </w:p>
    <w:p w14:paraId="3ED0B20B" w14:textId="77777777" w:rsidR="00955B01" w:rsidRDefault="00955B01" w:rsidP="00325198">
      <w:pPr>
        <w:spacing w:after="0" w:line="240" w:lineRule="auto"/>
        <w:jc w:val="both"/>
        <w:rPr>
          <w:rFonts w:ascii="Arial" w:hAnsi="Arial" w:cs="Arial"/>
          <w:b/>
          <w:sz w:val="24"/>
          <w:szCs w:val="18"/>
        </w:rPr>
      </w:pPr>
    </w:p>
    <w:p w14:paraId="49AAA740" w14:textId="77777777" w:rsidR="00955B01" w:rsidRDefault="00955B01" w:rsidP="00325198">
      <w:pPr>
        <w:spacing w:after="0" w:line="240" w:lineRule="auto"/>
        <w:jc w:val="both"/>
        <w:rPr>
          <w:rFonts w:ascii="Arial" w:hAnsi="Arial" w:cs="Arial"/>
          <w:b/>
          <w:sz w:val="24"/>
          <w:szCs w:val="18"/>
        </w:rPr>
      </w:pPr>
    </w:p>
    <w:p w14:paraId="34650E9B" w14:textId="77777777" w:rsidR="00955B01" w:rsidRDefault="00955B01" w:rsidP="00325198">
      <w:pPr>
        <w:spacing w:after="0" w:line="240" w:lineRule="auto"/>
        <w:jc w:val="both"/>
        <w:rPr>
          <w:rFonts w:ascii="Arial" w:hAnsi="Arial" w:cs="Arial"/>
          <w:b/>
          <w:sz w:val="24"/>
          <w:szCs w:val="18"/>
        </w:rPr>
      </w:pPr>
    </w:p>
    <w:p w14:paraId="01B73249" w14:textId="77777777" w:rsidR="00955B01" w:rsidRPr="003923AF" w:rsidRDefault="00955B01" w:rsidP="00325198">
      <w:pPr>
        <w:spacing w:after="0" w:line="240" w:lineRule="auto"/>
        <w:jc w:val="both"/>
        <w:rPr>
          <w:rFonts w:ascii="Arial" w:hAnsi="Arial" w:cs="Arial"/>
          <w:b/>
          <w:sz w:val="24"/>
          <w:szCs w:val="18"/>
        </w:rPr>
      </w:pPr>
    </w:p>
    <w:p w14:paraId="45610BF1" w14:textId="3713FCC2" w:rsidR="00314D14" w:rsidRPr="003923AF" w:rsidRDefault="00314D14" w:rsidP="00325198">
      <w:pPr>
        <w:spacing w:after="0" w:line="240" w:lineRule="auto"/>
        <w:jc w:val="both"/>
        <w:rPr>
          <w:rFonts w:ascii="Arial" w:hAnsi="Arial" w:cs="Arial"/>
          <w:b/>
          <w:sz w:val="24"/>
          <w:szCs w:val="18"/>
        </w:rPr>
      </w:pPr>
    </w:p>
    <w:p w14:paraId="119163A4" w14:textId="77777777" w:rsidR="003B16D5" w:rsidRPr="003923AF" w:rsidRDefault="003B16D5" w:rsidP="00325198">
      <w:pPr>
        <w:spacing w:after="0" w:line="240" w:lineRule="auto"/>
        <w:jc w:val="both"/>
        <w:rPr>
          <w:rFonts w:ascii="Arial" w:hAnsi="Arial" w:cs="Arial"/>
          <w:b/>
          <w:sz w:val="24"/>
          <w:szCs w:val="18"/>
        </w:rPr>
      </w:pPr>
    </w:p>
    <w:p w14:paraId="3AC05F51" w14:textId="77777777" w:rsidR="006B0016" w:rsidRDefault="006B0016" w:rsidP="00325198">
      <w:pPr>
        <w:spacing w:after="0" w:line="240" w:lineRule="auto"/>
        <w:jc w:val="both"/>
        <w:rPr>
          <w:rFonts w:ascii="Arial" w:hAnsi="Arial" w:cs="Arial"/>
          <w:b/>
          <w:szCs w:val="16"/>
          <w:u w:val="single"/>
        </w:rPr>
      </w:pPr>
    </w:p>
    <w:p w14:paraId="2E03C39D" w14:textId="77777777" w:rsidR="006B0016" w:rsidRDefault="006B0016" w:rsidP="00325198">
      <w:pPr>
        <w:spacing w:after="0" w:line="240" w:lineRule="auto"/>
        <w:jc w:val="both"/>
        <w:rPr>
          <w:rFonts w:ascii="Arial" w:hAnsi="Arial" w:cs="Arial"/>
          <w:b/>
          <w:szCs w:val="16"/>
          <w:u w:val="single"/>
        </w:rPr>
      </w:pPr>
    </w:p>
    <w:p w14:paraId="403D6452" w14:textId="77777777" w:rsidR="006B0016" w:rsidRDefault="006B0016" w:rsidP="00325198">
      <w:pPr>
        <w:spacing w:after="0" w:line="240" w:lineRule="auto"/>
        <w:jc w:val="both"/>
        <w:rPr>
          <w:rFonts w:ascii="Arial" w:hAnsi="Arial" w:cs="Arial"/>
          <w:b/>
          <w:szCs w:val="16"/>
          <w:u w:val="single"/>
        </w:rPr>
      </w:pPr>
    </w:p>
    <w:p w14:paraId="0B3E6728" w14:textId="77777777" w:rsidR="006B0016" w:rsidRDefault="006B0016" w:rsidP="00325198">
      <w:pPr>
        <w:spacing w:after="0" w:line="240" w:lineRule="auto"/>
        <w:jc w:val="both"/>
        <w:rPr>
          <w:rFonts w:ascii="Arial" w:hAnsi="Arial" w:cs="Arial"/>
          <w:b/>
          <w:szCs w:val="16"/>
          <w:u w:val="single"/>
        </w:rPr>
      </w:pPr>
    </w:p>
    <w:p w14:paraId="79A360FC" w14:textId="77777777" w:rsidR="006B0016" w:rsidRDefault="006B0016" w:rsidP="00325198">
      <w:pPr>
        <w:spacing w:after="0" w:line="240" w:lineRule="auto"/>
        <w:jc w:val="both"/>
        <w:rPr>
          <w:rFonts w:ascii="Arial" w:hAnsi="Arial" w:cs="Arial"/>
          <w:b/>
          <w:szCs w:val="16"/>
          <w:u w:val="single"/>
        </w:rPr>
      </w:pPr>
    </w:p>
    <w:p w14:paraId="453148CE" w14:textId="77777777" w:rsidR="006B0016" w:rsidRDefault="006B0016" w:rsidP="00325198">
      <w:pPr>
        <w:spacing w:after="0" w:line="240" w:lineRule="auto"/>
        <w:jc w:val="both"/>
        <w:rPr>
          <w:rFonts w:ascii="Arial" w:hAnsi="Arial" w:cs="Arial"/>
          <w:b/>
          <w:szCs w:val="16"/>
          <w:u w:val="single"/>
        </w:rPr>
      </w:pPr>
    </w:p>
    <w:p w14:paraId="67BEA129" w14:textId="77777777" w:rsidR="006B0016" w:rsidRDefault="006B0016" w:rsidP="00325198">
      <w:pPr>
        <w:spacing w:after="0" w:line="240" w:lineRule="auto"/>
        <w:jc w:val="both"/>
        <w:rPr>
          <w:rFonts w:ascii="Arial" w:hAnsi="Arial" w:cs="Arial"/>
          <w:b/>
          <w:szCs w:val="16"/>
          <w:u w:val="single"/>
        </w:rPr>
      </w:pPr>
    </w:p>
    <w:p w14:paraId="16C4E503" w14:textId="77777777" w:rsidR="006B0016" w:rsidRDefault="006B0016" w:rsidP="00325198">
      <w:pPr>
        <w:spacing w:after="0" w:line="240" w:lineRule="auto"/>
        <w:jc w:val="both"/>
        <w:rPr>
          <w:rFonts w:ascii="Arial" w:hAnsi="Arial" w:cs="Arial"/>
          <w:b/>
          <w:szCs w:val="16"/>
          <w:u w:val="single"/>
        </w:rPr>
      </w:pPr>
    </w:p>
    <w:p w14:paraId="7A0854EC" w14:textId="77777777" w:rsidR="006B0016" w:rsidRDefault="006B0016" w:rsidP="00325198">
      <w:pPr>
        <w:spacing w:after="0" w:line="240" w:lineRule="auto"/>
        <w:jc w:val="both"/>
        <w:rPr>
          <w:rFonts w:ascii="Arial" w:hAnsi="Arial" w:cs="Arial"/>
          <w:b/>
          <w:szCs w:val="16"/>
          <w:u w:val="single"/>
        </w:rPr>
      </w:pPr>
    </w:p>
    <w:p w14:paraId="4DA85424" w14:textId="77777777" w:rsidR="006B0016" w:rsidRDefault="006B0016" w:rsidP="00325198">
      <w:pPr>
        <w:spacing w:after="0" w:line="240" w:lineRule="auto"/>
        <w:jc w:val="both"/>
        <w:rPr>
          <w:rFonts w:ascii="Arial" w:hAnsi="Arial" w:cs="Arial"/>
          <w:b/>
          <w:szCs w:val="16"/>
          <w:u w:val="single"/>
        </w:rPr>
      </w:pPr>
    </w:p>
    <w:p w14:paraId="12C21112" w14:textId="77777777" w:rsidR="006B0016" w:rsidRDefault="006B0016" w:rsidP="00325198">
      <w:pPr>
        <w:spacing w:after="0" w:line="240" w:lineRule="auto"/>
        <w:jc w:val="both"/>
        <w:rPr>
          <w:rFonts w:ascii="Arial" w:hAnsi="Arial" w:cs="Arial"/>
          <w:b/>
          <w:szCs w:val="16"/>
          <w:u w:val="single"/>
        </w:rPr>
      </w:pPr>
    </w:p>
    <w:p w14:paraId="0DED43E8" w14:textId="4DB0CD55" w:rsidR="00897B58" w:rsidRPr="003923AF" w:rsidRDefault="00DF59A6" w:rsidP="00325198">
      <w:pPr>
        <w:spacing w:after="0" w:line="240" w:lineRule="auto"/>
        <w:jc w:val="both"/>
        <w:rPr>
          <w:rFonts w:ascii="Arial" w:hAnsi="Arial" w:cs="Arial"/>
          <w:b/>
          <w:szCs w:val="16"/>
          <w:u w:val="single"/>
        </w:rPr>
      </w:pPr>
      <w:r w:rsidRPr="003923AF">
        <w:rPr>
          <w:rFonts w:ascii="Arial" w:hAnsi="Arial" w:cs="Arial"/>
          <w:b/>
          <w:szCs w:val="16"/>
          <w:u w:val="single"/>
        </w:rPr>
        <w:lastRenderedPageBreak/>
        <w:t xml:space="preserve">City of </w:t>
      </w:r>
      <w:r w:rsidR="00897B58" w:rsidRPr="003923AF">
        <w:rPr>
          <w:rFonts w:ascii="Arial" w:hAnsi="Arial" w:cs="Arial"/>
          <w:b/>
          <w:szCs w:val="16"/>
          <w:u w:val="single"/>
        </w:rPr>
        <w:t>Doncaster Council</w:t>
      </w:r>
    </w:p>
    <w:p w14:paraId="70385E79" w14:textId="00A50749" w:rsidR="008C6D6E" w:rsidRPr="003923AF" w:rsidRDefault="008C6D6E" w:rsidP="00325198">
      <w:pPr>
        <w:spacing w:after="0" w:line="240" w:lineRule="auto"/>
        <w:jc w:val="both"/>
        <w:rPr>
          <w:rFonts w:ascii="Arial" w:hAnsi="Arial" w:cs="Arial"/>
          <w:sz w:val="20"/>
          <w:szCs w:val="20"/>
        </w:rPr>
      </w:pPr>
    </w:p>
    <w:p w14:paraId="053F07BC" w14:textId="165F5594" w:rsidR="008C6D6E" w:rsidRPr="003923AF" w:rsidRDefault="00012A7E"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I</w:t>
      </w:r>
      <w:r w:rsidRPr="003923AF">
        <w:rPr>
          <w:rFonts w:ascii="Arial" w:hAnsi="Arial" w:cs="Arial"/>
          <w:i/>
          <w:iCs/>
          <w:sz w:val="20"/>
          <w:szCs w:val="20"/>
        </w:rPr>
        <w:t xml:space="preserve"> </w:t>
      </w:r>
      <w:r w:rsidR="00D34DD2" w:rsidRPr="003923AF">
        <w:rPr>
          <w:rFonts w:ascii="Arial" w:hAnsi="Arial" w:cs="Arial"/>
          <w:i/>
          <w:iCs/>
          <w:sz w:val="20"/>
          <w:szCs w:val="20"/>
        </w:rPr>
        <w:t xml:space="preserve">am emailing to let you know how impressed we are with </w:t>
      </w:r>
      <w:r w:rsidRPr="003923AF">
        <w:rPr>
          <w:rFonts w:ascii="Arial" w:hAnsi="Arial" w:cs="Arial"/>
          <w:i/>
          <w:iCs/>
          <w:sz w:val="20"/>
          <w:szCs w:val="20"/>
        </w:rPr>
        <w:t>XX</w:t>
      </w:r>
      <w:r w:rsidR="00D34DD2" w:rsidRPr="003923AF">
        <w:rPr>
          <w:rFonts w:ascii="Arial" w:hAnsi="Arial" w:cs="Arial"/>
          <w:i/>
          <w:iCs/>
          <w:sz w:val="20"/>
          <w:szCs w:val="20"/>
        </w:rPr>
        <w:t>.</w:t>
      </w:r>
      <w:r w:rsidRPr="003923AF">
        <w:rPr>
          <w:rFonts w:ascii="Arial" w:hAnsi="Arial" w:cs="Arial"/>
          <w:i/>
          <w:iCs/>
          <w:sz w:val="20"/>
          <w:szCs w:val="20"/>
        </w:rPr>
        <w:t xml:space="preserve"> </w:t>
      </w:r>
      <w:r w:rsidR="00D34DD2" w:rsidRPr="003923AF">
        <w:rPr>
          <w:rFonts w:ascii="Arial" w:hAnsi="Arial" w:cs="Arial"/>
          <w:i/>
          <w:iCs/>
          <w:sz w:val="20"/>
          <w:szCs w:val="20"/>
        </w:rPr>
        <w:t xml:space="preserve">From assigning to </w:t>
      </w:r>
      <w:proofErr w:type="gramStart"/>
      <w:r w:rsidR="00D34DD2" w:rsidRPr="003923AF">
        <w:rPr>
          <w:rFonts w:ascii="Arial" w:hAnsi="Arial" w:cs="Arial"/>
          <w:i/>
          <w:iCs/>
          <w:sz w:val="20"/>
          <w:szCs w:val="20"/>
        </w:rPr>
        <w:t>Mum</w:t>
      </w:r>
      <w:proofErr w:type="gramEnd"/>
      <w:r w:rsidR="00D34DD2" w:rsidRPr="003923AF">
        <w:rPr>
          <w:rFonts w:ascii="Arial" w:hAnsi="Arial" w:cs="Arial"/>
          <w:i/>
          <w:iCs/>
          <w:sz w:val="20"/>
          <w:szCs w:val="20"/>
        </w:rPr>
        <w:t xml:space="preserve"> she has been </w:t>
      </w:r>
      <w:r w:rsidRPr="003923AF">
        <w:rPr>
          <w:rFonts w:ascii="Arial" w:hAnsi="Arial" w:cs="Arial"/>
          <w:i/>
          <w:iCs/>
          <w:sz w:val="20"/>
          <w:szCs w:val="20"/>
        </w:rPr>
        <w:t>approachable</w:t>
      </w:r>
      <w:r w:rsidR="00D34DD2" w:rsidRPr="003923AF">
        <w:rPr>
          <w:rFonts w:ascii="Arial" w:hAnsi="Arial" w:cs="Arial"/>
          <w:i/>
          <w:iCs/>
          <w:sz w:val="20"/>
          <w:szCs w:val="20"/>
        </w:rPr>
        <w:t xml:space="preserve">, </w:t>
      </w:r>
      <w:r w:rsidRPr="003923AF">
        <w:rPr>
          <w:rFonts w:ascii="Arial" w:hAnsi="Arial" w:cs="Arial"/>
          <w:i/>
          <w:iCs/>
          <w:sz w:val="20"/>
          <w:szCs w:val="20"/>
        </w:rPr>
        <w:t>professional</w:t>
      </w:r>
      <w:r w:rsidR="00D34DD2" w:rsidRPr="003923AF">
        <w:rPr>
          <w:rFonts w:ascii="Arial" w:hAnsi="Arial" w:cs="Arial"/>
          <w:i/>
          <w:iCs/>
          <w:sz w:val="20"/>
          <w:szCs w:val="20"/>
        </w:rPr>
        <w:t xml:space="preserve"> and </w:t>
      </w:r>
      <w:r w:rsidRPr="003923AF">
        <w:rPr>
          <w:rFonts w:ascii="Arial" w:hAnsi="Arial" w:cs="Arial"/>
          <w:i/>
          <w:iCs/>
          <w:sz w:val="20"/>
          <w:szCs w:val="20"/>
        </w:rPr>
        <w:t>thorough</w:t>
      </w:r>
      <w:r w:rsidR="00D34DD2" w:rsidRPr="003923AF">
        <w:rPr>
          <w:rFonts w:ascii="Arial" w:hAnsi="Arial" w:cs="Arial"/>
          <w:i/>
          <w:iCs/>
          <w:sz w:val="20"/>
          <w:szCs w:val="20"/>
        </w:rPr>
        <w:t>, her commitment to clients and her approach with family members is second to know.</w:t>
      </w:r>
      <w:r w:rsidRPr="003923AF">
        <w:rPr>
          <w:rFonts w:ascii="Arial" w:hAnsi="Arial" w:cs="Arial"/>
          <w:i/>
          <w:iCs/>
          <w:sz w:val="20"/>
          <w:szCs w:val="20"/>
        </w:rPr>
        <w:t xml:space="preserve"> XX</w:t>
      </w:r>
      <w:r w:rsidR="00D34DD2" w:rsidRPr="003923AF">
        <w:rPr>
          <w:rFonts w:ascii="Arial" w:hAnsi="Arial" w:cs="Arial"/>
          <w:i/>
          <w:iCs/>
          <w:sz w:val="20"/>
          <w:szCs w:val="20"/>
        </w:rPr>
        <w:t xml:space="preserve"> has been amazing from the moment we met her and has gone above and beyond to ensure the right care and situation is reached for all of us.</w:t>
      </w:r>
      <w:r w:rsidRPr="003923AF">
        <w:rPr>
          <w:rFonts w:ascii="Arial" w:hAnsi="Arial" w:cs="Arial"/>
          <w:i/>
          <w:iCs/>
          <w:sz w:val="20"/>
          <w:szCs w:val="20"/>
        </w:rPr>
        <w:t xml:space="preserve"> </w:t>
      </w:r>
      <w:r w:rsidR="00D34DD2" w:rsidRPr="003923AF">
        <w:rPr>
          <w:rFonts w:ascii="Arial" w:hAnsi="Arial" w:cs="Arial"/>
          <w:i/>
          <w:iCs/>
          <w:sz w:val="20"/>
          <w:szCs w:val="20"/>
        </w:rPr>
        <w:t xml:space="preserve">Again this is to commend </w:t>
      </w:r>
      <w:r w:rsidRPr="003923AF">
        <w:rPr>
          <w:rFonts w:ascii="Arial" w:hAnsi="Arial" w:cs="Arial"/>
          <w:i/>
          <w:iCs/>
          <w:sz w:val="20"/>
          <w:szCs w:val="20"/>
        </w:rPr>
        <w:t>XX</w:t>
      </w:r>
      <w:r w:rsidR="00D34DD2" w:rsidRPr="003923AF">
        <w:rPr>
          <w:rFonts w:ascii="Arial" w:hAnsi="Arial" w:cs="Arial"/>
          <w:i/>
          <w:iCs/>
          <w:sz w:val="20"/>
          <w:szCs w:val="20"/>
        </w:rPr>
        <w:t xml:space="preserve"> and all she has done and is doing for our </w:t>
      </w:r>
      <w:r w:rsidR="00D51FD9" w:rsidRPr="003923AF">
        <w:rPr>
          <w:rFonts w:ascii="Arial" w:hAnsi="Arial" w:cs="Arial"/>
          <w:i/>
          <w:iCs/>
          <w:sz w:val="20"/>
          <w:szCs w:val="20"/>
        </w:rPr>
        <w:t>family”.</w:t>
      </w:r>
    </w:p>
    <w:p w14:paraId="0118B152" w14:textId="2B575A3A" w:rsidR="00D34DD2" w:rsidRPr="003923AF" w:rsidRDefault="00D34DD2" w:rsidP="00D34DD2">
      <w:pPr>
        <w:spacing w:after="0" w:line="240" w:lineRule="auto"/>
        <w:rPr>
          <w:rFonts w:ascii="Arial" w:hAnsi="Arial" w:cs="Arial"/>
          <w:i/>
          <w:iCs/>
          <w:sz w:val="20"/>
          <w:szCs w:val="20"/>
        </w:rPr>
      </w:pPr>
    </w:p>
    <w:p w14:paraId="19750AD9" w14:textId="64CBC92C" w:rsidR="00000A9E" w:rsidRPr="00000A9E" w:rsidRDefault="00000A9E" w:rsidP="00D34DD2">
      <w:pPr>
        <w:spacing w:after="0" w:line="240" w:lineRule="auto"/>
        <w:rPr>
          <w:rFonts w:ascii="Arial" w:hAnsi="Arial" w:cs="Arial"/>
          <w:i/>
          <w:iCs/>
          <w:sz w:val="20"/>
          <w:szCs w:val="20"/>
        </w:rPr>
      </w:pPr>
      <w:r w:rsidRPr="00C93640">
        <w:rPr>
          <w:rFonts w:ascii="Arial" w:hAnsi="Arial" w:cs="Arial"/>
          <w:i/>
          <w:iCs/>
          <w:sz w:val="20"/>
          <w:szCs w:val="20"/>
        </w:rPr>
        <w:t>“Mrs XX would like to thank the gentleman an</w:t>
      </w:r>
      <w:r w:rsidRPr="00000A9E">
        <w:rPr>
          <w:rFonts w:ascii="Arial" w:hAnsi="Arial" w:cs="Arial"/>
          <w:i/>
          <w:iCs/>
          <w:sz w:val="20"/>
          <w:szCs w:val="20"/>
        </w:rPr>
        <w:t xml:space="preserve">d his colleague who </w:t>
      </w:r>
      <w:r w:rsidRPr="00C93640">
        <w:rPr>
          <w:rFonts w:ascii="Arial" w:hAnsi="Arial" w:cs="Arial"/>
          <w:i/>
          <w:iCs/>
          <w:sz w:val="20"/>
          <w:szCs w:val="20"/>
        </w:rPr>
        <w:t>came to clear the oil spillage this was logged this morning and I am really happy that this was dealt with swiftly and the gentleman was very helpful so would like to pass on my thanks for a great job.”</w:t>
      </w:r>
    </w:p>
    <w:p w14:paraId="1DAF153C" w14:textId="77777777" w:rsidR="00000A9E" w:rsidRPr="003923AF" w:rsidRDefault="00000A9E" w:rsidP="00D34DD2">
      <w:pPr>
        <w:spacing w:after="0" w:line="240" w:lineRule="auto"/>
        <w:rPr>
          <w:rFonts w:ascii="Arial" w:hAnsi="Arial" w:cs="Arial"/>
          <w:i/>
          <w:iCs/>
          <w:sz w:val="20"/>
          <w:szCs w:val="20"/>
        </w:rPr>
      </w:pPr>
    </w:p>
    <w:p w14:paraId="6511EB61" w14:textId="6CBA9002" w:rsidR="00D34DD2" w:rsidRPr="003923AF" w:rsidRDefault="00012A7E"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I would like to thank you for all you have done for me</w:t>
      </w:r>
      <w:r w:rsidRPr="003923AF">
        <w:rPr>
          <w:rFonts w:ascii="Arial" w:hAnsi="Arial" w:cs="Arial"/>
          <w:i/>
          <w:iCs/>
          <w:sz w:val="20"/>
          <w:szCs w:val="20"/>
        </w:rPr>
        <w:t>,</w:t>
      </w:r>
      <w:r w:rsidR="00D34DD2" w:rsidRPr="003923AF">
        <w:rPr>
          <w:rFonts w:ascii="Arial" w:hAnsi="Arial" w:cs="Arial"/>
          <w:i/>
          <w:iCs/>
          <w:sz w:val="20"/>
          <w:szCs w:val="20"/>
        </w:rPr>
        <w:t xml:space="preserve"> without your help and </w:t>
      </w:r>
      <w:r w:rsidRPr="003923AF">
        <w:rPr>
          <w:rFonts w:ascii="Arial" w:hAnsi="Arial" w:cs="Arial"/>
          <w:i/>
          <w:iCs/>
          <w:sz w:val="20"/>
          <w:szCs w:val="20"/>
        </w:rPr>
        <w:t>d</w:t>
      </w:r>
      <w:r w:rsidR="00D34DD2" w:rsidRPr="003923AF">
        <w:rPr>
          <w:rFonts w:ascii="Arial" w:hAnsi="Arial" w:cs="Arial"/>
          <w:i/>
          <w:iCs/>
          <w:sz w:val="20"/>
          <w:szCs w:val="20"/>
        </w:rPr>
        <w:t xml:space="preserve">edication I would not have coped with my problems it was very bad until you got involved you are </w:t>
      </w:r>
      <w:r w:rsidRPr="003923AF">
        <w:rPr>
          <w:rFonts w:ascii="Arial" w:hAnsi="Arial" w:cs="Arial"/>
          <w:i/>
          <w:iCs/>
          <w:sz w:val="20"/>
          <w:szCs w:val="20"/>
        </w:rPr>
        <w:t>a</w:t>
      </w:r>
      <w:r w:rsidR="00D34DD2" w:rsidRPr="003923AF">
        <w:rPr>
          <w:rFonts w:ascii="Arial" w:hAnsi="Arial" w:cs="Arial"/>
          <w:i/>
          <w:iCs/>
          <w:sz w:val="20"/>
          <w:szCs w:val="20"/>
        </w:rPr>
        <w:t xml:space="preserve"> </w:t>
      </w:r>
      <w:r w:rsidRPr="003923AF">
        <w:rPr>
          <w:rFonts w:ascii="Arial" w:hAnsi="Arial" w:cs="Arial"/>
          <w:i/>
          <w:iCs/>
          <w:sz w:val="20"/>
          <w:szCs w:val="20"/>
        </w:rPr>
        <w:t>s</w:t>
      </w:r>
      <w:r w:rsidR="00D34DD2" w:rsidRPr="003923AF">
        <w:rPr>
          <w:rFonts w:ascii="Arial" w:hAnsi="Arial" w:cs="Arial"/>
          <w:i/>
          <w:iCs/>
          <w:sz w:val="20"/>
          <w:szCs w:val="20"/>
        </w:rPr>
        <w:t>tar in my opinion once again thank</w:t>
      </w:r>
      <w:r w:rsidRPr="003923AF">
        <w:rPr>
          <w:rFonts w:ascii="Arial" w:hAnsi="Arial" w:cs="Arial"/>
          <w:i/>
          <w:iCs/>
          <w:sz w:val="20"/>
          <w:szCs w:val="20"/>
        </w:rPr>
        <w:t xml:space="preserve"> </w:t>
      </w:r>
      <w:r w:rsidR="00D34DD2" w:rsidRPr="003923AF">
        <w:rPr>
          <w:rFonts w:ascii="Arial" w:hAnsi="Arial" w:cs="Arial"/>
          <w:i/>
          <w:iCs/>
          <w:sz w:val="20"/>
          <w:szCs w:val="20"/>
        </w:rPr>
        <w:t>you</w:t>
      </w:r>
      <w:r w:rsidRPr="003923AF">
        <w:rPr>
          <w:rFonts w:ascii="Arial" w:hAnsi="Arial" w:cs="Arial"/>
          <w:i/>
          <w:iCs/>
          <w:sz w:val="20"/>
          <w:szCs w:val="20"/>
        </w:rPr>
        <w:t xml:space="preserve"> XX</w:t>
      </w:r>
      <w:r w:rsidR="00D51FD9">
        <w:rPr>
          <w:rFonts w:ascii="Arial" w:hAnsi="Arial" w:cs="Arial"/>
          <w:i/>
          <w:iCs/>
          <w:sz w:val="20"/>
          <w:szCs w:val="20"/>
        </w:rPr>
        <w:t>”</w:t>
      </w:r>
      <w:r w:rsidR="00D34DD2" w:rsidRPr="003923AF">
        <w:rPr>
          <w:rFonts w:ascii="Arial" w:hAnsi="Arial" w:cs="Arial"/>
          <w:i/>
          <w:iCs/>
          <w:sz w:val="20"/>
          <w:szCs w:val="20"/>
        </w:rPr>
        <w:t>’.</w:t>
      </w:r>
      <w:r w:rsidR="00D34DD2" w:rsidRPr="003923AF">
        <w:rPr>
          <w:rFonts w:ascii="Arial" w:hAnsi="Arial" w:cs="Arial"/>
          <w:i/>
          <w:iCs/>
          <w:sz w:val="20"/>
          <w:szCs w:val="20"/>
        </w:rPr>
        <w:br/>
      </w:r>
    </w:p>
    <w:p w14:paraId="33A7F496" w14:textId="2F285B78" w:rsidR="005A1A03" w:rsidRPr="005A1A03" w:rsidRDefault="005A1A03" w:rsidP="00D34DD2">
      <w:pPr>
        <w:spacing w:after="0" w:line="240" w:lineRule="auto"/>
        <w:rPr>
          <w:rFonts w:ascii="Arial" w:hAnsi="Arial" w:cs="Arial"/>
          <w:i/>
          <w:iCs/>
          <w:sz w:val="20"/>
          <w:szCs w:val="20"/>
        </w:rPr>
      </w:pPr>
      <w:r>
        <w:rPr>
          <w:rFonts w:ascii="Arial" w:hAnsi="Arial" w:cs="Arial"/>
          <w:i/>
          <w:iCs/>
          <w:sz w:val="20"/>
          <w:szCs w:val="20"/>
        </w:rPr>
        <w:t>“</w:t>
      </w:r>
      <w:r w:rsidRPr="005A1A03">
        <w:rPr>
          <w:rFonts w:ascii="Arial" w:hAnsi="Arial" w:cs="Arial"/>
          <w:i/>
          <w:iCs/>
          <w:sz w:val="20"/>
          <w:szCs w:val="20"/>
        </w:rPr>
        <w:t xml:space="preserve">Customer came </w:t>
      </w:r>
      <w:proofErr w:type="gramStart"/>
      <w:r w:rsidRPr="005A1A03">
        <w:rPr>
          <w:rFonts w:ascii="Arial" w:hAnsi="Arial" w:cs="Arial"/>
          <w:i/>
          <w:iCs/>
          <w:sz w:val="20"/>
          <w:szCs w:val="20"/>
        </w:rPr>
        <w:t>in to</w:t>
      </w:r>
      <w:proofErr w:type="gramEnd"/>
      <w:r w:rsidRPr="005A1A03">
        <w:rPr>
          <w:rFonts w:ascii="Arial" w:hAnsi="Arial" w:cs="Arial"/>
          <w:i/>
          <w:iCs/>
          <w:sz w:val="20"/>
          <w:szCs w:val="20"/>
        </w:rPr>
        <w:t xml:space="preserve"> reception with a licensing enquiry in respect of a premise license that he had been given incorrect information about</w:t>
      </w:r>
      <w:r>
        <w:rPr>
          <w:rFonts w:ascii="Arial" w:hAnsi="Arial" w:cs="Arial"/>
          <w:i/>
          <w:iCs/>
          <w:sz w:val="20"/>
          <w:szCs w:val="20"/>
        </w:rPr>
        <w:t xml:space="preserve"> </w:t>
      </w:r>
      <w:r w:rsidRPr="005A1A03">
        <w:rPr>
          <w:rFonts w:ascii="Arial" w:hAnsi="Arial" w:cs="Arial"/>
          <w:i/>
          <w:iCs/>
          <w:sz w:val="20"/>
          <w:szCs w:val="20"/>
        </w:rPr>
        <w:t xml:space="preserve">what to do when he no longer required the licence. </w:t>
      </w:r>
      <w:r>
        <w:rPr>
          <w:rFonts w:ascii="Arial" w:hAnsi="Arial" w:cs="Arial"/>
          <w:i/>
          <w:iCs/>
          <w:sz w:val="20"/>
          <w:szCs w:val="20"/>
        </w:rPr>
        <w:t>XX</w:t>
      </w:r>
      <w:r w:rsidRPr="005A1A03">
        <w:rPr>
          <w:rFonts w:ascii="Arial" w:hAnsi="Arial" w:cs="Arial"/>
          <w:i/>
          <w:iCs/>
          <w:sz w:val="20"/>
          <w:szCs w:val="20"/>
        </w:rPr>
        <w:t xml:space="preserve"> in licensing was very helpful and sorted the gentleman's enquiry out straight away he was extremely grateful because this had been escalated to Rundle's and he could not understand the reason by it. </w:t>
      </w:r>
      <w:r>
        <w:rPr>
          <w:rFonts w:ascii="Arial" w:hAnsi="Arial" w:cs="Arial"/>
          <w:i/>
          <w:iCs/>
          <w:sz w:val="20"/>
          <w:szCs w:val="20"/>
        </w:rPr>
        <w:t>XX</w:t>
      </w:r>
      <w:r w:rsidRPr="005A1A03">
        <w:rPr>
          <w:rFonts w:ascii="Arial" w:hAnsi="Arial" w:cs="Arial"/>
          <w:i/>
          <w:iCs/>
          <w:sz w:val="20"/>
          <w:szCs w:val="20"/>
        </w:rPr>
        <w:t xml:space="preserve"> was in his words Brilliant and he could not thank her enough.</w:t>
      </w:r>
      <w:r>
        <w:rPr>
          <w:rFonts w:ascii="Arial" w:hAnsi="Arial" w:cs="Arial"/>
          <w:i/>
          <w:iCs/>
          <w:sz w:val="20"/>
          <w:szCs w:val="20"/>
        </w:rPr>
        <w:t>”</w:t>
      </w:r>
      <w:r w:rsidRPr="005A1A03">
        <w:rPr>
          <w:rFonts w:ascii="Arial" w:hAnsi="Arial" w:cs="Arial"/>
          <w:i/>
          <w:iCs/>
          <w:sz w:val="20"/>
          <w:szCs w:val="20"/>
        </w:rPr>
        <w:t xml:space="preserve"> </w:t>
      </w:r>
    </w:p>
    <w:p w14:paraId="01109A74" w14:textId="77777777" w:rsidR="005A1A03" w:rsidRPr="003923AF" w:rsidRDefault="005A1A03" w:rsidP="00D34DD2">
      <w:pPr>
        <w:spacing w:after="0" w:line="240" w:lineRule="auto"/>
        <w:rPr>
          <w:rFonts w:ascii="Arial" w:hAnsi="Arial" w:cs="Arial"/>
          <w:i/>
          <w:iCs/>
          <w:sz w:val="20"/>
          <w:szCs w:val="20"/>
        </w:rPr>
      </w:pPr>
    </w:p>
    <w:p w14:paraId="732D9DEE" w14:textId="4C33955C" w:rsidR="00D34DD2" w:rsidRPr="003923AF" w:rsidRDefault="00012A7E"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 xml:space="preserve">I need to pass on our massive thank </w:t>
      </w:r>
      <w:proofErr w:type="spellStart"/>
      <w:r w:rsidR="00D34DD2" w:rsidRPr="003923AF">
        <w:rPr>
          <w:rFonts w:ascii="Arial" w:hAnsi="Arial" w:cs="Arial"/>
          <w:i/>
          <w:iCs/>
          <w:sz w:val="20"/>
          <w:szCs w:val="20"/>
        </w:rPr>
        <w:t>you’s</w:t>
      </w:r>
      <w:proofErr w:type="spellEnd"/>
      <w:r w:rsidR="00D34DD2" w:rsidRPr="003923AF">
        <w:rPr>
          <w:rFonts w:ascii="Arial" w:hAnsi="Arial" w:cs="Arial"/>
          <w:i/>
          <w:iCs/>
          <w:sz w:val="20"/>
          <w:szCs w:val="20"/>
        </w:rPr>
        <w:t xml:space="preserve"> to </w:t>
      </w:r>
      <w:r w:rsidRPr="003923AF">
        <w:rPr>
          <w:rFonts w:ascii="Arial" w:hAnsi="Arial" w:cs="Arial"/>
          <w:i/>
          <w:iCs/>
          <w:sz w:val="20"/>
          <w:szCs w:val="20"/>
        </w:rPr>
        <w:t>XX</w:t>
      </w:r>
      <w:r w:rsidR="00D34DD2" w:rsidRPr="003923AF">
        <w:rPr>
          <w:rFonts w:ascii="Arial" w:hAnsi="Arial" w:cs="Arial"/>
          <w:i/>
          <w:iCs/>
          <w:sz w:val="20"/>
          <w:szCs w:val="20"/>
        </w:rPr>
        <w:t xml:space="preserve"> playing a huge part in keeping Mum at home for so long after losing our </w:t>
      </w:r>
      <w:proofErr w:type="gramStart"/>
      <w:r w:rsidR="00D34DD2" w:rsidRPr="003923AF">
        <w:rPr>
          <w:rFonts w:ascii="Arial" w:hAnsi="Arial" w:cs="Arial"/>
          <w:i/>
          <w:iCs/>
          <w:sz w:val="20"/>
          <w:szCs w:val="20"/>
        </w:rPr>
        <w:t>Dad</w:t>
      </w:r>
      <w:proofErr w:type="gramEnd"/>
      <w:r w:rsidR="00D34DD2" w:rsidRPr="003923AF">
        <w:rPr>
          <w:rFonts w:ascii="Arial" w:hAnsi="Arial" w:cs="Arial"/>
          <w:i/>
          <w:iCs/>
          <w:sz w:val="20"/>
          <w:szCs w:val="20"/>
        </w:rPr>
        <w:t>. We didn’t know how this would work and I know there has been some ‘challenges</w:t>
      </w:r>
      <w:r w:rsidRPr="003923AF">
        <w:rPr>
          <w:rFonts w:ascii="Arial" w:hAnsi="Arial" w:cs="Arial"/>
          <w:i/>
          <w:iCs/>
          <w:sz w:val="20"/>
          <w:szCs w:val="20"/>
        </w:rPr>
        <w:t>’</w:t>
      </w:r>
      <w:r w:rsidR="00D34DD2" w:rsidRPr="003923AF">
        <w:rPr>
          <w:rFonts w:ascii="Arial" w:hAnsi="Arial" w:cs="Arial"/>
          <w:i/>
          <w:iCs/>
          <w:sz w:val="20"/>
          <w:szCs w:val="20"/>
        </w:rPr>
        <w:t xml:space="preserve"> but on the whole Mum was extremely happy there with the staff keeping her safe and her being able to meet new friends. If we didn’t have this support in place we couldn’t have managed for as long as we have.</w:t>
      </w:r>
      <w:r w:rsidRPr="003923AF">
        <w:rPr>
          <w:rFonts w:ascii="Arial" w:hAnsi="Arial" w:cs="Arial"/>
          <w:i/>
          <w:iCs/>
          <w:sz w:val="20"/>
          <w:szCs w:val="20"/>
        </w:rPr>
        <w:t>”</w:t>
      </w:r>
    </w:p>
    <w:p w14:paraId="70D6D542" w14:textId="7CC038E3" w:rsidR="00D34DD2" w:rsidRPr="003923AF" w:rsidRDefault="00D34DD2" w:rsidP="00D34DD2">
      <w:pPr>
        <w:spacing w:after="0" w:line="240" w:lineRule="auto"/>
        <w:rPr>
          <w:rFonts w:ascii="Arial" w:hAnsi="Arial" w:cs="Arial"/>
          <w:i/>
          <w:iCs/>
          <w:sz w:val="20"/>
          <w:szCs w:val="20"/>
        </w:rPr>
      </w:pPr>
    </w:p>
    <w:p w14:paraId="75535CAA" w14:textId="38E21405" w:rsidR="00D34DD2" w:rsidRPr="003923AF" w:rsidRDefault="00012A7E"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Caller wanted to compliment waste and recycling for sorting out getting her bin getting collected from her gate as cannot get it over the step - caller is very pleased as bin crew now put the bin back just inside her garden and wanted to send on compliments.</w:t>
      </w:r>
      <w:r w:rsidRPr="003923AF">
        <w:rPr>
          <w:rFonts w:ascii="Arial" w:hAnsi="Arial" w:cs="Arial"/>
          <w:i/>
          <w:iCs/>
          <w:sz w:val="20"/>
          <w:szCs w:val="20"/>
        </w:rPr>
        <w:t>”</w:t>
      </w:r>
    </w:p>
    <w:p w14:paraId="1AF90728" w14:textId="77777777" w:rsidR="0032362C" w:rsidRDefault="0032362C" w:rsidP="00D34DD2">
      <w:pPr>
        <w:spacing w:after="0" w:line="240" w:lineRule="auto"/>
        <w:rPr>
          <w:rFonts w:ascii="Arial" w:hAnsi="Arial" w:cs="Arial"/>
          <w:i/>
          <w:iCs/>
          <w:sz w:val="20"/>
          <w:szCs w:val="20"/>
        </w:rPr>
      </w:pPr>
    </w:p>
    <w:p w14:paraId="57C3297E" w14:textId="78419E46" w:rsidR="0032362C" w:rsidRPr="0032362C" w:rsidRDefault="0032362C" w:rsidP="00D34DD2">
      <w:pPr>
        <w:spacing w:after="0" w:line="240" w:lineRule="auto"/>
        <w:rPr>
          <w:rFonts w:ascii="Arial" w:hAnsi="Arial" w:cs="Arial"/>
          <w:i/>
          <w:iCs/>
          <w:sz w:val="20"/>
          <w:szCs w:val="20"/>
        </w:rPr>
      </w:pPr>
      <w:r w:rsidRPr="0032362C">
        <w:rPr>
          <w:rFonts w:ascii="Arial" w:hAnsi="Arial" w:cs="Arial"/>
          <w:i/>
          <w:iCs/>
          <w:sz w:val="20"/>
          <w:szCs w:val="20"/>
        </w:rPr>
        <w:t xml:space="preserve">“Yesterday, 6th July, </w:t>
      </w:r>
      <w:r>
        <w:rPr>
          <w:rFonts w:ascii="Arial" w:hAnsi="Arial" w:cs="Arial"/>
          <w:i/>
          <w:iCs/>
          <w:sz w:val="20"/>
          <w:szCs w:val="20"/>
        </w:rPr>
        <w:t>I</w:t>
      </w:r>
      <w:r w:rsidRPr="0032362C">
        <w:rPr>
          <w:rFonts w:ascii="Arial" w:hAnsi="Arial" w:cs="Arial"/>
          <w:i/>
          <w:iCs/>
          <w:sz w:val="20"/>
          <w:szCs w:val="20"/>
        </w:rPr>
        <w:t xml:space="preserve"> visited the </w:t>
      </w:r>
      <w:proofErr w:type="spellStart"/>
      <w:r w:rsidRPr="0032362C">
        <w:rPr>
          <w:rFonts w:ascii="Arial" w:hAnsi="Arial" w:cs="Arial"/>
          <w:i/>
          <w:iCs/>
          <w:sz w:val="20"/>
          <w:szCs w:val="20"/>
        </w:rPr>
        <w:t>Waterdale</w:t>
      </w:r>
      <w:proofErr w:type="spellEnd"/>
      <w:r w:rsidRPr="0032362C">
        <w:rPr>
          <w:rFonts w:ascii="Arial" w:hAnsi="Arial" w:cs="Arial"/>
          <w:i/>
          <w:iCs/>
          <w:sz w:val="20"/>
          <w:szCs w:val="20"/>
        </w:rPr>
        <w:t xml:space="preserve"> office with a planning/licensing query. Two ladies assisted with </w:t>
      </w:r>
      <w:proofErr w:type="gramStart"/>
      <w:r w:rsidRPr="0032362C">
        <w:rPr>
          <w:rFonts w:ascii="Arial" w:hAnsi="Arial" w:cs="Arial"/>
          <w:i/>
          <w:iCs/>
          <w:sz w:val="20"/>
          <w:szCs w:val="20"/>
        </w:rPr>
        <w:t>this</w:t>
      </w:r>
      <w:proofErr w:type="gramEnd"/>
      <w:r w:rsidRPr="0032362C">
        <w:rPr>
          <w:rFonts w:ascii="Arial" w:hAnsi="Arial" w:cs="Arial"/>
          <w:i/>
          <w:iCs/>
          <w:sz w:val="20"/>
          <w:szCs w:val="20"/>
        </w:rPr>
        <w:t xml:space="preserve"> and I would like to offer my thanks for their time and patience. They were polite, thorough, knowledgeable, and </w:t>
      </w:r>
      <w:proofErr w:type="gramStart"/>
      <w:r w:rsidRPr="0032362C">
        <w:rPr>
          <w:rFonts w:ascii="Arial" w:hAnsi="Arial" w:cs="Arial"/>
          <w:i/>
          <w:iCs/>
          <w:sz w:val="20"/>
          <w:szCs w:val="20"/>
        </w:rPr>
        <w:t>friendly”</w:t>
      </w:r>
      <w:proofErr w:type="gramEnd"/>
    </w:p>
    <w:p w14:paraId="2C4579B9" w14:textId="005B87E7" w:rsidR="00D34DD2" w:rsidRPr="003923AF" w:rsidRDefault="00D34DD2" w:rsidP="00D34DD2">
      <w:pPr>
        <w:spacing w:after="0" w:line="240" w:lineRule="auto"/>
        <w:rPr>
          <w:rFonts w:ascii="Arial" w:hAnsi="Arial" w:cs="Arial"/>
          <w:i/>
          <w:iCs/>
          <w:sz w:val="20"/>
          <w:szCs w:val="20"/>
        </w:rPr>
      </w:pPr>
    </w:p>
    <w:p w14:paraId="646D6570" w14:textId="51036D0F" w:rsidR="00A56D65" w:rsidRPr="00A56D65" w:rsidRDefault="00A56D65" w:rsidP="00D34DD2">
      <w:pPr>
        <w:spacing w:after="0" w:line="240" w:lineRule="auto"/>
        <w:rPr>
          <w:rFonts w:ascii="Arial" w:hAnsi="Arial" w:cs="Arial"/>
          <w:i/>
          <w:iCs/>
          <w:sz w:val="20"/>
          <w:szCs w:val="20"/>
        </w:rPr>
      </w:pPr>
      <w:r w:rsidRPr="00AB6197">
        <w:rPr>
          <w:rFonts w:ascii="Arial" w:hAnsi="Arial" w:cs="Arial"/>
          <w:i/>
          <w:iCs/>
          <w:sz w:val="20"/>
          <w:szCs w:val="20"/>
        </w:rPr>
        <w:t>“I reported some household furniture which had be dumped by the tenant when the</w:t>
      </w:r>
      <w:r w:rsidRPr="00A56D65">
        <w:rPr>
          <w:rFonts w:ascii="Arial" w:hAnsi="Arial" w:cs="Arial"/>
          <w:i/>
          <w:iCs/>
          <w:sz w:val="20"/>
          <w:szCs w:val="20"/>
        </w:rPr>
        <w:t>y moved out</w:t>
      </w:r>
      <w:r>
        <w:rPr>
          <w:rFonts w:ascii="Arial" w:hAnsi="Arial" w:cs="Arial"/>
          <w:i/>
          <w:iCs/>
          <w:sz w:val="20"/>
          <w:szCs w:val="20"/>
        </w:rPr>
        <w:t>.</w:t>
      </w:r>
      <w:r w:rsidRPr="00A56D65">
        <w:rPr>
          <w:rFonts w:ascii="Arial" w:hAnsi="Arial" w:cs="Arial"/>
          <w:i/>
          <w:iCs/>
          <w:sz w:val="20"/>
          <w:szCs w:val="20"/>
        </w:rPr>
        <w:t xml:space="preserve"> Only </w:t>
      </w:r>
      <w:r w:rsidRPr="00AB6197">
        <w:rPr>
          <w:rFonts w:ascii="Arial" w:hAnsi="Arial" w:cs="Arial"/>
          <w:i/>
          <w:iCs/>
          <w:sz w:val="20"/>
          <w:szCs w:val="20"/>
        </w:rPr>
        <w:t xml:space="preserve">reported at midday on 22nd June and when </w:t>
      </w:r>
      <w:proofErr w:type="spellStart"/>
      <w:r w:rsidRPr="00AB6197">
        <w:rPr>
          <w:rFonts w:ascii="Arial" w:hAnsi="Arial" w:cs="Arial"/>
          <w:i/>
          <w:iCs/>
          <w:sz w:val="20"/>
          <w:szCs w:val="20"/>
        </w:rPr>
        <w:t>i</w:t>
      </w:r>
      <w:proofErr w:type="spellEnd"/>
      <w:r w:rsidRPr="00AB6197">
        <w:rPr>
          <w:rFonts w:ascii="Arial" w:hAnsi="Arial" w:cs="Arial"/>
          <w:i/>
          <w:iCs/>
          <w:sz w:val="20"/>
          <w:szCs w:val="20"/>
        </w:rPr>
        <w:t xml:space="preserve"> got home at 4pm it had </w:t>
      </w:r>
      <w:proofErr w:type="gramStart"/>
      <w:r w:rsidRPr="00AB6197">
        <w:rPr>
          <w:rFonts w:ascii="Arial" w:hAnsi="Arial" w:cs="Arial"/>
          <w:i/>
          <w:iCs/>
          <w:sz w:val="20"/>
          <w:szCs w:val="20"/>
        </w:rPr>
        <w:t>gone  Job</w:t>
      </w:r>
      <w:proofErr w:type="gramEnd"/>
      <w:r w:rsidRPr="00AB6197">
        <w:rPr>
          <w:rFonts w:ascii="Arial" w:hAnsi="Arial" w:cs="Arial"/>
          <w:i/>
          <w:iCs/>
          <w:sz w:val="20"/>
          <w:szCs w:val="20"/>
        </w:rPr>
        <w:t xml:space="preserve"> well done. Hope you get to charge the people that had dumped </w:t>
      </w:r>
      <w:proofErr w:type="gramStart"/>
      <w:r w:rsidRPr="00AB6197">
        <w:rPr>
          <w:rFonts w:ascii="Arial" w:hAnsi="Arial" w:cs="Arial"/>
          <w:i/>
          <w:iCs/>
          <w:sz w:val="20"/>
          <w:szCs w:val="20"/>
        </w:rPr>
        <w:t>it”</w:t>
      </w:r>
      <w:proofErr w:type="gramEnd"/>
    </w:p>
    <w:p w14:paraId="3609CCF4" w14:textId="77777777" w:rsidR="00A56D65" w:rsidRPr="003923AF" w:rsidRDefault="00A56D65" w:rsidP="00D34DD2">
      <w:pPr>
        <w:spacing w:after="0" w:line="240" w:lineRule="auto"/>
        <w:rPr>
          <w:rFonts w:ascii="Arial" w:hAnsi="Arial" w:cs="Arial"/>
          <w:i/>
          <w:iCs/>
          <w:sz w:val="20"/>
          <w:szCs w:val="20"/>
        </w:rPr>
      </w:pPr>
    </w:p>
    <w:p w14:paraId="5279464A" w14:textId="6CE0B4CA" w:rsidR="00D34DD2" w:rsidRPr="003923AF" w:rsidRDefault="00012A7E"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 xml:space="preserve">We have our black bin emptied today 18th May 2023 </w:t>
      </w:r>
      <w:r w:rsidR="00226AEB" w:rsidRPr="003923AF">
        <w:rPr>
          <w:rFonts w:ascii="Arial" w:hAnsi="Arial" w:cs="Arial"/>
          <w:i/>
          <w:iCs/>
          <w:sz w:val="20"/>
          <w:szCs w:val="20"/>
        </w:rPr>
        <w:t xml:space="preserve">in </w:t>
      </w:r>
      <w:r w:rsidR="00D34DD2" w:rsidRPr="003923AF">
        <w:rPr>
          <w:rFonts w:ascii="Arial" w:hAnsi="Arial" w:cs="Arial"/>
          <w:i/>
          <w:iCs/>
          <w:sz w:val="20"/>
          <w:szCs w:val="20"/>
        </w:rPr>
        <w:t>Conisbrough. How refreshing to have a bin lady emptying the bins. Her team was efficient, polite and bins put back exactly in front of the appropriate house and no mess. Fabulous and can we have this team every time please.</w:t>
      </w:r>
      <w:r w:rsidR="00226AEB" w:rsidRPr="003923AF">
        <w:rPr>
          <w:rFonts w:ascii="Arial" w:hAnsi="Arial" w:cs="Arial"/>
          <w:i/>
          <w:iCs/>
          <w:sz w:val="20"/>
          <w:szCs w:val="20"/>
        </w:rPr>
        <w:t>”</w:t>
      </w:r>
    </w:p>
    <w:p w14:paraId="00443DE1" w14:textId="5506A0A7" w:rsidR="00D34DD2" w:rsidRPr="003923AF" w:rsidRDefault="00D34DD2" w:rsidP="00D34DD2">
      <w:pPr>
        <w:spacing w:after="0" w:line="240" w:lineRule="auto"/>
        <w:rPr>
          <w:rFonts w:ascii="Arial" w:hAnsi="Arial" w:cs="Arial"/>
          <w:i/>
          <w:iCs/>
          <w:sz w:val="20"/>
          <w:szCs w:val="20"/>
        </w:rPr>
      </w:pPr>
    </w:p>
    <w:p w14:paraId="7A4DFE2F" w14:textId="68F8948F" w:rsidR="00D34DD2"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I visited Armthorpe waste recycling centre this lunchtime. I would like to thank all the staff on duty for their advice and friendly manner. Also thanks to the 2 staff who took a couple of chairs to the skip for me. I didn’t ask for help and although they were busy they still took the chairs away. Thank you.</w:t>
      </w:r>
      <w:r w:rsidRPr="003923AF">
        <w:rPr>
          <w:rFonts w:ascii="Arial" w:hAnsi="Arial" w:cs="Arial"/>
          <w:i/>
          <w:iCs/>
          <w:sz w:val="20"/>
          <w:szCs w:val="20"/>
        </w:rPr>
        <w:t>”</w:t>
      </w:r>
    </w:p>
    <w:p w14:paraId="75F12950" w14:textId="3FCAEA95" w:rsidR="00D34DD2" w:rsidRPr="003923AF" w:rsidRDefault="00D34DD2" w:rsidP="00D34DD2">
      <w:pPr>
        <w:spacing w:after="0" w:line="240" w:lineRule="auto"/>
        <w:rPr>
          <w:rFonts w:ascii="Arial" w:hAnsi="Arial" w:cs="Arial"/>
          <w:i/>
          <w:iCs/>
          <w:sz w:val="20"/>
          <w:szCs w:val="20"/>
        </w:rPr>
      </w:pPr>
    </w:p>
    <w:p w14:paraId="66962E2B" w14:textId="71F5D558" w:rsidR="00D34DD2"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D34DD2" w:rsidRPr="003923AF">
        <w:rPr>
          <w:rFonts w:ascii="Arial" w:hAnsi="Arial" w:cs="Arial"/>
          <w:i/>
          <w:iCs/>
          <w:sz w:val="20"/>
          <w:szCs w:val="20"/>
        </w:rPr>
        <w:t xml:space="preserve">As a regular disabled user of all of your recycling </w:t>
      </w:r>
      <w:r w:rsidRPr="003923AF">
        <w:rPr>
          <w:rFonts w:ascii="Arial" w:hAnsi="Arial" w:cs="Arial"/>
          <w:i/>
          <w:iCs/>
          <w:sz w:val="20"/>
          <w:szCs w:val="20"/>
        </w:rPr>
        <w:t>centres</w:t>
      </w:r>
      <w:r w:rsidR="00D34DD2" w:rsidRPr="003923AF">
        <w:rPr>
          <w:rFonts w:ascii="Arial" w:hAnsi="Arial" w:cs="Arial"/>
          <w:i/>
          <w:iCs/>
          <w:sz w:val="20"/>
          <w:szCs w:val="20"/>
        </w:rPr>
        <w:t xml:space="preserve">, I feel that I would like to inform you of a very thoughtful and extremely helpful member of staff at </w:t>
      </w:r>
      <w:proofErr w:type="spellStart"/>
      <w:r w:rsidR="00D34DD2" w:rsidRPr="003923AF">
        <w:rPr>
          <w:rFonts w:ascii="Arial" w:hAnsi="Arial" w:cs="Arial"/>
          <w:i/>
          <w:iCs/>
          <w:sz w:val="20"/>
          <w:szCs w:val="20"/>
        </w:rPr>
        <w:t>Carcroft</w:t>
      </w:r>
      <w:proofErr w:type="spellEnd"/>
      <w:r w:rsidR="00D34DD2" w:rsidRPr="003923AF">
        <w:rPr>
          <w:rFonts w:ascii="Arial" w:hAnsi="Arial" w:cs="Arial"/>
          <w:i/>
          <w:iCs/>
          <w:sz w:val="20"/>
          <w:szCs w:val="20"/>
        </w:rPr>
        <w:t xml:space="preserve"> recycling </w:t>
      </w:r>
      <w:r w:rsidRPr="003923AF">
        <w:rPr>
          <w:rFonts w:ascii="Arial" w:hAnsi="Arial" w:cs="Arial"/>
          <w:i/>
          <w:iCs/>
          <w:sz w:val="20"/>
          <w:szCs w:val="20"/>
        </w:rPr>
        <w:t>centre</w:t>
      </w:r>
      <w:r w:rsidR="00D34DD2" w:rsidRPr="003923AF">
        <w:rPr>
          <w:rFonts w:ascii="Arial" w:hAnsi="Arial" w:cs="Arial"/>
          <w:i/>
          <w:iCs/>
          <w:sz w:val="20"/>
          <w:szCs w:val="20"/>
        </w:rPr>
        <w:t xml:space="preserve">. Every time I visit </w:t>
      </w:r>
      <w:proofErr w:type="spellStart"/>
      <w:r w:rsidR="00D34DD2" w:rsidRPr="003923AF">
        <w:rPr>
          <w:rFonts w:ascii="Arial" w:hAnsi="Arial" w:cs="Arial"/>
          <w:i/>
          <w:iCs/>
          <w:sz w:val="20"/>
          <w:szCs w:val="20"/>
        </w:rPr>
        <w:t>Carcroft</w:t>
      </w:r>
      <w:proofErr w:type="spellEnd"/>
      <w:r w:rsidR="00D34DD2" w:rsidRPr="003923AF">
        <w:rPr>
          <w:rFonts w:ascii="Arial" w:hAnsi="Arial" w:cs="Arial"/>
          <w:i/>
          <w:iCs/>
          <w:sz w:val="20"/>
          <w:szCs w:val="20"/>
        </w:rPr>
        <w:t xml:space="preserve"> he always comes over and asks if I would like any </w:t>
      </w:r>
      <w:proofErr w:type="gramStart"/>
      <w:r w:rsidR="00D34DD2" w:rsidRPr="003923AF">
        <w:rPr>
          <w:rFonts w:ascii="Arial" w:hAnsi="Arial" w:cs="Arial"/>
          <w:i/>
          <w:iCs/>
          <w:sz w:val="20"/>
          <w:szCs w:val="20"/>
        </w:rPr>
        <w:t>help .</w:t>
      </w:r>
      <w:proofErr w:type="gramEnd"/>
      <w:r w:rsidR="00D34DD2" w:rsidRPr="003923AF">
        <w:rPr>
          <w:rFonts w:ascii="Arial" w:hAnsi="Arial" w:cs="Arial"/>
          <w:i/>
          <w:iCs/>
          <w:sz w:val="20"/>
          <w:szCs w:val="20"/>
        </w:rPr>
        <w:t xml:space="preserve"> ....... As I wear a false leg I quite often wear shorts which displays my disability and </w:t>
      </w:r>
      <w:r w:rsidRPr="003923AF">
        <w:rPr>
          <w:rFonts w:ascii="Arial" w:hAnsi="Arial" w:cs="Arial"/>
          <w:i/>
          <w:iCs/>
          <w:sz w:val="20"/>
          <w:szCs w:val="20"/>
        </w:rPr>
        <w:t>XX</w:t>
      </w:r>
      <w:r w:rsidR="00D34DD2" w:rsidRPr="003923AF">
        <w:rPr>
          <w:rFonts w:ascii="Arial" w:hAnsi="Arial" w:cs="Arial"/>
          <w:i/>
          <w:iCs/>
          <w:sz w:val="20"/>
          <w:szCs w:val="20"/>
        </w:rPr>
        <w:t xml:space="preserve"> is the only one to offer </w:t>
      </w:r>
      <w:r w:rsidRPr="003923AF">
        <w:rPr>
          <w:rFonts w:ascii="Arial" w:hAnsi="Arial" w:cs="Arial"/>
          <w:i/>
          <w:iCs/>
          <w:sz w:val="20"/>
          <w:szCs w:val="20"/>
        </w:rPr>
        <w:t>any</w:t>
      </w:r>
      <w:r w:rsidR="00D34DD2" w:rsidRPr="003923AF">
        <w:rPr>
          <w:rFonts w:ascii="Arial" w:hAnsi="Arial" w:cs="Arial"/>
          <w:i/>
          <w:iCs/>
          <w:sz w:val="20"/>
          <w:szCs w:val="20"/>
        </w:rPr>
        <w:t xml:space="preserve"> assistance</w:t>
      </w:r>
      <w:r w:rsidRPr="003923AF">
        <w:rPr>
          <w:rFonts w:ascii="Arial" w:hAnsi="Arial" w:cs="Arial"/>
          <w:i/>
          <w:iCs/>
          <w:sz w:val="20"/>
          <w:szCs w:val="20"/>
        </w:rPr>
        <w:t>”</w:t>
      </w:r>
    </w:p>
    <w:p w14:paraId="035720DC" w14:textId="0E920806" w:rsidR="00D34DD2" w:rsidRPr="003923AF" w:rsidRDefault="00012A7E" w:rsidP="00D34DD2">
      <w:pPr>
        <w:spacing w:after="0" w:line="240" w:lineRule="auto"/>
        <w:rPr>
          <w:rFonts w:ascii="Arial" w:hAnsi="Arial" w:cs="Arial"/>
          <w:i/>
          <w:iCs/>
          <w:sz w:val="20"/>
          <w:szCs w:val="20"/>
        </w:rPr>
      </w:pPr>
      <w:r w:rsidRPr="003923AF">
        <w:rPr>
          <w:rFonts w:ascii="Arial" w:hAnsi="Arial" w:cs="Arial"/>
          <w:i/>
          <w:iCs/>
          <w:sz w:val="20"/>
          <w:szCs w:val="20"/>
        </w:rPr>
        <w:br/>
      </w:r>
      <w:r w:rsidR="00226AEB" w:rsidRPr="003923AF">
        <w:rPr>
          <w:rFonts w:ascii="Arial" w:hAnsi="Arial" w:cs="Arial"/>
          <w:i/>
          <w:iCs/>
          <w:sz w:val="20"/>
          <w:szCs w:val="20"/>
        </w:rPr>
        <w:t>“</w:t>
      </w:r>
      <w:r w:rsidRPr="003923AF">
        <w:rPr>
          <w:rFonts w:ascii="Arial" w:hAnsi="Arial" w:cs="Arial"/>
          <w:i/>
          <w:iCs/>
          <w:sz w:val="20"/>
          <w:szCs w:val="20"/>
        </w:rPr>
        <w:t xml:space="preserve">Thank you </w:t>
      </w:r>
      <w:r w:rsidR="00226AEB" w:rsidRPr="003923AF">
        <w:rPr>
          <w:rFonts w:ascii="Arial" w:hAnsi="Arial" w:cs="Arial"/>
          <w:i/>
          <w:iCs/>
          <w:sz w:val="20"/>
          <w:szCs w:val="20"/>
        </w:rPr>
        <w:t xml:space="preserve">Stronger Communities </w:t>
      </w:r>
      <w:r w:rsidRPr="003923AF">
        <w:rPr>
          <w:rFonts w:ascii="Arial" w:hAnsi="Arial" w:cs="Arial"/>
          <w:i/>
          <w:iCs/>
          <w:sz w:val="20"/>
          <w:szCs w:val="20"/>
        </w:rPr>
        <w:t>for your visit yesterday. My husband and I were blown away by the support and help you gave to us, and it is so nice to know that someone is trying to sort out the problems on this street and that someone is listening to us.</w:t>
      </w:r>
      <w:r w:rsidR="00226AEB" w:rsidRPr="003923AF">
        <w:rPr>
          <w:rFonts w:ascii="Arial" w:hAnsi="Arial" w:cs="Arial"/>
          <w:i/>
          <w:iCs/>
          <w:sz w:val="20"/>
          <w:szCs w:val="20"/>
        </w:rPr>
        <w:t>”</w:t>
      </w:r>
    </w:p>
    <w:p w14:paraId="7DF61298" w14:textId="64344F52" w:rsidR="00012A7E" w:rsidRPr="003923AF" w:rsidRDefault="00012A7E" w:rsidP="00D34DD2">
      <w:pPr>
        <w:spacing w:after="0" w:line="240" w:lineRule="auto"/>
        <w:rPr>
          <w:rFonts w:ascii="Arial" w:hAnsi="Arial" w:cs="Arial"/>
          <w:i/>
          <w:iCs/>
          <w:sz w:val="20"/>
          <w:szCs w:val="20"/>
        </w:rPr>
      </w:pPr>
    </w:p>
    <w:p w14:paraId="45D3F19A" w14:textId="35646BB4"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Lady called to speak to council tax about a bill query, she said the lady she spoke to was really helpful and eased her and explained about her paying her bill and she would leave a note. she found the advisor most helpful and wanted to pass on her </w:t>
      </w:r>
      <w:r w:rsidR="00D51FD9" w:rsidRPr="003923AF">
        <w:rPr>
          <w:rFonts w:ascii="Arial" w:hAnsi="Arial" w:cs="Arial"/>
          <w:i/>
          <w:iCs/>
          <w:sz w:val="20"/>
          <w:szCs w:val="20"/>
        </w:rPr>
        <w:t>gratitude”.</w:t>
      </w:r>
    </w:p>
    <w:p w14:paraId="6BD0BEA4" w14:textId="422E943C" w:rsidR="00012A7E" w:rsidRPr="003923AF" w:rsidRDefault="00012A7E" w:rsidP="00D34DD2">
      <w:pPr>
        <w:spacing w:after="0" w:line="240" w:lineRule="auto"/>
        <w:rPr>
          <w:rFonts w:ascii="Arial" w:hAnsi="Arial" w:cs="Arial"/>
          <w:i/>
          <w:iCs/>
          <w:sz w:val="20"/>
          <w:szCs w:val="20"/>
        </w:rPr>
      </w:pPr>
    </w:p>
    <w:p w14:paraId="0FF9A8FA" w14:textId="174CE51F"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Yesterday I spoke with a lady named </w:t>
      </w:r>
      <w:r w:rsidRPr="003923AF">
        <w:rPr>
          <w:rFonts w:ascii="Arial" w:hAnsi="Arial" w:cs="Arial"/>
          <w:i/>
          <w:iCs/>
          <w:sz w:val="20"/>
          <w:szCs w:val="20"/>
        </w:rPr>
        <w:t>XX</w:t>
      </w:r>
      <w:r w:rsidR="00012A7E" w:rsidRPr="003923AF">
        <w:rPr>
          <w:rFonts w:ascii="Arial" w:hAnsi="Arial" w:cs="Arial"/>
          <w:i/>
          <w:iCs/>
          <w:sz w:val="20"/>
          <w:szCs w:val="20"/>
        </w:rPr>
        <w:t xml:space="preserve">. I wish to compliment </w:t>
      </w:r>
      <w:r w:rsidRPr="003923AF">
        <w:rPr>
          <w:rFonts w:ascii="Arial" w:hAnsi="Arial" w:cs="Arial"/>
          <w:i/>
          <w:iCs/>
          <w:sz w:val="20"/>
          <w:szCs w:val="20"/>
        </w:rPr>
        <w:t>XX</w:t>
      </w:r>
      <w:r w:rsidR="00012A7E" w:rsidRPr="003923AF">
        <w:rPr>
          <w:rFonts w:ascii="Arial" w:hAnsi="Arial" w:cs="Arial"/>
          <w:i/>
          <w:iCs/>
          <w:sz w:val="20"/>
          <w:szCs w:val="20"/>
        </w:rPr>
        <w:t xml:space="preserve">. She went above and beyond to resolve a council tax solution. </w:t>
      </w:r>
      <w:r w:rsidRPr="003923AF">
        <w:rPr>
          <w:rFonts w:ascii="Arial" w:hAnsi="Arial" w:cs="Arial"/>
          <w:i/>
          <w:iCs/>
          <w:sz w:val="20"/>
          <w:szCs w:val="20"/>
        </w:rPr>
        <w:t>XX</w:t>
      </w:r>
      <w:r w:rsidR="00012A7E" w:rsidRPr="003923AF">
        <w:rPr>
          <w:rFonts w:ascii="Arial" w:hAnsi="Arial" w:cs="Arial"/>
          <w:i/>
          <w:iCs/>
          <w:sz w:val="20"/>
          <w:szCs w:val="20"/>
        </w:rPr>
        <w:t xml:space="preserve"> very kindly contacted other departments to help to resolve the situation, being very considerate, and thorough in her work.</w:t>
      </w:r>
      <w:r w:rsidRPr="003923AF">
        <w:rPr>
          <w:rFonts w:ascii="Arial" w:hAnsi="Arial" w:cs="Arial"/>
          <w:i/>
          <w:iCs/>
          <w:sz w:val="20"/>
          <w:szCs w:val="20"/>
        </w:rPr>
        <w:t>”</w:t>
      </w:r>
    </w:p>
    <w:p w14:paraId="08E50B33" w14:textId="55EB68FC" w:rsidR="00012A7E" w:rsidRPr="003923AF" w:rsidRDefault="00012A7E" w:rsidP="00D34DD2">
      <w:pPr>
        <w:spacing w:after="0" w:line="240" w:lineRule="auto"/>
        <w:rPr>
          <w:rFonts w:ascii="Arial" w:hAnsi="Arial" w:cs="Arial"/>
          <w:i/>
          <w:iCs/>
          <w:sz w:val="20"/>
          <w:szCs w:val="20"/>
        </w:rPr>
      </w:pPr>
    </w:p>
    <w:p w14:paraId="331B1976" w14:textId="058CB962"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lastRenderedPageBreak/>
        <w:t>“</w:t>
      </w:r>
      <w:r w:rsidR="00012A7E" w:rsidRPr="003923AF">
        <w:rPr>
          <w:rFonts w:ascii="Arial" w:hAnsi="Arial" w:cs="Arial"/>
          <w:i/>
          <w:iCs/>
          <w:sz w:val="20"/>
          <w:szCs w:val="20"/>
        </w:rPr>
        <w:t xml:space="preserve">A big thank you to </w:t>
      </w:r>
      <w:r w:rsidRPr="003923AF">
        <w:rPr>
          <w:rFonts w:ascii="Arial" w:hAnsi="Arial" w:cs="Arial"/>
          <w:i/>
          <w:iCs/>
          <w:sz w:val="20"/>
          <w:szCs w:val="20"/>
        </w:rPr>
        <w:t>XX</w:t>
      </w:r>
      <w:r w:rsidR="00012A7E" w:rsidRPr="003923AF">
        <w:rPr>
          <w:rFonts w:ascii="Arial" w:hAnsi="Arial" w:cs="Arial"/>
          <w:i/>
          <w:iCs/>
          <w:sz w:val="20"/>
          <w:szCs w:val="20"/>
        </w:rPr>
        <w:t xml:space="preserve"> and the blue badge team for the delivery of the new blue badge which came today </w:t>
      </w:r>
      <w:r w:rsidR="00D51FD9" w:rsidRPr="003923AF">
        <w:rPr>
          <w:rFonts w:ascii="Arial" w:hAnsi="Arial" w:cs="Arial"/>
          <w:i/>
          <w:iCs/>
          <w:sz w:val="20"/>
          <w:szCs w:val="20"/>
        </w:rPr>
        <w:t>as</w:t>
      </w:r>
      <w:r w:rsidR="00012A7E" w:rsidRPr="003923AF">
        <w:rPr>
          <w:rFonts w:ascii="Arial" w:hAnsi="Arial" w:cs="Arial"/>
          <w:i/>
          <w:iCs/>
          <w:sz w:val="20"/>
          <w:szCs w:val="20"/>
        </w:rPr>
        <w:t xml:space="preserve"> the current blue badge runs out while we are in Spain </w:t>
      </w:r>
      <w:r w:rsidRPr="003923AF">
        <w:rPr>
          <w:rFonts w:ascii="Arial" w:hAnsi="Arial" w:cs="Arial"/>
          <w:i/>
          <w:iCs/>
          <w:sz w:val="20"/>
          <w:szCs w:val="20"/>
        </w:rPr>
        <w:t>XX</w:t>
      </w:r>
      <w:r w:rsidR="00012A7E" w:rsidRPr="003923AF">
        <w:rPr>
          <w:rFonts w:ascii="Arial" w:hAnsi="Arial" w:cs="Arial"/>
          <w:i/>
          <w:iCs/>
          <w:sz w:val="20"/>
          <w:szCs w:val="20"/>
        </w:rPr>
        <w:t xml:space="preserve"> and the team was able to fast track it through to me and I really appreciate it Thank you very </w:t>
      </w:r>
      <w:proofErr w:type="gramStart"/>
      <w:r w:rsidR="00012A7E" w:rsidRPr="003923AF">
        <w:rPr>
          <w:rFonts w:ascii="Arial" w:hAnsi="Arial" w:cs="Arial"/>
          <w:i/>
          <w:iCs/>
          <w:sz w:val="20"/>
          <w:szCs w:val="20"/>
        </w:rPr>
        <w:t>much</w:t>
      </w:r>
      <w:r w:rsidRPr="003923AF">
        <w:rPr>
          <w:rFonts w:ascii="Arial" w:hAnsi="Arial" w:cs="Arial"/>
          <w:i/>
          <w:iCs/>
          <w:sz w:val="20"/>
          <w:szCs w:val="20"/>
        </w:rPr>
        <w:t>”</w:t>
      </w:r>
      <w:proofErr w:type="gramEnd"/>
    </w:p>
    <w:p w14:paraId="36000565" w14:textId="39DBC5D0" w:rsidR="00012A7E" w:rsidRPr="003923AF" w:rsidRDefault="00012A7E" w:rsidP="00D34DD2">
      <w:pPr>
        <w:spacing w:after="0" w:line="240" w:lineRule="auto"/>
        <w:rPr>
          <w:rFonts w:ascii="Arial" w:hAnsi="Arial" w:cs="Arial"/>
          <w:i/>
          <w:iCs/>
          <w:sz w:val="20"/>
          <w:szCs w:val="20"/>
        </w:rPr>
      </w:pPr>
    </w:p>
    <w:p w14:paraId="3F409966" w14:textId="70C1AE81"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Res</w:t>
      </w:r>
      <w:r w:rsidRPr="003923AF">
        <w:rPr>
          <w:rFonts w:ascii="Arial" w:hAnsi="Arial" w:cs="Arial"/>
          <w:i/>
          <w:iCs/>
          <w:sz w:val="20"/>
          <w:szCs w:val="20"/>
        </w:rPr>
        <w:t>ident</w:t>
      </w:r>
      <w:r w:rsidR="00012A7E" w:rsidRPr="003923AF">
        <w:rPr>
          <w:rFonts w:ascii="Arial" w:hAnsi="Arial" w:cs="Arial"/>
          <w:i/>
          <w:iCs/>
          <w:sz w:val="20"/>
          <w:szCs w:val="20"/>
        </w:rPr>
        <w:t xml:space="preserve"> was so grateful to </w:t>
      </w:r>
      <w:r w:rsidRPr="003923AF">
        <w:rPr>
          <w:rFonts w:ascii="Arial" w:hAnsi="Arial" w:cs="Arial"/>
          <w:i/>
          <w:iCs/>
          <w:sz w:val="20"/>
          <w:szCs w:val="20"/>
        </w:rPr>
        <w:t>XX</w:t>
      </w:r>
      <w:r w:rsidR="00012A7E" w:rsidRPr="003923AF">
        <w:rPr>
          <w:rFonts w:ascii="Arial" w:hAnsi="Arial" w:cs="Arial"/>
          <w:i/>
          <w:iCs/>
          <w:sz w:val="20"/>
          <w:szCs w:val="20"/>
        </w:rPr>
        <w:t xml:space="preserve"> for helping him regarding his dropped kerb application - you have gone the extra mile to help me today and I’m very thankful. Can I just say I’ve had lots of contact with Doncaster council and I’ve received nothing but courteous behaviour and help when coming </w:t>
      </w:r>
      <w:r w:rsidR="00D51FD9" w:rsidRPr="003923AF">
        <w:rPr>
          <w:rFonts w:ascii="Arial" w:hAnsi="Arial" w:cs="Arial"/>
          <w:i/>
          <w:iCs/>
          <w:sz w:val="20"/>
          <w:szCs w:val="20"/>
        </w:rPr>
        <w:t>into</w:t>
      </w:r>
      <w:r w:rsidR="00012A7E" w:rsidRPr="003923AF">
        <w:rPr>
          <w:rFonts w:ascii="Arial" w:hAnsi="Arial" w:cs="Arial"/>
          <w:i/>
          <w:iCs/>
          <w:sz w:val="20"/>
          <w:szCs w:val="20"/>
        </w:rPr>
        <w:t xml:space="preserve"> the civic office and whenever I speak with the contact centre.</w:t>
      </w:r>
      <w:r w:rsidRPr="003923AF">
        <w:rPr>
          <w:rFonts w:ascii="Arial" w:hAnsi="Arial" w:cs="Arial"/>
          <w:i/>
          <w:iCs/>
          <w:sz w:val="20"/>
          <w:szCs w:val="20"/>
        </w:rPr>
        <w:t>”</w:t>
      </w:r>
    </w:p>
    <w:p w14:paraId="2D221264" w14:textId="0F285B60" w:rsidR="00012A7E" w:rsidRPr="003923AF" w:rsidRDefault="00012A7E" w:rsidP="00D34DD2">
      <w:pPr>
        <w:spacing w:after="0" w:line="240" w:lineRule="auto"/>
        <w:rPr>
          <w:rFonts w:ascii="Arial" w:hAnsi="Arial" w:cs="Arial"/>
          <w:i/>
          <w:iCs/>
          <w:sz w:val="20"/>
          <w:szCs w:val="20"/>
        </w:rPr>
      </w:pPr>
    </w:p>
    <w:p w14:paraId="2175A777" w14:textId="54CAD930"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“Mrs XX</w:t>
      </w:r>
      <w:r w:rsidR="00012A7E" w:rsidRPr="003923AF">
        <w:rPr>
          <w:rFonts w:ascii="Arial" w:hAnsi="Arial" w:cs="Arial"/>
          <w:i/>
          <w:iCs/>
          <w:sz w:val="20"/>
          <w:szCs w:val="20"/>
        </w:rPr>
        <w:t xml:space="preserve"> wanted to say a great big thank you to </w:t>
      </w:r>
      <w:r w:rsidRPr="003923AF">
        <w:rPr>
          <w:rFonts w:ascii="Arial" w:hAnsi="Arial" w:cs="Arial"/>
          <w:i/>
          <w:iCs/>
          <w:sz w:val="20"/>
          <w:szCs w:val="20"/>
        </w:rPr>
        <w:t>XX</w:t>
      </w:r>
      <w:r w:rsidR="00012A7E" w:rsidRPr="003923AF">
        <w:rPr>
          <w:rFonts w:ascii="Arial" w:hAnsi="Arial" w:cs="Arial"/>
          <w:i/>
          <w:iCs/>
          <w:sz w:val="20"/>
          <w:szCs w:val="20"/>
        </w:rPr>
        <w:t xml:space="preserve"> for his patience today. </w:t>
      </w:r>
      <w:r w:rsidRPr="003923AF">
        <w:rPr>
          <w:rFonts w:ascii="Arial" w:hAnsi="Arial" w:cs="Arial"/>
          <w:i/>
          <w:iCs/>
          <w:sz w:val="20"/>
          <w:szCs w:val="20"/>
        </w:rPr>
        <w:t>Resident</w:t>
      </w:r>
      <w:r w:rsidR="00012A7E" w:rsidRPr="003923AF">
        <w:rPr>
          <w:rFonts w:ascii="Arial" w:hAnsi="Arial" w:cs="Arial"/>
          <w:i/>
          <w:iCs/>
          <w:sz w:val="20"/>
          <w:szCs w:val="20"/>
        </w:rPr>
        <w:t xml:space="preserve"> was nervous and </w:t>
      </w:r>
      <w:r w:rsidRPr="003923AF">
        <w:rPr>
          <w:rFonts w:ascii="Arial" w:hAnsi="Arial" w:cs="Arial"/>
          <w:i/>
          <w:iCs/>
          <w:sz w:val="20"/>
          <w:szCs w:val="20"/>
        </w:rPr>
        <w:t>XX</w:t>
      </w:r>
      <w:r w:rsidR="00012A7E" w:rsidRPr="003923AF">
        <w:rPr>
          <w:rFonts w:ascii="Arial" w:hAnsi="Arial" w:cs="Arial"/>
          <w:i/>
          <w:iCs/>
          <w:sz w:val="20"/>
          <w:szCs w:val="20"/>
        </w:rPr>
        <w:t xml:space="preserve"> put her at ease and stopped her heart po</w:t>
      </w:r>
      <w:r w:rsidRPr="003923AF">
        <w:rPr>
          <w:rFonts w:ascii="Arial" w:hAnsi="Arial" w:cs="Arial"/>
          <w:i/>
          <w:iCs/>
          <w:sz w:val="20"/>
          <w:szCs w:val="20"/>
        </w:rPr>
        <w:t>u</w:t>
      </w:r>
      <w:r w:rsidR="00012A7E" w:rsidRPr="003923AF">
        <w:rPr>
          <w:rFonts w:ascii="Arial" w:hAnsi="Arial" w:cs="Arial"/>
          <w:i/>
          <w:iCs/>
          <w:sz w:val="20"/>
          <w:szCs w:val="20"/>
        </w:rPr>
        <w:t xml:space="preserve">nding and she wanted to say it means the </w:t>
      </w:r>
      <w:r w:rsidR="00D51FD9" w:rsidRPr="003923AF">
        <w:rPr>
          <w:rFonts w:ascii="Arial" w:hAnsi="Arial" w:cs="Arial"/>
          <w:i/>
          <w:iCs/>
          <w:sz w:val="20"/>
          <w:szCs w:val="20"/>
        </w:rPr>
        <w:t>world”.</w:t>
      </w:r>
    </w:p>
    <w:p w14:paraId="3EA32F1D" w14:textId="15534647" w:rsidR="00012A7E" w:rsidRPr="003923AF" w:rsidRDefault="00012A7E" w:rsidP="00D34DD2">
      <w:pPr>
        <w:spacing w:after="0" w:line="240" w:lineRule="auto"/>
        <w:rPr>
          <w:rFonts w:ascii="Arial" w:hAnsi="Arial" w:cs="Arial"/>
          <w:i/>
          <w:iCs/>
          <w:sz w:val="20"/>
          <w:szCs w:val="20"/>
        </w:rPr>
      </w:pPr>
    </w:p>
    <w:p w14:paraId="36BBC3FF" w14:textId="7B4F2EB2"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Just wanted to give a shout out to </w:t>
      </w:r>
      <w:r w:rsidRPr="003923AF">
        <w:rPr>
          <w:rFonts w:ascii="Arial" w:hAnsi="Arial" w:cs="Arial"/>
          <w:i/>
          <w:iCs/>
          <w:sz w:val="20"/>
          <w:szCs w:val="20"/>
        </w:rPr>
        <w:t>XX</w:t>
      </w:r>
      <w:r w:rsidR="00012A7E" w:rsidRPr="003923AF">
        <w:rPr>
          <w:rFonts w:ascii="Arial" w:hAnsi="Arial" w:cs="Arial"/>
          <w:i/>
          <w:iCs/>
          <w:sz w:val="20"/>
          <w:szCs w:val="20"/>
        </w:rPr>
        <w:t xml:space="preserve"> in your School Admissions Dept who has been a credit to Council in how she dealt with an issue that we had. Friendly, professional, helpful and quick to respond - couldn’t have asked for more.</w:t>
      </w:r>
      <w:r w:rsidRPr="003923AF">
        <w:rPr>
          <w:rFonts w:ascii="Arial" w:hAnsi="Arial" w:cs="Arial"/>
          <w:i/>
          <w:iCs/>
          <w:sz w:val="20"/>
          <w:szCs w:val="20"/>
        </w:rPr>
        <w:t>”</w:t>
      </w:r>
    </w:p>
    <w:p w14:paraId="0D28F998" w14:textId="77FBEB1F" w:rsidR="00012A7E" w:rsidRPr="003923AF" w:rsidRDefault="00012A7E" w:rsidP="00D34DD2">
      <w:pPr>
        <w:spacing w:after="0" w:line="240" w:lineRule="auto"/>
        <w:rPr>
          <w:rFonts w:ascii="Arial" w:hAnsi="Arial" w:cs="Arial"/>
          <w:i/>
          <w:iCs/>
          <w:sz w:val="20"/>
          <w:szCs w:val="20"/>
        </w:rPr>
      </w:pPr>
    </w:p>
    <w:p w14:paraId="1677F93A" w14:textId="27BF5A7A"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The three men who came out to clear the road were particularly lovely to my </w:t>
      </w:r>
      <w:r w:rsidR="00D51FD9" w:rsidRPr="003923AF">
        <w:rPr>
          <w:rFonts w:ascii="Arial" w:hAnsi="Arial" w:cs="Arial"/>
          <w:i/>
          <w:iCs/>
          <w:sz w:val="20"/>
          <w:szCs w:val="20"/>
        </w:rPr>
        <w:t>4-year-old</w:t>
      </w:r>
      <w:r w:rsidR="00012A7E" w:rsidRPr="003923AF">
        <w:rPr>
          <w:rFonts w:ascii="Arial" w:hAnsi="Arial" w:cs="Arial"/>
          <w:i/>
          <w:iCs/>
          <w:sz w:val="20"/>
          <w:szCs w:val="20"/>
        </w:rPr>
        <w:t xml:space="preserve"> who insisted on going out to watch them do the job. (I mean machinery is exciting when you are that age). They were all very friendly, waved to him and took time to speak to him. They made a small boy very happy. They did a top job too!</w:t>
      </w:r>
      <w:r w:rsidRPr="003923AF">
        <w:rPr>
          <w:rFonts w:ascii="Arial" w:hAnsi="Arial" w:cs="Arial"/>
          <w:i/>
          <w:iCs/>
          <w:sz w:val="20"/>
          <w:szCs w:val="20"/>
        </w:rPr>
        <w:t>”</w:t>
      </w:r>
    </w:p>
    <w:p w14:paraId="4A50F36A" w14:textId="1E970958" w:rsidR="00012A7E" w:rsidRPr="003923AF" w:rsidRDefault="00012A7E" w:rsidP="00D34DD2">
      <w:pPr>
        <w:spacing w:after="0" w:line="240" w:lineRule="auto"/>
        <w:rPr>
          <w:rFonts w:ascii="Arial" w:hAnsi="Arial" w:cs="Arial"/>
          <w:i/>
          <w:iCs/>
          <w:sz w:val="20"/>
          <w:szCs w:val="20"/>
        </w:rPr>
      </w:pPr>
    </w:p>
    <w:p w14:paraId="234E34A9" w14:textId="65A64881"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Armthorpe community library have a lady called </w:t>
      </w:r>
      <w:r w:rsidRPr="003923AF">
        <w:rPr>
          <w:rFonts w:ascii="Arial" w:hAnsi="Arial" w:cs="Arial"/>
          <w:i/>
          <w:iCs/>
          <w:sz w:val="20"/>
          <w:szCs w:val="20"/>
        </w:rPr>
        <w:t>XX</w:t>
      </w:r>
      <w:r w:rsidR="00012A7E" w:rsidRPr="003923AF">
        <w:rPr>
          <w:rFonts w:ascii="Arial" w:hAnsi="Arial" w:cs="Arial"/>
          <w:i/>
          <w:iCs/>
          <w:sz w:val="20"/>
          <w:szCs w:val="20"/>
        </w:rPr>
        <w:t xml:space="preserve"> who works there. </w:t>
      </w:r>
      <w:r w:rsidRPr="003923AF">
        <w:rPr>
          <w:rFonts w:ascii="Arial" w:hAnsi="Arial" w:cs="Arial"/>
          <w:i/>
          <w:iCs/>
          <w:sz w:val="20"/>
          <w:szCs w:val="20"/>
        </w:rPr>
        <w:t>XX</w:t>
      </w:r>
      <w:r w:rsidR="00012A7E" w:rsidRPr="003923AF">
        <w:rPr>
          <w:rFonts w:ascii="Arial" w:hAnsi="Arial" w:cs="Arial"/>
          <w:i/>
          <w:iCs/>
          <w:sz w:val="20"/>
          <w:szCs w:val="20"/>
        </w:rPr>
        <w:t xml:space="preserve"> makes it a very enjoyable experience when visiting the library. I use the computers in there and </w:t>
      </w:r>
      <w:r w:rsidRPr="003923AF">
        <w:rPr>
          <w:rFonts w:ascii="Arial" w:hAnsi="Arial" w:cs="Arial"/>
          <w:i/>
          <w:iCs/>
          <w:sz w:val="20"/>
          <w:szCs w:val="20"/>
        </w:rPr>
        <w:t>XX</w:t>
      </w:r>
      <w:r w:rsidR="00012A7E" w:rsidRPr="003923AF">
        <w:rPr>
          <w:rFonts w:ascii="Arial" w:hAnsi="Arial" w:cs="Arial"/>
          <w:i/>
          <w:iCs/>
          <w:sz w:val="20"/>
          <w:szCs w:val="20"/>
        </w:rPr>
        <w:t xml:space="preserve"> is always very polite and helpful. </w:t>
      </w:r>
      <w:r w:rsidRPr="003923AF">
        <w:rPr>
          <w:rFonts w:ascii="Arial" w:hAnsi="Arial" w:cs="Arial"/>
          <w:i/>
          <w:iCs/>
          <w:sz w:val="20"/>
          <w:szCs w:val="20"/>
        </w:rPr>
        <w:t>XX</w:t>
      </w:r>
      <w:r w:rsidR="00012A7E" w:rsidRPr="003923AF">
        <w:rPr>
          <w:rFonts w:ascii="Arial" w:hAnsi="Arial" w:cs="Arial"/>
          <w:i/>
          <w:iCs/>
          <w:sz w:val="20"/>
          <w:szCs w:val="20"/>
        </w:rPr>
        <w:t xml:space="preserve"> makes me feel very welcome indeed, and very much brightens up my day. A big thank</w:t>
      </w:r>
      <w:r w:rsidRPr="003923AF">
        <w:rPr>
          <w:rFonts w:ascii="Arial" w:hAnsi="Arial" w:cs="Arial"/>
          <w:i/>
          <w:iCs/>
          <w:sz w:val="20"/>
          <w:szCs w:val="20"/>
        </w:rPr>
        <w:t xml:space="preserve"> </w:t>
      </w:r>
      <w:r w:rsidR="00012A7E" w:rsidRPr="003923AF">
        <w:rPr>
          <w:rFonts w:ascii="Arial" w:hAnsi="Arial" w:cs="Arial"/>
          <w:i/>
          <w:iCs/>
          <w:sz w:val="20"/>
          <w:szCs w:val="20"/>
        </w:rPr>
        <w:t xml:space="preserve">you for </w:t>
      </w:r>
      <w:r w:rsidRPr="003923AF">
        <w:rPr>
          <w:rFonts w:ascii="Arial" w:hAnsi="Arial" w:cs="Arial"/>
          <w:i/>
          <w:iCs/>
          <w:sz w:val="20"/>
          <w:szCs w:val="20"/>
        </w:rPr>
        <w:t>XX</w:t>
      </w:r>
      <w:r w:rsidR="00012A7E" w:rsidRPr="003923AF">
        <w:rPr>
          <w:rFonts w:ascii="Arial" w:hAnsi="Arial" w:cs="Arial"/>
          <w:i/>
          <w:iCs/>
          <w:sz w:val="20"/>
          <w:szCs w:val="20"/>
        </w:rPr>
        <w:t xml:space="preserve"> and also a thank</w:t>
      </w:r>
      <w:r w:rsidRPr="003923AF">
        <w:rPr>
          <w:rFonts w:ascii="Arial" w:hAnsi="Arial" w:cs="Arial"/>
          <w:i/>
          <w:iCs/>
          <w:sz w:val="20"/>
          <w:szCs w:val="20"/>
        </w:rPr>
        <w:t xml:space="preserve"> </w:t>
      </w:r>
      <w:r w:rsidR="00012A7E" w:rsidRPr="003923AF">
        <w:rPr>
          <w:rFonts w:ascii="Arial" w:hAnsi="Arial" w:cs="Arial"/>
          <w:i/>
          <w:iCs/>
          <w:sz w:val="20"/>
          <w:szCs w:val="20"/>
        </w:rPr>
        <w:t>you to Doncaster council too.</w:t>
      </w:r>
      <w:r w:rsidRPr="003923AF">
        <w:rPr>
          <w:rFonts w:ascii="Arial" w:hAnsi="Arial" w:cs="Arial"/>
          <w:i/>
          <w:iCs/>
          <w:sz w:val="20"/>
          <w:szCs w:val="20"/>
        </w:rPr>
        <w:t>”</w:t>
      </w:r>
    </w:p>
    <w:p w14:paraId="58EC9893" w14:textId="07A6271B" w:rsidR="00012A7E" w:rsidRPr="003923AF" w:rsidRDefault="00012A7E" w:rsidP="00D34DD2">
      <w:pPr>
        <w:spacing w:after="0" w:line="240" w:lineRule="auto"/>
        <w:rPr>
          <w:rFonts w:ascii="Arial" w:hAnsi="Arial" w:cs="Arial"/>
          <w:i/>
          <w:iCs/>
          <w:sz w:val="20"/>
          <w:szCs w:val="20"/>
        </w:rPr>
      </w:pPr>
    </w:p>
    <w:p w14:paraId="0C36F946" w14:textId="6B76BC5D"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I just wanted to send our thanks once again for a marvellous trip around the Mansion house and Museum building.</w:t>
      </w:r>
      <w:r w:rsidR="00012A7E" w:rsidRPr="003923AF">
        <w:rPr>
          <w:rFonts w:ascii="Arial" w:hAnsi="Arial" w:cs="Arial"/>
          <w:i/>
          <w:iCs/>
          <w:sz w:val="20"/>
          <w:szCs w:val="20"/>
        </w:rPr>
        <w:br/>
        <w:t xml:space="preserve">I know how busy you must be, but you </w:t>
      </w:r>
      <w:proofErr w:type="gramStart"/>
      <w:r w:rsidR="00012A7E" w:rsidRPr="003923AF">
        <w:rPr>
          <w:rFonts w:ascii="Arial" w:hAnsi="Arial" w:cs="Arial"/>
          <w:i/>
          <w:iCs/>
          <w:sz w:val="20"/>
          <w:szCs w:val="20"/>
        </w:rPr>
        <w:t>taking</w:t>
      </w:r>
      <w:proofErr w:type="gramEnd"/>
      <w:r w:rsidR="00012A7E" w:rsidRPr="003923AF">
        <w:rPr>
          <w:rFonts w:ascii="Arial" w:hAnsi="Arial" w:cs="Arial"/>
          <w:i/>
          <w:iCs/>
          <w:sz w:val="20"/>
          <w:szCs w:val="20"/>
        </w:rPr>
        <w:t xml:space="preserve"> the time to give us some insider knowledge really helped to make the day what it was. The students will undoubtedly benefit from your knowledge of the facilities side of things also, which is great.</w:t>
      </w:r>
      <w:r w:rsidRPr="003923AF">
        <w:rPr>
          <w:rFonts w:ascii="Arial" w:hAnsi="Arial" w:cs="Arial"/>
          <w:i/>
          <w:iCs/>
          <w:sz w:val="20"/>
          <w:szCs w:val="20"/>
        </w:rPr>
        <w:t xml:space="preserve"> </w:t>
      </w:r>
      <w:r w:rsidR="00012A7E" w:rsidRPr="003923AF">
        <w:rPr>
          <w:rFonts w:ascii="Arial" w:hAnsi="Arial" w:cs="Arial"/>
          <w:i/>
          <w:iCs/>
          <w:sz w:val="20"/>
          <w:szCs w:val="20"/>
        </w:rPr>
        <w:t>Hopefully going forward we can keep in touch and maybe repeat the day at some point soon.</w:t>
      </w:r>
      <w:r w:rsidRPr="003923AF">
        <w:rPr>
          <w:rFonts w:ascii="Arial" w:hAnsi="Arial" w:cs="Arial"/>
          <w:i/>
          <w:iCs/>
          <w:sz w:val="20"/>
          <w:szCs w:val="20"/>
        </w:rPr>
        <w:t>”</w:t>
      </w:r>
    </w:p>
    <w:p w14:paraId="581FD6DF" w14:textId="5883004D" w:rsidR="00012A7E" w:rsidRPr="003923AF" w:rsidRDefault="00012A7E" w:rsidP="00D34DD2">
      <w:pPr>
        <w:spacing w:after="0" w:line="240" w:lineRule="auto"/>
        <w:rPr>
          <w:rFonts w:ascii="Arial" w:hAnsi="Arial" w:cs="Arial"/>
          <w:i/>
          <w:iCs/>
          <w:sz w:val="20"/>
          <w:szCs w:val="20"/>
        </w:rPr>
      </w:pPr>
    </w:p>
    <w:p w14:paraId="34AF7B44" w14:textId="37385B20"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Mrs </w:t>
      </w:r>
      <w:r w:rsidRPr="003923AF">
        <w:rPr>
          <w:rFonts w:ascii="Arial" w:hAnsi="Arial" w:cs="Arial"/>
          <w:i/>
          <w:iCs/>
          <w:sz w:val="20"/>
          <w:szCs w:val="20"/>
        </w:rPr>
        <w:t>XX</w:t>
      </w:r>
      <w:r w:rsidR="00012A7E" w:rsidRPr="003923AF">
        <w:rPr>
          <w:rFonts w:ascii="Arial" w:hAnsi="Arial" w:cs="Arial"/>
          <w:i/>
          <w:iCs/>
          <w:sz w:val="20"/>
          <w:szCs w:val="20"/>
        </w:rPr>
        <w:t xml:space="preserve"> would like to thank the gentleman and his </w:t>
      </w:r>
      <w:r w:rsidRPr="003923AF">
        <w:rPr>
          <w:rFonts w:ascii="Arial" w:hAnsi="Arial" w:cs="Arial"/>
          <w:i/>
          <w:iCs/>
          <w:sz w:val="20"/>
          <w:szCs w:val="20"/>
        </w:rPr>
        <w:t>colleague</w:t>
      </w:r>
      <w:r w:rsidR="00012A7E" w:rsidRPr="003923AF">
        <w:rPr>
          <w:rFonts w:ascii="Arial" w:hAnsi="Arial" w:cs="Arial"/>
          <w:i/>
          <w:iCs/>
          <w:sz w:val="20"/>
          <w:szCs w:val="20"/>
        </w:rPr>
        <w:t xml:space="preserve"> who came to clear the oil spillage this was logged this morning and I am really happy that this was dealt with swiftly and the gentleman was very helpful so would like to pass on my thanks for a great job.</w:t>
      </w:r>
      <w:r w:rsidRPr="003923AF">
        <w:rPr>
          <w:rFonts w:ascii="Arial" w:hAnsi="Arial" w:cs="Arial"/>
          <w:i/>
          <w:iCs/>
          <w:sz w:val="20"/>
          <w:szCs w:val="20"/>
        </w:rPr>
        <w:t>”</w:t>
      </w:r>
    </w:p>
    <w:p w14:paraId="3F7B1BFF" w14:textId="70EDDE33" w:rsidR="00012A7E" w:rsidRPr="003923AF" w:rsidRDefault="00012A7E" w:rsidP="00D34DD2">
      <w:pPr>
        <w:spacing w:after="0" w:line="240" w:lineRule="auto"/>
        <w:rPr>
          <w:rFonts w:ascii="Arial" w:hAnsi="Arial" w:cs="Arial"/>
          <w:i/>
          <w:iCs/>
          <w:sz w:val="20"/>
          <w:szCs w:val="20"/>
        </w:rPr>
      </w:pPr>
    </w:p>
    <w:p w14:paraId="70723F30" w14:textId="080CA170"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“Mr XX</w:t>
      </w:r>
      <w:r w:rsidR="00012A7E" w:rsidRPr="003923AF">
        <w:rPr>
          <w:rFonts w:ascii="Arial" w:hAnsi="Arial" w:cs="Arial"/>
          <w:i/>
          <w:iCs/>
          <w:sz w:val="20"/>
          <w:szCs w:val="20"/>
        </w:rPr>
        <w:t xml:space="preserve"> wanted to extend his thanks for an excellent job that was done by the spider team who were maintaining the vegetation at the Sycamores</w:t>
      </w:r>
      <w:r w:rsidRPr="003923AF">
        <w:rPr>
          <w:rFonts w:ascii="Arial" w:hAnsi="Arial" w:cs="Arial"/>
          <w:i/>
          <w:iCs/>
          <w:sz w:val="20"/>
          <w:szCs w:val="20"/>
        </w:rPr>
        <w:t xml:space="preserve">, </w:t>
      </w:r>
      <w:r w:rsidR="00012A7E" w:rsidRPr="003923AF">
        <w:rPr>
          <w:rFonts w:ascii="Arial" w:hAnsi="Arial" w:cs="Arial"/>
          <w:i/>
          <w:iCs/>
          <w:sz w:val="20"/>
          <w:szCs w:val="20"/>
        </w:rPr>
        <w:t>they are did a fantastic job!</w:t>
      </w:r>
      <w:r w:rsidRPr="003923AF">
        <w:rPr>
          <w:rFonts w:ascii="Arial" w:hAnsi="Arial" w:cs="Arial"/>
          <w:i/>
          <w:iCs/>
          <w:sz w:val="20"/>
          <w:szCs w:val="20"/>
        </w:rPr>
        <w:t>”</w:t>
      </w:r>
    </w:p>
    <w:p w14:paraId="2AEC1035" w14:textId="3D36837E" w:rsidR="00012A7E" w:rsidRPr="003923AF" w:rsidRDefault="00012A7E" w:rsidP="00D34DD2">
      <w:pPr>
        <w:spacing w:after="0" w:line="240" w:lineRule="auto"/>
        <w:rPr>
          <w:rFonts w:ascii="Arial" w:hAnsi="Arial" w:cs="Arial"/>
          <w:i/>
          <w:iCs/>
          <w:sz w:val="20"/>
          <w:szCs w:val="20"/>
        </w:rPr>
      </w:pPr>
    </w:p>
    <w:p w14:paraId="174A535A" w14:textId="1E0931AB" w:rsidR="00012A7E" w:rsidRPr="003923AF" w:rsidRDefault="00226AEB" w:rsidP="00D34DD2">
      <w:pPr>
        <w:spacing w:after="0" w:line="240" w:lineRule="auto"/>
        <w:rPr>
          <w:rFonts w:ascii="Arial" w:hAnsi="Arial" w:cs="Arial"/>
          <w:i/>
          <w:iCs/>
          <w:sz w:val="20"/>
          <w:szCs w:val="20"/>
        </w:rPr>
      </w:pPr>
      <w:r w:rsidRPr="003923AF">
        <w:rPr>
          <w:rFonts w:ascii="Arial" w:hAnsi="Arial" w:cs="Arial"/>
          <w:i/>
          <w:iCs/>
          <w:sz w:val="20"/>
          <w:szCs w:val="20"/>
        </w:rPr>
        <w:t>“</w:t>
      </w:r>
      <w:r w:rsidR="00012A7E" w:rsidRPr="003923AF">
        <w:rPr>
          <w:rFonts w:ascii="Arial" w:hAnsi="Arial" w:cs="Arial"/>
          <w:i/>
          <w:iCs/>
          <w:sz w:val="20"/>
          <w:szCs w:val="20"/>
        </w:rPr>
        <w:t xml:space="preserve">For a number of weeks now the 2 lads that litter pick in front of ward brothers and in front of the council building are doing a great job. Could you pass on my </w:t>
      </w:r>
      <w:proofErr w:type="gramStart"/>
      <w:r w:rsidR="00012A7E" w:rsidRPr="003923AF">
        <w:rPr>
          <w:rFonts w:ascii="Arial" w:hAnsi="Arial" w:cs="Arial"/>
          <w:i/>
          <w:iCs/>
          <w:sz w:val="20"/>
          <w:szCs w:val="20"/>
        </w:rPr>
        <w:t>thanks</w:t>
      </w:r>
      <w:proofErr w:type="gramEnd"/>
      <w:r w:rsidR="00012A7E" w:rsidRPr="003923AF">
        <w:rPr>
          <w:rFonts w:ascii="Arial" w:hAnsi="Arial" w:cs="Arial"/>
          <w:i/>
          <w:iCs/>
          <w:sz w:val="20"/>
          <w:szCs w:val="20"/>
        </w:rPr>
        <w:t xml:space="preserve"> and I appreciate them.</w:t>
      </w:r>
      <w:r w:rsidRPr="003923AF">
        <w:rPr>
          <w:rFonts w:ascii="Arial" w:hAnsi="Arial" w:cs="Arial"/>
          <w:i/>
          <w:iCs/>
          <w:sz w:val="20"/>
          <w:szCs w:val="20"/>
        </w:rPr>
        <w:t>”</w:t>
      </w:r>
      <w:r w:rsidR="00012A7E" w:rsidRPr="003923AF">
        <w:rPr>
          <w:rFonts w:ascii="Arial" w:hAnsi="Arial" w:cs="Arial"/>
          <w:i/>
          <w:iCs/>
          <w:sz w:val="20"/>
          <w:szCs w:val="20"/>
        </w:rPr>
        <w:t xml:space="preserve"> </w:t>
      </w:r>
    </w:p>
    <w:p w14:paraId="61330440" w14:textId="7D3702FB" w:rsidR="00012A7E" w:rsidRPr="003923AF" w:rsidRDefault="00012A7E" w:rsidP="00D34DD2">
      <w:pPr>
        <w:spacing w:after="0" w:line="240" w:lineRule="auto"/>
        <w:rPr>
          <w:rFonts w:ascii="Arial" w:hAnsi="Arial" w:cs="Arial"/>
          <w:sz w:val="20"/>
          <w:szCs w:val="20"/>
        </w:rPr>
      </w:pPr>
    </w:p>
    <w:p w14:paraId="5656DB90" w14:textId="3B0CBE5B" w:rsidR="00166A0E" w:rsidRPr="003923AF" w:rsidRDefault="001C6993" w:rsidP="00166A0E">
      <w:pPr>
        <w:spacing w:after="0" w:line="240" w:lineRule="auto"/>
        <w:rPr>
          <w:rFonts w:ascii="Arial" w:hAnsi="Arial" w:cs="Arial"/>
          <w:i/>
          <w:iCs/>
          <w:sz w:val="20"/>
          <w:szCs w:val="20"/>
        </w:rPr>
      </w:pPr>
      <w:r w:rsidRPr="003923AF">
        <w:rPr>
          <w:rFonts w:ascii="Arial" w:hAnsi="Arial" w:cs="Arial"/>
          <w:i/>
          <w:iCs/>
          <w:sz w:val="20"/>
          <w:szCs w:val="20"/>
        </w:rPr>
        <w:t>“</w:t>
      </w:r>
      <w:r w:rsidR="00166A0E" w:rsidRPr="003923AF">
        <w:rPr>
          <w:rFonts w:ascii="Arial" w:hAnsi="Arial" w:cs="Arial"/>
          <w:i/>
          <w:iCs/>
          <w:sz w:val="20"/>
          <w:szCs w:val="20"/>
        </w:rPr>
        <w:t>Thanks for approaching this case with such commitment to safeguarding children, but also compassion.</w:t>
      </w:r>
      <w:r w:rsidRPr="003923AF">
        <w:rPr>
          <w:rFonts w:ascii="Arial" w:hAnsi="Arial" w:cs="Arial"/>
          <w:i/>
          <w:iCs/>
          <w:sz w:val="20"/>
          <w:szCs w:val="20"/>
        </w:rPr>
        <w:t>”</w:t>
      </w:r>
    </w:p>
    <w:p w14:paraId="51946C6C" w14:textId="46105F00" w:rsidR="00D34DD2" w:rsidRPr="003923AF" w:rsidRDefault="00D34DD2" w:rsidP="00325198">
      <w:pPr>
        <w:spacing w:after="0" w:line="240" w:lineRule="auto"/>
        <w:jc w:val="both"/>
        <w:rPr>
          <w:rFonts w:ascii="Arial" w:hAnsi="Arial" w:cs="Arial"/>
          <w:i/>
          <w:iCs/>
          <w:sz w:val="20"/>
          <w:szCs w:val="20"/>
        </w:rPr>
      </w:pPr>
    </w:p>
    <w:p w14:paraId="3648C535" w14:textId="6B2A6091" w:rsidR="004A5EA5" w:rsidRPr="003923AF" w:rsidRDefault="001C6993" w:rsidP="004A5EA5">
      <w:pPr>
        <w:spacing w:after="0" w:line="240" w:lineRule="auto"/>
        <w:rPr>
          <w:rFonts w:ascii="Arial" w:hAnsi="Arial" w:cs="Arial"/>
          <w:i/>
          <w:iCs/>
          <w:sz w:val="20"/>
          <w:szCs w:val="20"/>
        </w:rPr>
      </w:pPr>
      <w:r w:rsidRPr="003923AF">
        <w:rPr>
          <w:rFonts w:ascii="Arial" w:hAnsi="Arial" w:cs="Arial"/>
          <w:i/>
          <w:iCs/>
          <w:sz w:val="20"/>
          <w:szCs w:val="20"/>
        </w:rPr>
        <w:t>“</w:t>
      </w:r>
      <w:r w:rsidR="004A5EA5" w:rsidRPr="003923AF">
        <w:rPr>
          <w:rFonts w:ascii="Arial" w:hAnsi="Arial" w:cs="Arial"/>
          <w:i/>
          <w:iCs/>
          <w:sz w:val="20"/>
          <w:szCs w:val="20"/>
        </w:rPr>
        <w:t xml:space="preserve">Since L has worked with the family this child’s behaviour has transformed. He still needs some </w:t>
      </w:r>
      <w:r w:rsidR="00D51FD9" w:rsidRPr="003923AF">
        <w:rPr>
          <w:rFonts w:ascii="Arial" w:hAnsi="Arial" w:cs="Arial"/>
          <w:i/>
          <w:iCs/>
          <w:sz w:val="20"/>
          <w:szCs w:val="20"/>
        </w:rPr>
        <w:t>support,</w:t>
      </w:r>
      <w:r w:rsidR="004A5EA5" w:rsidRPr="003923AF">
        <w:rPr>
          <w:rFonts w:ascii="Arial" w:hAnsi="Arial" w:cs="Arial"/>
          <w:i/>
          <w:iCs/>
          <w:sz w:val="20"/>
          <w:szCs w:val="20"/>
        </w:rPr>
        <w:t xml:space="preserve"> but it is clear to see his feels safer and happier. He is in class more and making better progress. His mum seems happier too, which is great to see.</w:t>
      </w:r>
      <w:r w:rsidRPr="003923AF">
        <w:rPr>
          <w:rFonts w:ascii="Arial" w:hAnsi="Arial" w:cs="Arial"/>
          <w:i/>
          <w:iCs/>
          <w:sz w:val="20"/>
          <w:szCs w:val="20"/>
        </w:rPr>
        <w:t>”</w:t>
      </w:r>
    </w:p>
    <w:p w14:paraId="7D194ED3" w14:textId="4EF1EDF6" w:rsidR="00D34DD2" w:rsidRPr="003923AF" w:rsidRDefault="00D34DD2" w:rsidP="00325198">
      <w:pPr>
        <w:spacing w:after="0" w:line="240" w:lineRule="auto"/>
        <w:jc w:val="both"/>
        <w:rPr>
          <w:rFonts w:ascii="Arial" w:hAnsi="Arial" w:cs="Arial"/>
          <w:i/>
          <w:iCs/>
          <w:sz w:val="20"/>
          <w:szCs w:val="20"/>
        </w:rPr>
      </w:pPr>
    </w:p>
    <w:p w14:paraId="60EBAAAD" w14:textId="205135F4" w:rsidR="001C6993" w:rsidRPr="003923AF" w:rsidRDefault="001C6993" w:rsidP="001C6993">
      <w:pPr>
        <w:spacing w:after="0" w:line="240" w:lineRule="auto"/>
        <w:rPr>
          <w:rFonts w:ascii="Arial" w:hAnsi="Arial" w:cs="Arial"/>
          <w:i/>
          <w:iCs/>
          <w:sz w:val="20"/>
          <w:szCs w:val="20"/>
        </w:rPr>
      </w:pPr>
      <w:r w:rsidRPr="003923AF">
        <w:rPr>
          <w:rFonts w:ascii="Arial" w:hAnsi="Arial" w:cs="Arial"/>
          <w:i/>
          <w:iCs/>
          <w:sz w:val="20"/>
          <w:szCs w:val="20"/>
        </w:rPr>
        <w:t xml:space="preserve">“I would like to commend Ms </w:t>
      </w:r>
      <w:r w:rsidR="00973664">
        <w:rPr>
          <w:rFonts w:ascii="Arial" w:hAnsi="Arial" w:cs="Arial"/>
          <w:i/>
          <w:iCs/>
          <w:sz w:val="20"/>
          <w:szCs w:val="20"/>
        </w:rPr>
        <w:t>XX</w:t>
      </w:r>
      <w:r w:rsidRPr="003923AF">
        <w:rPr>
          <w:rFonts w:ascii="Arial" w:hAnsi="Arial" w:cs="Arial"/>
          <w:i/>
          <w:iCs/>
          <w:sz w:val="20"/>
          <w:szCs w:val="20"/>
        </w:rPr>
        <w:t>, her Team Manager</w:t>
      </w:r>
      <w:r w:rsidR="00973664">
        <w:rPr>
          <w:rFonts w:ascii="Arial" w:hAnsi="Arial" w:cs="Arial"/>
          <w:i/>
          <w:iCs/>
          <w:sz w:val="20"/>
          <w:szCs w:val="20"/>
        </w:rPr>
        <w:t xml:space="preserve"> </w:t>
      </w:r>
      <w:r w:rsidRPr="003923AF">
        <w:rPr>
          <w:rFonts w:ascii="Arial" w:hAnsi="Arial" w:cs="Arial"/>
          <w:i/>
          <w:iCs/>
          <w:sz w:val="20"/>
          <w:szCs w:val="20"/>
        </w:rPr>
        <w:t>and the Local Authority on a creative and persistent approach to working with</w:t>
      </w:r>
      <w:r w:rsidR="00973664">
        <w:rPr>
          <w:rFonts w:ascii="Arial" w:hAnsi="Arial" w:cs="Arial"/>
          <w:i/>
          <w:iCs/>
          <w:sz w:val="20"/>
          <w:szCs w:val="20"/>
        </w:rPr>
        <w:t xml:space="preserve"> XX</w:t>
      </w:r>
      <w:r w:rsidRPr="003923AF">
        <w:rPr>
          <w:rFonts w:ascii="Arial" w:hAnsi="Arial" w:cs="Arial"/>
          <w:i/>
          <w:iCs/>
          <w:sz w:val="20"/>
          <w:szCs w:val="20"/>
        </w:rPr>
        <w:t>, and their family since May 2023. I have been impressed with the quality of the social work and therapeutic work. They have provided significant support and resources, which have been pivotal to achieving this happy outcome for the children.”</w:t>
      </w:r>
    </w:p>
    <w:p w14:paraId="27C8E450" w14:textId="77777777" w:rsidR="001C6993" w:rsidRDefault="001C6993" w:rsidP="00325198">
      <w:pPr>
        <w:spacing w:after="0" w:line="240" w:lineRule="auto"/>
        <w:jc w:val="both"/>
        <w:rPr>
          <w:rFonts w:ascii="Arial" w:hAnsi="Arial" w:cs="Arial"/>
          <w:i/>
          <w:color w:val="000000"/>
          <w:sz w:val="20"/>
          <w:szCs w:val="20"/>
        </w:rPr>
      </w:pPr>
    </w:p>
    <w:p w14:paraId="2CE743BB" w14:textId="3F1E1654" w:rsidR="00D34DD2" w:rsidRDefault="00D34DD2" w:rsidP="00325198">
      <w:pPr>
        <w:spacing w:after="0" w:line="240" w:lineRule="auto"/>
        <w:jc w:val="both"/>
        <w:rPr>
          <w:rFonts w:ascii="Arial" w:hAnsi="Arial" w:cs="Arial"/>
          <w:i/>
          <w:color w:val="000000"/>
          <w:sz w:val="20"/>
          <w:szCs w:val="20"/>
        </w:rPr>
      </w:pPr>
    </w:p>
    <w:p w14:paraId="004B739B" w14:textId="77777777" w:rsidR="00D34DD2" w:rsidRDefault="00D34DD2" w:rsidP="00325198">
      <w:pPr>
        <w:spacing w:after="0" w:line="240" w:lineRule="auto"/>
        <w:jc w:val="both"/>
        <w:rPr>
          <w:rFonts w:ascii="Arial" w:hAnsi="Arial" w:cs="Arial"/>
          <w:i/>
          <w:color w:val="FF0000"/>
          <w:sz w:val="20"/>
          <w:szCs w:val="20"/>
        </w:rPr>
      </w:pPr>
    </w:p>
    <w:p w14:paraId="63EBC122" w14:textId="5ECCFD36" w:rsidR="0029442F" w:rsidRPr="00B052E3" w:rsidRDefault="00897B58" w:rsidP="00325198">
      <w:pPr>
        <w:spacing w:after="0" w:line="240" w:lineRule="auto"/>
        <w:jc w:val="both"/>
        <w:rPr>
          <w:rFonts w:ascii="Arial" w:hAnsi="Arial" w:cs="Arial"/>
          <w:b/>
          <w:sz w:val="24"/>
          <w:szCs w:val="18"/>
        </w:rPr>
      </w:pPr>
      <w:r w:rsidRPr="00B052E3">
        <w:rPr>
          <w:rFonts w:ascii="Arial" w:hAnsi="Arial" w:cs="Arial"/>
          <w:b/>
          <w:sz w:val="24"/>
          <w:szCs w:val="18"/>
        </w:rPr>
        <w:t>St Leger Homes</w:t>
      </w:r>
      <w:r w:rsidR="0075232C" w:rsidRPr="00B052E3">
        <w:rPr>
          <w:rFonts w:ascii="Arial" w:hAnsi="Arial" w:cs="Arial"/>
          <w:b/>
          <w:sz w:val="24"/>
          <w:szCs w:val="18"/>
        </w:rPr>
        <w:t xml:space="preserve"> Doncaster</w:t>
      </w:r>
    </w:p>
    <w:p w14:paraId="07C37455" w14:textId="77777777" w:rsidR="0029442F" w:rsidRPr="003923AF" w:rsidRDefault="0029442F" w:rsidP="00325198">
      <w:pPr>
        <w:spacing w:after="0" w:line="240" w:lineRule="auto"/>
        <w:jc w:val="both"/>
        <w:rPr>
          <w:rFonts w:ascii="Arial" w:hAnsi="Arial" w:cs="Arial"/>
          <w:b/>
          <w:color w:val="FF0000"/>
          <w:sz w:val="24"/>
          <w:szCs w:val="18"/>
        </w:rPr>
      </w:pPr>
    </w:p>
    <w:p w14:paraId="4C9FAB18" w14:textId="77777777" w:rsidR="009A4739" w:rsidRPr="009D352B" w:rsidRDefault="009A4739" w:rsidP="009A4739">
      <w:pPr>
        <w:spacing w:after="0" w:line="240" w:lineRule="auto"/>
        <w:rPr>
          <w:rFonts w:ascii="Arial" w:hAnsi="Arial" w:cs="Arial"/>
          <w:i/>
          <w:iCs/>
          <w:sz w:val="20"/>
          <w:szCs w:val="20"/>
        </w:rPr>
      </w:pPr>
      <w:r w:rsidRPr="009D352B">
        <w:rPr>
          <w:rFonts w:ascii="Arial" w:hAnsi="Arial" w:cs="Arial"/>
          <w:i/>
          <w:iCs/>
          <w:sz w:val="20"/>
          <w:szCs w:val="20"/>
        </w:rPr>
        <w:t>“Customer called to compliment painter she says he has done a great job and he is a lovely person. She also wanted to compliment the roofers who she says have completed the roof to a good standard and again are great workers.”</w:t>
      </w:r>
    </w:p>
    <w:p w14:paraId="47FEE001" w14:textId="77777777" w:rsidR="009A4739" w:rsidRPr="009D352B" w:rsidRDefault="009A4739" w:rsidP="009A4739">
      <w:pPr>
        <w:spacing w:after="0" w:line="240" w:lineRule="auto"/>
        <w:rPr>
          <w:rFonts w:ascii="Arial" w:hAnsi="Arial" w:cs="Arial"/>
          <w:i/>
          <w:iCs/>
          <w:sz w:val="20"/>
          <w:szCs w:val="20"/>
        </w:rPr>
      </w:pPr>
    </w:p>
    <w:p w14:paraId="17E466F3" w14:textId="77777777" w:rsidR="009A4739" w:rsidRPr="009D352B" w:rsidRDefault="009A4739" w:rsidP="009A4739">
      <w:pPr>
        <w:spacing w:after="0" w:line="240" w:lineRule="auto"/>
        <w:rPr>
          <w:rFonts w:ascii="Arial" w:hAnsi="Arial" w:cs="Arial"/>
          <w:i/>
          <w:iCs/>
          <w:sz w:val="20"/>
          <w:szCs w:val="20"/>
        </w:rPr>
      </w:pPr>
      <w:r w:rsidRPr="009D352B">
        <w:rPr>
          <w:rFonts w:ascii="Arial" w:hAnsi="Arial" w:cs="Arial"/>
          <w:i/>
          <w:iCs/>
          <w:sz w:val="20"/>
          <w:szCs w:val="20"/>
        </w:rPr>
        <w:t>“Customer called to give compliments to the electrician who has attended today. Customer said he was done quickly and gave an excellent service and wanted the compliment to be passed on.”</w:t>
      </w:r>
    </w:p>
    <w:p w14:paraId="304E30ED" w14:textId="77777777" w:rsidR="009A4739" w:rsidRPr="009D352B" w:rsidRDefault="009A4739" w:rsidP="009A4739">
      <w:pPr>
        <w:spacing w:after="0" w:line="240" w:lineRule="auto"/>
        <w:rPr>
          <w:rFonts w:ascii="Arial" w:hAnsi="Arial" w:cs="Arial"/>
          <w:i/>
          <w:iCs/>
          <w:sz w:val="20"/>
          <w:szCs w:val="20"/>
        </w:rPr>
      </w:pPr>
    </w:p>
    <w:p w14:paraId="42B7B3DD" w14:textId="77777777" w:rsidR="009A4739" w:rsidRPr="009D352B" w:rsidRDefault="009A4739" w:rsidP="009A4739">
      <w:pPr>
        <w:spacing w:after="0" w:line="240" w:lineRule="auto"/>
        <w:rPr>
          <w:rFonts w:ascii="Arial" w:hAnsi="Arial" w:cs="Arial"/>
          <w:i/>
          <w:iCs/>
          <w:sz w:val="20"/>
          <w:szCs w:val="20"/>
        </w:rPr>
      </w:pPr>
      <w:r w:rsidRPr="009D352B">
        <w:rPr>
          <w:rFonts w:ascii="Arial" w:hAnsi="Arial" w:cs="Arial"/>
          <w:i/>
          <w:iCs/>
          <w:sz w:val="20"/>
          <w:szCs w:val="20"/>
        </w:rPr>
        <w:lastRenderedPageBreak/>
        <w:t xml:space="preserve">“Customer called today to give compliments to the gas fitter who attended today 21/2/24, she said “He was such a lovely young man, so polite and helpful. I </w:t>
      </w:r>
      <w:proofErr w:type="spellStart"/>
      <w:r w:rsidRPr="009D352B">
        <w:rPr>
          <w:rFonts w:ascii="Arial" w:hAnsi="Arial" w:cs="Arial"/>
          <w:i/>
          <w:iCs/>
          <w:sz w:val="20"/>
          <w:szCs w:val="20"/>
        </w:rPr>
        <w:t>jut</w:t>
      </w:r>
      <w:proofErr w:type="spellEnd"/>
      <w:r w:rsidRPr="009D352B">
        <w:rPr>
          <w:rFonts w:ascii="Arial" w:hAnsi="Arial" w:cs="Arial"/>
          <w:i/>
          <w:iCs/>
          <w:sz w:val="20"/>
          <w:szCs w:val="20"/>
        </w:rPr>
        <w:t xml:space="preserve"> want to say thank you so much for your help and understanding. My husband is in a wheelchair and so can’t move things about and he helped move things, then moved them back after he was done. He was lovely. Thank you so much.”</w:t>
      </w:r>
    </w:p>
    <w:p w14:paraId="1C7BEEDE" w14:textId="77777777" w:rsidR="009A4739" w:rsidRPr="009D352B" w:rsidRDefault="009A4739" w:rsidP="009A4739">
      <w:pPr>
        <w:spacing w:after="0" w:line="240" w:lineRule="auto"/>
        <w:rPr>
          <w:rFonts w:ascii="Arial" w:hAnsi="Arial" w:cs="Arial"/>
          <w:i/>
          <w:iCs/>
          <w:sz w:val="20"/>
          <w:szCs w:val="20"/>
        </w:rPr>
      </w:pPr>
    </w:p>
    <w:p w14:paraId="59877C5C" w14:textId="77777777" w:rsidR="009A4739" w:rsidRPr="009350EE" w:rsidRDefault="009A4739" w:rsidP="009A4739">
      <w:pPr>
        <w:spacing w:after="0" w:line="240" w:lineRule="auto"/>
        <w:rPr>
          <w:rFonts w:ascii="Arial" w:hAnsi="Arial" w:cs="Arial"/>
          <w:i/>
          <w:iCs/>
          <w:sz w:val="20"/>
          <w:szCs w:val="20"/>
        </w:rPr>
      </w:pPr>
      <w:r w:rsidRPr="009D352B">
        <w:rPr>
          <w:rFonts w:ascii="Arial" w:hAnsi="Arial" w:cs="Arial"/>
          <w:i/>
          <w:iCs/>
          <w:sz w:val="20"/>
          <w:szCs w:val="20"/>
        </w:rPr>
        <w:t xml:space="preserve">I have just spoken with the customer who you recently closed for support. She was absolutely over the moon with the support you gave her. She asked me to pass on to you how grateful she is for your help. She said it’s made a massive difference to her life and although it might seem like small steps to some, she has made massive changes thanks to you, and she feels like her self-esteem and confidence has improved massively. She only wishes she could have had your support for longer. </w:t>
      </w:r>
    </w:p>
    <w:p w14:paraId="3DBABABA" w14:textId="77777777" w:rsidR="009A4739" w:rsidRPr="009350EE" w:rsidRDefault="009A4739" w:rsidP="009A4739">
      <w:pPr>
        <w:spacing w:after="0" w:line="240" w:lineRule="auto"/>
        <w:rPr>
          <w:rFonts w:ascii="Arial" w:hAnsi="Arial" w:cs="Arial"/>
          <w:i/>
          <w:iCs/>
          <w:sz w:val="20"/>
          <w:szCs w:val="20"/>
        </w:rPr>
      </w:pPr>
    </w:p>
    <w:p w14:paraId="3F9A3B3A" w14:textId="77777777" w:rsidR="009A4739" w:rsidRPr="009350EE" w:rsidRDefault="009A4739" w:rsidP="009A4739">
      <w:pPr>
        <w:spacing w:after="0" w:line="240" w:lineRule="auto"/>
        <w:rPr>
          <w:rFonts w:ascii="Arial" w:hAnsi="Arial" w:cs="Arial"/>
          <w:i/>
          <w:iCs/>
          <w:sz w:val="20"/>
          <w:szCs w:val="20"/>
        </w:rPr>
      </w:pPr>
      <w:r w:rsidRPr="009350EE">
        <w:rPr>
          <w:rFonts w:ascii="Arial" w:hAnsi="Arial" w:cs="Arial"/>
          <w:i/>
          <w:iCs/>
          <w:sz w:val="20"/>
          <w:szCs w:val="20"/>
        </w:rPr>
        <w:t>The customer called today to give compliments. He said he loves his house, it’s the best house in the world and he thinks the landlord (SLHD) are wonderful. He said, “I wouldn’t swap my house for Buckingham Palace.”</w:t>
      </w:r>
    </w:p>
    <w:p w14:paraId="7493EEEE" w14:textId="77777777" w:rsidR="009A4739" w:rsidRPr="00024375" w:rsidRDefault="009A4739" w:rsidP="009A4739">
      <w:pPr>
        <w:autoSpaceDE w:val="0"/>
        <w:autoSpaceDN w:val="0"/>
        <w:adjustRightInd w:val="0"/>
        <w:spacing w:after="0" w:line="240" w:lineRule="auto"/>
        <w:jc w:val="both"/>
        <w:rPr>
          <w:rFonts w:ascii="Arial" w:hAnsi="Arial" w:cs="Arial"/>
          <w:i/>
          <w:sz w:val="18"/>
          <w:szCs w:val="18"/>
        </w:rPr>
      </w:pPr>
    </w:p>
    <w:p w14:paraId="50066287" w14:textId="77777777" w:rsidR="00FA60EB" w:rsidRDefault="00FA60EB" w:rsidP="00325198">
      <w:pPr>
        <w:autoSpaceDE w:val="0"/>
        <w:autoSpaceDN w:val="0"/>
        <w:adjustRightInd w:val="0"/>
        <w:spacing w:after="0" w:line="240" w:lineRule="auto"/>
        <w:jc w:val="both"/>
        <w:rPr>
          <w:rFonts w:ascii="Arial" w:hAnsi="Arial" w:cs="Arial"/>
          <w:b/>
          <w:iCs/>
          <w:sz w:val="24"/>
          <w:szCs w:val="24"/>
        </w:rPr>
      </w:pPr>
    </w:p>
    <w:p w14:paraId="0336C6D5" w14:textId="47E8FB88" w:rsidR="00144CF0" w:rsidRPr="00FA60EB" w:rsidRDefault="00C476D9" w:rsidP="00325198">
      <w:pPr>
        <w:autoSpaceDE w:val="0"/>
        <w:autoSpaceDN w:val="0"/>
        <w:adjustRightInd w:val="0"/>
        <w:spacing w:after="0" w:line="240" w:lineRule="auto"/>
        <w:jc w:val="both"/>
        <w:rPr>
          <w:rFonts w:ascii="Arial" w:hAnsi="Arial" w:cs="Arial"/>
          <w:b/>
          <w:iCs/>
          <w:sz w:val="24"/>
          <w:szCs w:val="24"/>
        </w:rPr>
      </w:pPr>
      <w:r w:rsidRPr="00FA60EB">
        <w:rPr>
          <w:rFonts w:ascii="Arial" w:hAnsi="Arial" w:cs="Arial"/>
          <w:b/>
          <w:iCs/>
          <w:sz w:val="24"/>
          <w:szCs w:val="24"/>
        </w:rPr>
        <w:t>Doncaster Council Leisure T</w:t>
      </w:r>
      <w:r w:rsidR="00D1424C" w:rsidRPr="00FA60EB">
        <w:rPr>
          <w:rFonts w:ascii="Arial" w:hAnsi="Arial" w:cs="Arial"/>
          <w:b/>
          <w:iCs/>
          <w:sz w:val="24"/>
          <w:szCs w:val="24"/>
        </w:rPr>
        <w:t xml:space="preserve">rust </w:t>
      </w:r>
    </w:p>
    <w:p w14:paraId="677678FF" w14:textId="77777777" w:rsidR="00144CF0" w:rsidRPr="003923AF" w:rsidRDefault="00144CF0" w:rsidP="00325198">
      <w:pPr>
        <w:autoSpaceDE w:val="0"/>
        <w:autoSpaceDN w:val="0"/>
        <w:adjustRightInd w:val="0"/>
        <w:spacing w:after="0" w:line="240" w:lineRule="auto"/>
        <w:jc w:val="both"/>
        <w:rPr>
          <w:rFonts w:ascii="Arial" w:hAnsi="Arial" w:cs="Arial"/>
          <w:i/>
          <w:iCs/>
          <w:color w:val="FF0000"/>
          <w:sz w:val="18"/>
        </w:rPr>
      </w:pPr>
    </w:p>
    <w:p w14:paraId="0BB9E76E" w14:textId="7CF9A672" w:rsidR="00FA60EB" w:rsidRPr="00FA60EB" w:rsidRDefault="00FA60EB" w:rsidP="00FA60EB">
      <w:pPr>
        <w:rPr>
          <w:rFonts w:ascii="Arial" w:hAnsi="Arial" w:cs="Arial"/>
          <w:i/>
          <w:iCs/>
          <w:color w:val="000000"/>
          <w:sz w:val="20"/>
          <w:szCs w:val="20"/>
        </w:rPr>
      </w:pPr>
      <w:r w:rsidRPr="00FA60EB">
        <w:rPr>
          <w:rFonts w:ascii="Arial" w:hAnsi="Arial" w:cs="Arial"/>
          <w:i/>
          <w:iCs/>
          <w:color w:val="000000"/>
          <w:sz w:val="20"/>
          <w:szCs w:val="20"/>
        </w:rPr>
        <w:t xml:space="preserve">"Just want to say visited today with my 2 sons and partners and it was amazing so clean lifeguards always checking everyone is safe it’s the best swimming pool I been to this year 100% </w:t>
      </w:r>
      <w:proofErr w:type="gramStart"/>
      <w:r w:rsidRPr="00FA60EB">
        <w:rPr>
          <w:rFonts w:ascii="Arial" w:hAnsi="Arial" w:cs="Arial"/>
          <w:i/>
          <w:iCs/>
          <w:color w:val="000000"/>
          <w:sz w:val="20"/>
          <w:szCs w:val="20"/>
        </w:rPr>
        <w:t>returning</w:t>
      </w:r>
      <w:proofErr w:type="gramEnd"/>
      <w:r w:rsidRPr="00FA60EB">
        <w:rPr>
          <w:rFonts w:ascii="Arial" w:hAnsi="Arial" w:cs="Arial"/>
          <w:i/>
          <w:iCs/>
          <w:color w:val="000000"/>
          <w:sz w:val="20"/>
          <w:szCs w:val="20"/>
        </w:rPr>
        <w:t xml:space="preserve"> " </w:t>
      </w:r>
    </w:p>
    <w:p w14:paraId="15899F81" w14:textId="064A81E9" w:rsidR="00FA60EB" w:rsidRPr="00FA60EB" w:rsidRDefault="00FA60EB" w:rsidP="00FA60EB">
      <w:pPr>
        <w:rPr>
          <w:rFonts w:ascii="Arial" w:hAnsi="Arial" w:cs="Arial"/>
          <w:i/>
          <w:iCs/>
          <w:color w:val="000000"/>
          <w:sz w:val="20"/>
          <w:szCs w:val="20"/>
        </w:rPr>
      </w:pPr>
      <w:r w:rsidRPr="00FA60EB">
        <w:rPr>
          <w:rFonts w:ascii="Arial" w:hAnsi="Arial" w:cs="Arial"/>
          <w:i/>
          <w:iCs/>
          <w:color w:val="000000"/>
          <w:sz w:val="20"/>
          <w:szCs w:val="20"/>
        </w:rPr>
        <w:t>"</w:t>
      </w:r>
      <w:r>
        <w:rPr>
          <w:rFonts w:ascii="Arial" w:hAnsi="Arial" w:cs="Arial"/>
          <w:i/>
          <w:iCs/>
          <w:color w:val="000000"/>
          <w:sz w:val="20"/>
          <w:szCs w:val="20"/>
        </w:rPr>
        <w:t>T</w:t>
      </w:r>
      <w:r w:rsidRPr="00FA60EB">
        <w:rPr>
          <w:rFonts w:ascii="Arial" w:hAnsi="Arial" w:cs="Arial"/>
          <w:i/>
          <w:iCs/>
          <w:color w:val="000000"/>
          <w:sz w:val="20"/>
          <w:szCs w:val="20"/>
        </w:rPr>
        <w:t xml:space="preserve">he lifeguard was very polite and made my experience 10x better. Not only did she do this for me but </w:t>
      </w:r>
      <w:proofErr w:type="spellStart"/>
      <w:r w:rsidRPr="00FA60EB">
        <w:rPr>
          <w:rFonts w:ascii="Arial" w:hAnsi="Arial" w:cs="Arial"/>
          <w:i/>
          <w:iCs/>
          <w:color w:val="000000"/>
          <w:sz w:val="20"/>
          <w:szCs w:val="20"/>
        </w:rPr>
        <w:t>i</w:t>
      </w:r>
      <w:proofErr w:type="spellEnd"/>
      <w:r w:rsidRPr="00FA60EB">
        <w:rPr>
          <w:rFonts w:ascii="Arial" w:hAnsi="Arial" w:cs="Arial"/>
          <w:i/>
          <w:iCs/>
          <w:color w:val="000000"/>
          <w:sz w:val="20"/>
          <w:szCs w:val="20"/>
        </w:rPr>
        <w:t xml:space="preserve"> saw her do it for others as well which was something no other lifeguard did. GIVE HER A RAISE !!!" </w:t>
      </w:r>
    </w:p>
    <w:p w14:paraId="5ABCA185" w14:textId="7D941669" w:rsidR="00FA60EB" w:rsidRPr="00FA60EB" w:rsidRDefault="00FA60EB" w:rsidP="00FA60EB">
      <w:pPr>
        <w:rPr>
          <w:rFonts w:ascii="Arial" w:hAnsi="Arial" w:cs="Arial"/>
          <w:i/>
          <w:iCs/>
          <w:color w:val="000000"/>
          <w:sz w:val="20"/>
          <w:szCs w:val="20"/>
        </w:rPr>
      </w:pPr>
      <w:r w:rsidRPr="00FA60EB">
        <w:rPr>
          <w:rFonts w:ascii="Arial" w:hAnsi="Arial" w:cs="Arial"/>
          <w:i/>
          <w:iCs/>
          <w:color w:val="000000"/>
          <w:sz w:val="20"/>
          <w:szCs w:val="20"/>
        </w:rPr>
        <w:t xml:space="preserve">"Please congratulate </w:t>
      </w:r>
      <w:r>
        <w:rPr>
          <w:rFonts w:ascii="Arial" w:hAnsi="Arial" w:cs="Arial"/>
          <w:i/>
          <w:iCs/>
          <w:color w:val="000000"/>
          <w:sz w:val="20"/>
          <w:szCs w:val="20"/>
        </w:rPr>
        <w:t>the</w:t>
      </w:r>
      <w:r w:rsidRPr="00FA60EB">
        <w:rPr>
          <w:rFonts w:ascii="Arial" w:hAnsi="Arial" w:cs="Arial"/>
          <w:i/>
          <w:iCs/>
          <w:color w:val="000000"/>
          <w:sz w:val="20"/>
          <w:szCs w:val="20"/>
        </w:rPr>
        <w:t xml:space="preserve"> lifeguard at top of “The Falls” slide on 11am session - I was with my grandson who loves that </w:t>
      </w:r>
      <w:proofErr w:type="gramStart"/>
      <w:r w:rsidRPr="00FA60EB">
        <w:rPr>
          <w:rFonts w:ascii="Arial" w:hAnsi="Arial" w:cs="Arial"/>
          <w:i/>
          <w:iCs/>
          <w:color w:val="000000"/>
          <w:sz w:val="20"/>
          <w:szCs w:val="20"/>
        </w:rPr>
        <w:t>slide</w:t>
      </w:r>
      <w:proofErr w:type="gramEnd"/>
      <w:r w:rsidRPr="00FA60EB">
        <w:rPr>
          <w:rFonts w:ascii="Arial" w:hAnsi="Arial" w:cs="Arial"/>
          <w:i/>
          <w:iCs/>
          <w:color w:val="000000"/>
          <w:sz w:val="20"/>
          <w:szCs w:val="20"/>
        </w:rPr>
        <w:t xml:space="preserve"> and he was super excited to have </w:t>
      </w:r>
      <w:r>
        <w:rPr>
          <w:rFonts w:ascii="Arial" w:hAnsi="Arial" w:cs="Arial"/>
          <w:i/>
          <w:iCs/>
          <w:color w:val="000000"/>
          <w:sz w:val="20"/>
          <w:szCs w:val="20"/>
        </w:rPr>
        <w:t>him</w:t>
      </w:r>
      <w:r w:rsidRPr="00FA60EB">
        <w:rPr>
          <w:rFonts w:ascii="Arial" w:hAnsi="Arial" w:cs="Arial"/>
          <w:i/>
          <w:iCs/>
          <w:color w:val="000000"/>
          <w:sz w:val="20"/>
          <w:szCs w:val="20"/>
        </w:rPr>
        <w:t xml:space="preserve"> interact in fun and banter with him - well over and above - well done and thank you, you made that little boy’s day" </w:t>
      </w:r>
    </w:p>
    <w:p w14:paraId="33D90A17" w14:textId="118D454F" w:rsidR="004E1A82" w:rsidRPr="00FA60EB" w:rsidRDefault="00FA60EB" w:rsidP="00FA60EB">
      <w:pPr>
        <w:pStyle w:val="xmsonormal"/>
        <w:shd w:val="clear" w:color="auto" w:fill="FFFFFF"/>
        <w:jc w:val="both"/>
        <w:rPr>
          <w:rStyle w:val="contentpasted0"/>
          <w:rFonts w:ascii="Arial" w:hAnsi="Arial" w:cs="Arial"/>
          <w:i/>
          <w:iCs/>
          <w:color w:val="FF0000"/>
          <w:sz w:val="18"/>
          <w:szCs w:val="20"/>
        </w:rPr>
      </w:pPr>
      <w:r w:rsidRPr="00FA60EB">
        <w:rPr>
          <w:rFonts w:ascii="Arial" w:hAnsi="Arial" w:cs="Arial"/>
          <w:i/>
          <w:iCs/>
          <w:color w:val="000000"/>
          <w:sz w:val="20"/>
          <w:szCs w:val="20"/>
        </w:rPr>
        <w:t xml:space="preserve">"Both members of staff were extremely helpful. The member of staff who supervised our session was excellent. She offered help and advice as we explained it was our first attempt at paddle boarding. With her knowledge and </w:t>
      </w:r>
      <w:proofErr w:type="gramStart"/>
      <w:r w:rsidRPr="00FA60EB">
        <w:rPr>
          <w:rFonts w:ascii="Arial" w:hAnsi="Arial" w:cs="Arial"/>
          <w:i/>
          <w:iCs/>
          <w:color w:val="000000"/>
          <w:sz w:val="20"/>
          <w:szCs w:val="20"/>
        </w:rPr>
        <w:t>instruction</w:t>
      </w:r>
      <w:proofErr w:type="gramEnd"/>
      <w:r w:rsidRPr="00FA60EB">
        <w:rPr>
          <w:rFonts w:ascii="Arial" w:hAnsi="Arial" w:cs="Arial"/>
          <w:i/>
          <w:iCs/>
          <w:color w:val="000000"/>
          <w:sz w:val="20"/>
          <w:szCs w:val="20"/>
        </w:rPr>
        <w:t xml:space="preserve"> we were both paddle boarding by the end of the session. She made it an extremely satisfying and superb experience. Please pass on our comments to the staff members concerned."</w:t>
      </w:r>
    </w:p>
    <w:p w14:paraId="4101DDA2" w14:textId="77777777" w:rsidR="004E1A82" w:rsidRPr="003923AF" w:rsidRDefault="004E1A82" w:rsidP="00325198">
      <w:pPr>
        <w:pStyle w:val="xmsonormal"/>
        <w:shd w:val="clear" w:color="auto" w:fill="FFFFFF"/>
        <w:jc w:val="both"/>
        <w:rPr>
          <w:rStyle w:val="contentpasted0"/>
          <w:rFonts w:ascii="Arial" w:hAnsi="Arial" w:cs="Arial"/>
          <w:i/>
          <w:iCs/>
          <w:color w:val="FF0000"/>
          <w:sz w:val="20"/>
        </w:rPr>
      </w:pPr>
    </w:p>
    <w:p w14:paraId="36CFA996" w14:textId="61FD7F68" w:rsidR="00DF40AA" w:rsidRPr="00C476D9" w:rsidRDefault="00C476D9" w:rsidP="00325198">
      <w:pPr>
        <w:pStyle w:val="xmsonormal"/>
        <w:shd w:val="clear" w:color="auto" w:fill="FFFFFF"/>
        <w:jc w:val="both"/>
        <w:rPr>
          <w:i/>
          <w:color w:val="000000" w:themeColor="text1"/>
          <w:sz w:val="20"/>
        </w:rPr>
      </w:pPr>
      <w:r w:rsidRPr="003923AF">
        <w:rPr>
          <w:rStyle w:val="contentpasted0"/>
          <w:i/>
          <w:color w:val="FF0000"/>
          <w:szCs w:val="24"/>
        </w:rPr>
        <w:t> </w:t>
      </w:r>
    </w:p>
    <w:p w14:paraId="2743C51A" w14:textId="77777777" w:rsidR="0098525C" w:rsidRPr="00210C06" w:rsidRDefault="0098525C" w:rsidP="00325198">
      <w:pPr>
        <w:autoSpaceDE w:val="0"/>
        <w:autoSpaceDN w:val="0"/>
        <w:adjustRightInd w:val="0"/>
        <w:spacing w:after="0" w:line="240" w:lineRule="auto"/>
        <w:jc w:val="both"/>
        <w:rPr>
          <w:rFonts w:ascii="Arial" w:hAnsi="Arial" w:cs="Arial"/>
          <w:i/>
          <w:iCs/>
          <w:color w:val="FF0000"/>
          <w:sz w:val="20"/>
          <w:szCs w:val="20"/>
        </w:rPr>
      </w:pPr>
    </w:p>
    <w:p w14:paraId="38030D70" w14:textId="77777777" w:rsidR="00F03B3E" w:rsidRPr="003923AF" w:rsidRDefault="0092108A" w:rsidP="00325198">
      <w:pPr>
        <w:jc w:val="both"/>
        <w:rPr>
          <w:rFonts w:ascii="Arial" w:hAnsi="Arial" w:cs="Arial"/>
          <w:b/>
          <w:bCs/>
          <w:sz w:val="24"/>
          <w:szCs w:val="24"/>
        </w:rPr>
      </w:pPr>
      <w:r w:rsidRPr="003923AF">
        <w:rPr>
          <w:rFonts w:ascii="Arial" w:hAnsi="Arial" w:cs="Arial"/>
          <w:b/>
          <w:bCs/>
          <w:sz w:val="24"/>
          <w:szCs w:val="24"/>
        </w:rPr>
        <w:t>9</w:t>
      </w:r>
      <w:r w:rsidR="00770C86" w:rsidRPr="003923AF">
        <w:rPr>
          <w:rFonts w:ascii="Arial" w:hAnsi="Arial" w:cs="Arial"/>
          <w:b/>
          <w:bCs/>
          <w:sz w:val="24"/>
          <w:szCs w:val="24"/>
        </w:rPr>
        <w:t xml:space="preserve">. </w:t>
      </w:r>
      <w:r w:rsidR="00F03B3E" w:rsidRPr="003923AF">
        <w:rPr>
          <w:rFonts w:ascii="Arial" w:hAnsi="Arial" w:cs="Arial"/>
          <w:b/>
          <w:bCs/>
          <w:sz w:val="24"/>
          <w:szCs w:val="24"/>
        </w:rPr>
        <w:t>Unreasonable Behaviour Policy</w:t>
      </w:r>
    </w:p>
    <w:p w14:paraId="68275CE0" w14:textId="0586E46F" w:rsidR="00E4223C" w:rsidRPr="003923AF" w:rsidRDefault="00530D83" w:rsidP="00325198">
      <w:pPr>
        <w:pStyle w:val="NormalWeb"/>
        <w:shd w:val="clear" w:color="auto" w:fill="FFFFFF"/>
        <w:spacing w:before="0" w:beforeAutospacing="0" w:after="300" w:afterAutospacing="0"/>
        <w:jc w:val="both"/>
        <w:rPr>
          <w:rFonts w:ascii="Arial" w:hAnsi="Arial" w:cs="Arial"/>
          <w:szCs w:val="22"/>
          <w:lang w:eastAsia="en-US"/>
        </w:rPr>
      </w:pPr>
      <w:r w:rsidRPr="003923AF">
        <w:rPr>
          <w:rFonts w:ascii="Arial" w:hAnsi="Arial" w:cs="Arial"/>
          <w:szCs w:val="22"/>
          <w:lang w:eastAsia="en-US"/>
        </w:rPr>
        <w:t>In a small number of cases, we experience service users acting in an unreasonable way when accessing Council services. This could be when they have a complaint, pursuing their complaints in a way that can impede the investigation of their complaint, or</w:t>
      </w:r>
      <w:r w:rsidR="000E68F7" w:rsidRPr="003923AF">
        <w:rPr>
          <w:rFonts w:ascii="Arial" w:hAnsi="Arial" w:cs="Arial"/>
          <w:szCs w:val="22"/>
          <w:lang w:eastAsia="en-US"/>
        </w:rPr>
        <w:t xml:space="preserve"> residents who have not made complaints but take</w:t>
      </w:r>
      <w:r w:rsidRPr="003923AF">
        <w:rPr>
          <w:rFonts w:ascii="Arial" w:hAnsi="Arial" w:cs="Arial"/>
          <w:szCs w:val="22"/>
          <w:lang w:eastAsia="en-US"/>
        </w:rPr>
        <w:t xml:space="preserve"> up a disproportionate amount of Council time and resources</w:t>
      </w:r>
      <w:r w:rsidR="000E68F7" w:rsidRPr="003923AF">
        <w:rPr>
          <w:rFonts w:ascii="Arial" w:hAnsi="Arial" w:cs="Arial"/>
          <w:szCs w:val="22"/>
          <w:lang w:eastAsia="en-US"/>
        </w:rPr>
        <w:t xml:space="preserve"> sending in emails or making phone calls</w:t>
      </w:r>
      <w:r w:rsidRPr="003923AF">
        <w:rPr>
          <w:rFonts w:ascii="Arial" w:hAnsi="Arial" w:cs="Arial"/>
          <w:szCs w:val="22"/>
          <w:lang w:eastAsia="en-US"/>
        </w:rPr>
        <w:t xml:space="preserve">. </w:t>
      </w:r>
    </w:p>
    <w:p w14:paraId="4922D963" w14:textId="60D86A1B" w:rsidR="000A7434" w:rsidRPr="003923AF" w:rsidRDefault="008327C0" w:rsidP="00325198">
      <w:pPr>
        <w:jc w:val="both"/>
        <w:rPr>
          <w:rFonts w:ascii="Arial" w:hAnsi="Arial" w:cs="Arial"/>
          <w:sz w:val="24"/>
        </w:rPr>
      </w:pPr>
      <w:r w:rsidRPr="003923AF">
        <w:rPr>
          <w:rFonts w:ascii="Arial" w:hAnsi="Arial" w:cs="Arial"/>
          <w:sz w:val="24"/>
        </w:rPr>
        <w:t xml:space="preserve">There are currently </w:t>
      </w:r>
      <w:r w:rsidR="00C57E9E" w:rsidRPr="003923AF">
        <w:rPr>
          <w:rFonts w:ascii="Arial" w:hAnsi="Arial" w:cs="Arial"/>
          <w:sz w:val="24"/>
        </w:rPr>
        <w:t>2</w:t>
      </w:r>
      <w:r w:rsidR="007A3E07" w:rsidRPr="003923AF">
        <w:rPr>
          <w:rFonts w:ascii="Arial" w:hAnsi="Arial" w:cs="Arial"/>
          <w:sz w:val="24"/>
        </w:rPr>
        <w:t>3</w:t>
      </w:r>
      <w:r w:rsidR="000A7434" w:rsidRPr="003923AF">
        <w:rPr>
          <w:rFonts w:ascii="Arial" w:hAnsi="Arial" w:cs="Arial"/>
          <w:sz w:val="24"/>
        </w:rPr>
        <w:t xml:space="preserve"> individuals on the Unreasonable Behaviour register and the way in which their behaviour is being managed differs vastly, ranging from complete barring of attending the </w:t>
      </w:r>
      <w:r w:rsidR="00423FEA" w:rsidRPr="003923AF">
        <w:rPr>
          <w:rFonts w:ascii="Arial" w:hAnsi="Arial" w:cs="Arial"/>
          <w:sz w:val="24"/>
        </w:rPr>
        <w:t xml:space="preserve">Civic Buildings </w:t>
      </w:r>
      <w:r w:rsidR="000A7434" w:rsidRPr="003923AF">
        <w:rPr>
          <w:rFonts w:ascii="Arial" w:hAnsi="Arial" w:cs="Arial"/>
          <w:sz w:val="24"/>
        </w:rPr>
        <w:t>One Stop Shop</w:t>
      </w:r>
      <w:r w:rsidR="009D75ED" w:rsidRPr="003923AF">
        <w:rPr>
          <w:rFonts w:ascii="Arial" w:hAnsi="Arial" w:cs="Arial"/>
          <w:sz w:val="24"/>
        </w:rPr>
        <w:t xml:space="preserve">, </w:t>
      </w:r>
      <w:r w:rsidR="000A7434" w:rsidRPr="003923AF">
        <w:rPr>
          <w:rFonts w:ascii="Arial" w:hAnsi="Arial" w:cs="Arial"/>
          <w:sz w:val="24"/>
        </w:rPr>
        <w:t>due to acts of violence</w:t>
      </w:r>
      <w:r w:rsidR="009D75ED" w:rsidRPr="003923AF">
        <w:rPr>
          <w:rFonts w:ascii="Arial" w:hAnsi="Arial" w:cs="Arial"/>
          <w:sz w:val="24"/>
        </w:rPr>
        <w:t xml:space="preserve"> and </w:t>
      </w:r>
      <w:r w:rsidR="00614AFB" w:rsidRPr="003923AF">
        <w:rPr>
          <w:rFonts w:ascii="Arial" w:hAnsi="Arial" w:cs="Arial"/>
          <w:sz w:val="24"/>
        </w:rPr>
        <w:t>aggression</w:t>
      </w:r>
      <w:r w:rsidR="001B2F5E">
        <w:rPr>
          <w:rFonts w:ascii="Arial" w:hAnsi="Arial" w:cs="Arial"/>
          <w:sz w:val="24"/>
        </w:rPr>
        <w:t>,</w:t>
      </w:r>
      <w:r w:rsidR="00614AFB" w:rsidRPr="003923AF">
        <w:rPr>
          <w:rFonts w:ascii="Arial" w:hAnsi="Arial" w:cs="Arial"/>
          <w:sz w:val="24"/>
        </w:rPr>
        <w:t xml:space="preserve"> </w:t>
      </w:r>
      <w:r w:rsidR="00D061AE" w:rsidRPr="003923AF">
        <w:rPr>
          <w:rFonts w:ascii="Arial" w:hAnsi="Arial" w:cs="Arial"/>
          <w:sz w:val="24"/>
        </w:rPr>
        <w:t>to</w:t>
      </w:r>
      <w:r w:rsidR="000A7434" w:rsidRPr="003923AF">
        <w:rPr>
          <w:rFonts w:ascii="Arial" w:hAnsi="Arial" w:cs="Arial"/>
          <w:sz w:val="24"/>
        </w:rPr>
        <w:t xml:space="preserve"> appointing a Single Point of Contact to try </w:t>
      </w:r>
      <w:r w:rsidR="00530D83" w:rsidRPr="003923AF">
        <w:rPr>
          <w:rFonts w:ascii="Arial" w:hAnsi="Arial" w:cs="Arial"/>
          <w:sz w:val="24"/>
        </w:rPr>
        <w:t xml:space="preserve">to </w:t>
      </w:r>
      <w:r w:rsidR="000A7434" w:rsidRPr="003923AF">
        <w:rPr>
          <w:rFonts w:ascii="Arial" w:hAnsi="Arial" w:cs="Arial"/>
          <w:sz w:val="24"/>
        </w:rPr>
        <w:t xml:space="preserve">streamline communication from an individual in an effort to help them. </w:t>
      </w:r>
    </w:p>
    <w:p w14:paraId="58FA86E7" w14:textId="3F527A1D" w:rsidR="000A7434" w:rsidRPr="003923AF" w:rsidRDefault="000A7434" w:rsidP="00325198">
      <w:pPr>
        <w:jc w:val="both"/>
        <w:rPr>
          <w:rFonts w:ascii="Arial" w:hAnsi="Arial" w:cs="Arial"/>
          <w:sz w:val="24"/>
        </w:rPr>
      </w:pPr>
      <w:r w:rsidRPr="003923AF">
        <w:rPr>
          <w:rFonts w:ascii="Arial" w:hAnsi="Arial" w:cs="Arial"/>
          <w:sz w:val="24"/>
        </w:rPr>
        <w:t xml:space="preserve">The Customer Experience </w:t>
      </w:r>
      <w:r w:rsidR="00E46C40" w:rsidRPr="003923AF">
        <w:rPr>
          <w:rFonts w:ascii="Arial" w:hAnsi="Arial" w:cs="Arial"/>
          <w:sz w:val="24"/>
        </w:rPr>
        <w:t>Team</w:t>
      </w:r>
      <w:r w:rsidRPr="003923AF">
        <w:rPr>
          <w:rFonts w:ascii="Arial" w:hAnsi="Arial" w:cs="Arial"/>
          <w:sz w:val="24"/>
        </w:rPr>
        <w:t xml:space="preserve"> have a tracking system to record all residents whose behaviour </w:t>
      </w:r>
      <w:r w:rsidR="00530D83" w:rsidRPr="003923AF">
        <w:rPr>
          <w:rFonts w:ascii="Arial" w:hAnsi="Arial" w:cs="Arial"/>
          <w:sz w:val="24"/>
        </w:rPr>
        <w:t>is</w:t>
      </w:r>
      <w:r w:rsidRPr="003923AF">
        <w:rPr>
          <w:rFonts w:ascii="Arial" w:hAnsi="Arial" w:cs="Arial"/>
          <w:sz w:val="24"/>
        </w:rPr>
        <w:t xml:space="preserve"> deemed unreasonable and they are responsible for reviewing this decision within a reasonable </w:t>
      </w:r>
      <w:r w:rsidR="004D2566" w:rsidRPr="003923AF">
        <w:rPr>
          <w:rFonts w:ascii="Arial" w:hAnsi="Arial" w:cs="Arial"/>
          <w:sz w:val="24"/>
        </w:rPr>
        <w:t>timeframe, which</w:t>
      </w:r>
      <w:r w:rsidRPr="003923AF">
        <w:rPr>
          <w:rFonts w:ascii="Arial" w:hAnsi="Arial" w:cs="Arial"/>
          <w:sz w:val="24"/>
        </w:rPr>
        <w:t xml:space="preserve"> is always set out to the resident from the onset</w:t>
      </w:r>
      <w:r w:rsidR="00530D83" w:rsidRPr="003923AF">
        <w:rPr>
          <w:rFonts w:ascii="Arial" w:hAnsi="Arial" w:cs="Arial"/>
          <w:sz w:val="24"/>
        </w:rPr>
        <w:t>. T</w:t>
      </w:r>
      <w:r w:rsidRPr="003923AF">
        <w:rPr>
          <w:rFonts w:ascii="Arial" w:hAnsi="Arial" w:cs="Arial"/>
          <w:sz w:val="24"/>
        </w:rPr>
        <w:t xml:space="preserve">hey are </w:t>
      </w:r>
      <w:r w:rsidR="00530D83" w:rsidRPr="003923AF">
        <w:rPr>
          <w:rFonts w:ascii="Arial" w:hAnsi="Arial" w:cs="Arial"/>
          <w:sz w:val="24"/>
        </w:rPr>
        <w:t xml:space="preserve">also </w:t>
      </w:r>
      <w:r w:rsidRPr="003923AF">
        <w:rPr>
          <w:rFonts w:ascii="Arial" w:hAnsi="Arial" w:cs="Arial"/>
          <w:sz w:val="24"/>
        </w:rPr>
        <w:t>responsible for keeping a central record of all letters/emails and other communication sent out or received from those residents relating to the policy.</w:t>
      </w:r>
    </w:p>
    <w:sectPr w:rsidR="000A7434" w:rsidRPr="003923AF" w:rsidSect="00CA4647">
      <w:footerReference w:type="default" r:id="rId4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44A7" w14:textId="77777777" w:rsidR="00D54D58" w:rsidRDefault="00D54D58" w:rsidP="00CE7DFB">
      <w:pPr>
        <w:spacing w:after="0" w:line="240" w:lineRule="auto"/>
      </w:pPr>
      <w:r>
        <w:separator/>
      </w:r>
    </w:p>
  </w:endnote>
  <w:endnote w:type="continuationSeparator" w:id="0">
    <w:p w14:paraId="7F39F0C4" w14:textId="77777777" w:rsidR="00D54D58" w:rsidRDefault="00D54D58" w:rsidP="00CE7DFB">
      <w:pPr>
        <w:spacing w:after="0" w:line="240" w:lineRule="auto"/>
      </w:pPr>
      <w:r>
        <w:continuationSeparator/>
      </w:r>
    </w:p>
  </w:endnote>
  <w:endnote w:type="continuationNotice" w:id="1">
    <w:p w14:paraId="7D99027D" w14:textId="77777777" w:rsidR="00D54D58" w:rsidRDefault="00D54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A7F7" w14:textId="77777777" w:rsidR="008F43FC" w:rsidRDefault="008F43FC">
    <w:pPr>
      <w:pStyle w:val="Footer"/>
    </w:pPr>
  </w:p>
  <w:p w14:paraId="291974F1" w14:textId="77777777" w:rsidR="008F43FC" w:rsidRDefault="008F43FC">
    <w:pPr>
      <w:pStyle w:val="Footer"/>
    </w:pPr>
  </w:p>
  <w:p w14:paraId="50A7FC98" w14:textId="77777777" w:rsidR="008F43FC" w:rsidRDefault="008F43FC">
    <w:pPr>
      <w:pStyle w:val="Footer"/>
    </w:pPr>
  </w:p>
  <w:p w14:paraId="57923227" w14:textId="77777777" w:rsidR="008F43FC" w:rsidRDefault="008F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B05D" w14:textId="77777777" w:rsidR="00D54D58" w:rsidRDefault="00D54D58" w:rsidP="00CE7DFB">
      <w:pPr>
        <w:spacing w:after="0" w:line="240" w:lineRule="auto"/>
      </w:pPr>
      <w:r>
        <w:separator/>
      </w:r>
    </w:p>
  </w:footnote>
  <w:footnote w:type="continuationSeparator" w:id="0">
    <w:p w14:paraId="64597C32" w14:textId="77777777" w:rsidR="00D54D58" w:rsidRDefault="00D54D58" w:rsidP="00CE7DFB">
      <w:pPr>
        <w:spacing w:after="0" w:line="240" w:lineRule="auto"/>
      </w:pPr>
      <w:r>
        <w:continuationSeparator/>
      </w:r>
    </w:p>
  </w:footnote>
  <w:footnote w:type="continuationNotice" w:id="1">
    <w:p w14:paraId="58B0851B" w14:textId="77777777" w:rsidR="00D54D58" w:rsidRDefault="00D54D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D23"/>
    <w:multiLevelType w:val="hybridMultilevel"/>
    <w:tmpl w:val="4D7624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52B69"/>
    <w:multiLevelType w:val="hybridMultilevel"/>
    <w:tmpl w:val="429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50CB4"/>
    <w:multiLevelType w:val="hybridMultilevel"/>
    <w:tmpl w:val="01FC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4970"/>
    <w:multiLevelType w:val="hybridMultilevel"/>
    <w:tmpl w:val="3018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7840"/>
    <w:multiLevelType w:val="hybridMultilevel"/>
    <w:tmpl w:val="F110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815C7"/>
    <w:multiLevelType w:val="hybridMultilevel"/>
    <w:tmpl w:val="26E8F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109E0"/>
    <w:multiLevelType w:val="multilevel"/>
    <w:tmpl w:val="F3F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63C83"/>
    <w:multiLevelType w:val="hybridMultilevel"/>
    <w:tmpl w:val="B58E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44902"/>
    <w:multiLevelType w:val="hybridMultilevel"/>
    <w:tmpl w:val="2064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4022A"/>
    <w:multiLevelType w:val="multilevel"/>
    <w:tmpl w:val="F5E88EF8"/>
    <w:lvl w:ilvl="0">
      <w:start w:val="1"/>
      <w:numFmt w:val="decimal"/>
      <w:pStyle w:val="Level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4)"/>
      <w:lvlJc w:val="left"/>
      <w:pPr>
        <w:tabs>
          <w:tab w:val="num" w:pos="1211"/>
        </w:tabs>
        <w:ind w:left="284" w:firstLine="567"/>
      </w:pPr>
    </w:lvl>
    <w:lvl w:ilvl="4">
      <w:start w:val="1"/>
      <w:numFmt w:val="bullet"/>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2BE6518"/>
    <w:multiLevelType w:val="hybridMultilevel"/>
    <w:tmpl w:val="4C52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B64D4"/>
    <w:multiLevelType w:val="multilevel"/>
    <w:tmpl w:val="A66E3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E44268"/>
    <w:multiLevelType w:val="hybridMultilevel"/>
    <w:tmpl w:val="1AC09DE8"/>
    <w:lvl w:ilvl="0" w:tplc="4782C7BE">
      <w:start w:val="1"/>
      <w:numFmt w:val="bullet"/>
      <w:lvlText w:val="·"/>
      <w:lvlJc w:val="left"/>
      <w:pPr>
        <w:ind w:left="720" w:hanging="360"/>
      </w:pPr>
      <w:rPr>
        <w:rFonts w:ascii="Symbol" w:hAnsi="Symbol" w:hint="default"/>
      </w:rPr>
    </w:lvl>
    <w:lvl w:ilvl="1" w:tplc="62A0EEFC">
      <w:start w:val="1"/>
      <w:numFmt w:val="bullet"/>
      <w:lvlText w:val="o"/>
      <w:lvlJc w:val="left"/>
      <w:pPr>
        <w:ind w:left="1440" w:hanging="360"/>
      </w:pPr>
      <w:rPr>
        <w:rFonts w:ascii="Courier New" w:hAnsi="Courier New" w:hint="default"/>
      </w:rPr>
    </w:lvl>
    <w:lvl w:ilvl="2" w:tplc="F5B4B9C0">
      <w:start w:val="1"/>
      <w:numFmt w:val="bullet"/>
      <w:lvlText w:val=""/>
      <w:lvlJc w:val="left"/>
      <w:pPr>
        <w:ind w:left="2160" w:hanging="360"/>
      </w:pPr>
      <w:rPr>
        <w:rFonts w:ascii="Wingdings" w:hAnsi="Wingdings" w:hint="default"/>
      </w:rPr>
    </w:lvl>
    <w:lvl w:ilvl="3" w:tplc="6E0063C8">
      <w:start w:val="1"/>
      <w:numFmt w:val="bullet"/>
      <w:lvlText w:val=""/>
      <w:lvlJc w:val="left"/>
      <w:pPr>
        <w:ind w:left="2880" w:hanging="360"/>
      </w:pPr>
      <w:rPr>
        <w:rFonts w:ascii="Symbol" w:hAnsi="Symbol" w:hint="default"/>
      </w:rPr>
    </w:lvl>
    <w:lvl w:ilvl="4" w:tplc="7214071C">
      <w:start w:val="1"/>
      <w:numFmt w:val="bullet"/>
      <w:lvlText w:val="o"/>
      <w:lvlJc w:val="left"/>
      <w:pPr>
        <w:ind w:left="3600" w:hanging="360"/>
      </w:pPr>
      <w:rPr>
        <w:rFonts w:ascii="Courier New" w:hAnsi="Courier New" w:hint="default"/>
      </w:rPr>
    </w:lvl>
    <w:lvl w:ilvl="5" w:tplc="2F2C3932">
      <w:start w:val="1"/>
      <w:numFmt w:val="bullet"/>
      <w:lvlText w:val=""/>
      <w:lvlJc w:val="left"/>
      <w:pPr>
        <w:ind w:left="4320" w:hanging="360"/>
      </w:pPr>
      <w:rPr>
        <w:rFonts w:ascii="Wingdings" w:hAnsi="Wingdings" w:hint="default"/>
      </w:rPr>
    </w:lvl>
    <w:lvl w:ilvl="6" w:tplc="B0320D24">
      <w:start w:val="1"/>
      <w:numFmt w:val="bullet"/>
      <w:lvlText w:val=""/>
      <w:lvlJc w:val="left"/>
      <w:pPr>
        <w:ind w:left="5040" w:hanging="360"/>
      </w:pPr>
      <w:rPr>
        <w:rFonts w:ascii="Symbol" w:hAnsi="Symbol" w:hint="default"/>
      </w:rPr>
    </w:lvl>
    <w:lvl w:ilvl="7" w:tplc="62EC4C24">
      <w:start w:val="1"/>
      <w:numFmt w:val="bullet"/>
      <w:lvlText w:val="o"/>
      <w:lvlJc w:val="left"/>
      <w:pPr>
        <w:ind w:left="5760" w:hanging="360"/>
      </w:pPr>
      <w:rPr>
        <w:rFonts w:ascii="Courier New" w:hAnsi="Courier New" w:hint="default"/>
      </w:rPr>
    </w:lvl>
    <w:lvl w:ilvl="8" w:tplc="82325AC6">
      <w:start w:val="1"/>
      <w:numFmt w:val="bullet"/>
      <w:lvlText w:val=""/>
      <w:lvlJc w:val="left"/>
      <w:pPr>
        <w:ind w:left="6480" w:hanging="360"/>
      </w:pPr>
      <w:rPr>
        <w:rFonts w:ascii="Wingdings" w:hAnsi="Wingdings" w:hint="default"/>
      </w:rPr>
    </w:lvl>
  </w:abstractNum>
  <w:abstractNum w:abstractNumId="13" w15:restartNumberingAfterBreak="0">
    <w:nsid w:val="410A6A41"/>
    <w:multiLevelType w:val="multilevel"/>
    <w:tmpl w:val="2EF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671064"/>
    <w:multiLevelType w:val="hybridMultilevel"/>
    <w:tmpl w:val="0BD8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76EFD"/>
    <w:multiLevelType w:val="hybridMultilevel"/>
    <w:tmpl w:val="78D86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D1C21"/>
    <w:multiLevelType w:val="hybridMultilevel"/>
    <w:tmpl w:val="8814F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B64406"/>
    <w:multiLevelType w:val="multilevel"/>
    <w:tmpl w:val="D72AE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C70C8"/>
    <w:multiLevelType w:val="hybridMultilevel"/>
    <w:tmpl w:val="D6D6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A549B"/>
    <w:multiLevelType w:val="hybridMultilevel"/>
    <w:tmpl w:val="7082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029B2"/>
    <w:multiLevelType w:val="hybridMultilevel"/>
    <w:tmpl w:val="80EA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A75B6"/>
    <w:multiLevelType w:val="hybridMultilevel"/>
    <w:tmpl w:val="34F0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90FFD"/>
    <w:multiLevelType w:val="hybridMultilevel"/>
    <w:tmpl w:val="3076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31E16"/>
    <w:multiLevelType w:val="hybridMultilevel"/>
    <w:tmpl w:val="ED74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1315C"/>
    <w:multiLevelType w:val="hybridMultilevel"/>
    <w:tmpl w:val="5FFCA852"/>
    <w:lvl w:ilvl="0" w:tplc="EDC4F89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862BD0"/>
    <w:multiLevelType w:val="hybridMultilevel"/>
    <w:tmpl w:val="187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E0E79"/>
    <w:multiLevelType w:val="hybridMultilevel"/>
    <w:tmpl w:val="B9A8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9577615">
    <w:abstractNumId w:val="9"/>
  </w:num>
  <w:num w:numId="2" w16cid:durableId="378163111">
    <w:abstractNumId w:val="5"/>
  </w:num>
  <w:num w:numId="3" w16cid:durableId="2136285750">
    <w:abstractNumId w:val="23"/>
  </w:num>
  <w:num w:numId="4" w16cid:durableId="1535190628">
    <w:abstractNumId w:val="19"/>
  </w:num>
  <w:num w:numId="5" w16cid:durableId="376780547">
    <w:abstractNumId w:val="21"/>
  </w:num>
  <w:num w:numId="6" w16cid:durableId="1432311553">
    <w:abstractNumId w:val="18"/>
  </w:num>
  <w:num w:numId="7" w16cid:durableId="1908176704">
    <w:abstractNumId w:val="8"/>
  </w:num>
  <w:num w:numId="8" w16cid:durableId="1316642814">
    <w:abstractNumId w:val="20"/>
  </w:num>
  <w:num w:numId="9" w16cid:durableId="740442403">
    <w:abstractNumId w:val="4"/>
  </w:num>
  <w:num w:numId="10" w16cid:durableId="2048331948">
    <w:abstractNumId w:val="12"/>
  </w:num>
  <w:num w:numId="11" w16cid:durableId="2052072262">
    <w:abstractNumId w:val="25"/>
  </w:num>
  <w:num w:numId="12" w16cid:durableId="1788500189">
    <w:abstractNumId w:val="11"/>
  </w:num>
  <w:num w:numId="13" w16cid:durableId="508980640">
    <w:abstractNumId w:val="6"/>
  </w:num>
  <w:num w:numId="14" w16cid:durableId="1860385009">
    <w:abstractNumId w:val="15"/>
  </w:num>
  <w:num w:numId="15" w16cid:durableId="583026644">
    <w:abstractNumId w:val="2"/>
  </w:num>
  <w:num w:numId="16" w16cid:durableId="1219708031">
    <w:abstractNumId w:val="14"/>
  </w:num>
  <w:num w:numId="17" w16cid:durableId="199510339">
    <w:abstractNumId w:val="10"/>
  </w:num>
  <w:num w:numId="18" w16cid:durableId="1539244307">
    <w:abstractNumId w:val="1"/>
  </w:num>
  <w:num w:numId="19" w16cid:durableId="1943025302">
    <w:abstractNumId w:val="3"/>
  </w:num>
  <w:num w:numId="20" w16cid:durableId="1178273272">
    <w:abstractNumId w:val="7"/>
  </w:num>
  <w:num w:numId="21" w16cid:durableId="1170098790">
    <w:abstractNumId w:val="17"/>
  </w:num>
  <w:num w:numId="22" w16cid:durableId="2064401723">
    <w:abstractNumId w:val="22"/>
  </w:num>
  <w:num w:numId="23" w16cid:durableId="989595347">
    <w:abstractNumId w:val="24"/>
  </w:num>
  <w:num w:numId="24" w16cid:durableId="522205079">
    <w:abstractNumId w:val="24"/>
  </w:num>
  <w:num w:numId="25" w16cid:durableId="1741172819">
    <w:abstractNumId w:val="16"/>
  </w:num>
  <w:num w:numId="26" w16cid:durableId="387456447">
    <w:abstractNumId w:val="26"/>
  </w:num>
  <w:num w:numId="27" w16cid:durableId="1827940130">
    <w:abstractNumId w:val="0"/>
  </w:num>
  <w:num w:numId="28" w16cid:durableId="142183210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A7"/>
    <w:rsid w:val="00000039"/>
    <w:rsid w:val="00000044"/>
    <w:rsid w:val="00000972"/>
    <w:rsid w:val="00000A9E"/>
    <w:rsid w:val="000024A1"/>
    <w:rsid w:val="000032FA"/>
    <w:rsid w:val="0000336C"/>
    <w:rsid w:val="00003FEF"/>
    <w:rsid w:val="00004161"/>
    <w:rsid w:val="000044CC"/>
    <w:rsid w:val="00004FAD"/>
    <w:rsid w:val="000050D6"/>
    <w:rsid w:val="00005D01"/>
    <w:rsid w:val="00007211"/>
    <w:rsid w:val="00011037"/>
    <w:rsid w:val="00012A7E"/>
    <w:rsid w:val="00013B85"/>
    <w:rsid w:val="00013FAA"/>
    <w:rsid w:val="00014F8B"/>
    <w:rsid w:val="000153B2"/>
    <w:rsid w:val="00016106"/>
    <w:rsid w:val="00016D09"/>
    <w:rsid w:val="000179AE"/>
    <w:rsid w:val="000207F9"/>
    <w:rsid w:val="000222F2"/>
    <w:rsid w:val="000229DF"/>
    <w:rsid w:val="000232B1"/>
    <w:rsid w:val="00024375"/>
    <w:rsid w:val="0002458C"/>
    <w:rsid w:val="00024FB8"/>
    <w:rsid w:val="00025B38"/>
    <w:rsid w:val="000267AC"/>
    <w:rsid w:val="00026BD1"/>
    <w:rsid w:val="00026C90"/>
    <w:rsid w:val="00027640"/>
    <w:rsid w:val="00030EDB"/>
    <w:rsid w:val="0003185F"/>
    <w:rsid w:val="00031877"/>
    <w:rsid w:val="0003267B"/>
    <w:rsid w:val="00035EE1"/>
    <w:rsid w:val="000363B1"/>
    <w:rsid w:val="0004116D"/>
    <w:rsid w:val="000420AC"/>
    <w:rsid w:val="00042C9B"/>
    <w:rsid w:val="00042DC6"/>
    <w:rsid w:val="00044557"/>
    <w:rsid w:val="00044BFE"/>
    <w:rsid w:val="000459F0"/>
    <w:rsid w:val="00046935"/>
    <w:rsid w:val="00046A79"/>
    <w:rsid w:val="000503FB"/>
    <w:rsid w:val="00050696"/>
    <w:rsid w:val="000522AD"/>
    <w:rsid w:val="000524BA"/>
    <w:rsid w:val="0005253E"/>
    <w:rsid w:val="00052F8C"/>
    <w:rsid w:val="00053332"/>
    <w:rsid w:val="00053FD9"/>
    <w:rsid w:val="000544BA"/>
    <w:rsid w:val="00055260"/>
    <w:rsid w:val="000568CE"/>
    <w:rsid w:val="00056930"/>
    <w:rsid w:val="0006103A"/>
    <w:rsid w:val="00061145"/>
    <w:rsid w:val="0006148E"/>
    <w:rsid w:val="00061DAB"/>
    <w:rsid w:val="00062877"/>
    <w:rsid w:val="00062F00"/>
    <w:rsid w:val="0006337F"/>
    <w:rsid w:val="000636C7"/>
    <w:rsid w:val="000644B1"/>
    <w:rsid w:val="0006592C"/>
    <w:rsid w:val="00066449"/>
    <w:rsid w:val="00066AF9"/>
    <w:rsid w:val="00070AAB"/>
    <w:rsid w:val="00073DC2"/>
    <w:rsid w:val="00073E06"/>
    <w:rsid w:val="00074159"/>
    <w:rsid w:val="00077188"/>
    <w:rsid w:val="00077872"/>
    <w:rsid w:val="0008101C"/>
    <w:rsid w:val="000816EC"/>
    <w:rsid w:val="00081E4B"/>
    <w:rsid w:val="00081FF2"/>
    <w:rsid w:val="0008249B"/>
    <w:rsid w:val="00083A43"/>
    <w:rsid w:val="00084E1A"/>
    <w:rsid w:val="0008752C"/>
    <w:rsid w:val="00087C49"/>
    <w:rsid w:val="00087E9C"/>
    <w:rsid w:val="0009015E"/>
    <w:rsid w:val="00090CD6"/>
    <w:rsid w:val="00091FED"/>
    <w:rsid w:val="000925C2"/>
    <w:rsid w:val="0009280A"/>
    <w:rsid w:val="00092D7D"/>
    <w:rsid w:val="00094DCF"/>
    <w:rsid w:val="000951A3"/>
    <w:rsid w:val="000957A3"/>
    <w:rsid w:val="00097387"/>
    <w:rsid w:val="00097E19"/>
    <w:rsid w:val="000A19E1"/>
    <w:rsid w:val="000A2153"/>
    <w:rsid w:val="000A3C93"/>
    <w:rsid w:val="000A470D"/>
    <w:rsid w:val="000A6CD8"/>
    <w:rsid w:val="000A7063"/>
    <w:rsid w:val="000A7434"/>
    <w:rsid w:val="000B0C05"/>
    <w:rsid w:val="000B13EE"/>
    <w:rsid w:val="000B2AB4"/>
    <w:rsid w:val="000B43C1"/>
    <w:rsid w:val="000B4D97"/>
    <w:rsid w:val="000B54DE"/>
    <w:rsid w:val="000B6AE8"/>
    <w:rsid w:val="000B6BFB"/>
    <w:rsid w:val="000B784B"/>
    <w:rsid w:val="000C01E7"/>
    <w:rsid w:val="000C041A"/>
    <w:rsid w:val="000C052A"/>
    <w:rsid w:val="000C05D8"/>
    <w:rsid w:val="000C0B85"/>
    <w:rsid w:val="000C0D15"/>
    <w:rsid w:val="000C1266"/>
    <w:rsid w:val="000C1574"/>
    <w:rsid w:val="000C2052"/>
    <w:rsid w:val="000C31EC"/>
    <w:rsid w:val="000C4BB3"/>
    <w:rsid w:val="000C738A"/>
    <w:rsid w:val="000C73BF"/>
    <w:rsid w:val="000D034C"/>
    <w:rsid w:val="000D0360"/>
    <w:rsid w:val="000D137C"/>
    <w:rsid w:val="000D1C9F"/>
    <w:rsid w:val="000D2371"/>
    <w:rsid w:val="000D39F3"/>
    <w:rsid w:val="000D3C22"/>
    <w:rsid w:val="000D3F73"/>
    <w:rsid w:val="000D4798"/>
    <w:rsid w:val="000D53AF"/>
    <w:rsid w:val="000D5A77"/>
    <w:rsid w:val="000D5FA2"/>
    <w:rsid w:val="000D69F3"/>
    <w:rsid w:val="000D7756"/>
    <w:rsid w:val="000E1914"/>
    <w:rsid w:val="000E23A5"/>
    <w:rsid w:val="000E3935"/>
    <w:rsid w:val="000E4C86"/>
    <w:rsid w:val="000E5D6B"/>
    <w:rsid w:val="000E67A5"/>
    <w:rsid w:val="000E68F7"/>
    <w:rsid w:val="000E72D8"/>
    <w:rsid w:val="000E78F1"/>
    <w:rsid w:val="000E7C75"/>
    <w:rsid w:val="000E7CD3"/>
    <w:rsid w:val="000E7E40"/>
    <w:rsid w:val="000F48E0"/>
    <w:rsid w:val="000F4D5A"/>
    <w:rsid w:val="000F50E8"/>
    <w:rsid w:val="001004FF"/>
    <w:rsid w:val="0010103F"/>
    <w:rsid w:val="0010130A"/>
    <w:rsid w:val="0010254D"/>
    <w:rsid w:val="001032B4"/>
    <w:rsid w:val="00104C0E"/>
    <w:rsid w:val="001070A9"/>
    <w:rsid w:val="0010721C"/>
    <w:rsid w:val="00107A26"/>
    <w:rsid w:val="00110538"/>
    <w:rsid w:val="00111416"/>
    <w:rsid w:val="001123E0"/>
    <w:rsid w:val="00115124"/>
    <w:rsid w:val="001154B2"/>
    <w:rsid w:val="00116C4D"/>
    <w:rsid w:val="00117320"/>
    <w:rsid w:val="0011753A"/>
    <w:rsid w:val="00117E28"/>
    <w:rsid w:val="0012029F"/>
    <w:rsid w:val="00120AF9"/>
    <w:rsid w:val="00120C82"/>
    <w:rsid w:val="00121FCA"/>
    <w:rsid w:val="00122022"/>
    <w:rsid w:val="00122835"/>
    <w:rsid w:val="0012283E"/>
    <w:rsid w:val="00123E2E"/>
    <w:rsid w:val="00123EB3"/>
    <w:rsid w:val="00124712"/>
    <w:rsid w:val="00124A14"/>
    <w:rsid w:val="0012608C"/>
    <w:rsid w:val="001264AE"/>
    <w:rsid w:val="00127C93"/>
    <w:rsid w:val="00127FDD"/>
    <w:rsid w:val="001326C5"/>
    <w:rsid w:val="00132EFD"/>
    <w:rsid w:val="00133196"/>
    <w:rsid w:val="001337CB"/>
    <w:rsid w:val="001338D2"/>
    <w:rsid w:val="00133909"/>
    <w:rsid w:val="00134D88"/>
    <w:rsid w:val="00136371"/>
    <w:rsid w:val="00137B44"/>
    <w:rsid w:val="00137E43"/>
    <w:rsid w:val="001405D5"/>
    <w:rsid w:val="001407DE"/>
    <w:rsid w:val="00140F50"/>
    <w:rsid w:val="00141018"/>
    <w:rsid w:val="001421D7"/>
    <w:rsid w:val="001430A5"/>
    <w:rsid w:val="00143E2C"/>
    <w:rsid w:val="00143E77"/>
    <w:rsid w:val="00144C99"/>
    <w:rsid w:val="00144CF0"/>
    <w:rsid w:val="00147D1E"/>
    <w:rsid w:val="00151015"/>
    <w:rsid w:val="0015148C"/>
    <w:rsid w:val="00152F0E"/>
    <w:rsid w:val="00153C92"/>
    <w:rsid w:val="00154F1D"/>
    <w:rsid w:val="00156104"/>
    <w:rsid w:val="00156597"/>
    <w:rsid w:val="00156871"/>
    <w:rsid w:val="00157132"/>
    <w:rsid w:val="00157628"/>
    <w:rsid w:val="001607D0"/>
    <w:rsid w:val="001618C8"/>
    <w:rsid w:val="00163EC5"/>
    <w:rsid w:val="00164510"/>
    <w:rsid w:val="001649DB"/>
    <w:rsid w:val="00164F4E"/>
    <w:rsid w:val="00166171"/>
    <w:rsid w:val="001669CF"/>
    <w:rsid w:val="00166A0E"/>
    <w:rsid w:val="00166A37"/>
    <w:rsid w:val="00166AC8"/>
    <w:rsid w:val="00166F8D"/>
    <w:rsid w:val="00167EF5"/>
    <w:rsid w:val="00167FA5"/>
    <w:rsid w:val="001701F3"/>
    <w:rsid w:val="00170703"/>
    <w:rsid w:val="00173EAD"/>
    <w:rsid w:val="0017467E"/>
    <w:rsid w:val="00174CD3"/>
    <w:rsid w:val="00175254"/>
    <w:rsid w:val="00175A54"/>
    <w:rsid w:val="00175F64"/>
    <w:rsid w:val="00176EAC"/>
    <w:rsid w:val="001849EF"/>
    <w:rsid w:val="001855A9"/>
    <w:rsid w:val="00190222"/>
    <w:rsid w:val="0019058E"/>
    <w:rsid w:val="0019180B"/>
    <w:rsid w:val="00191A6B"/>
    <w:rsid w:val="00191C33"/>
    <w:rsid w:val="001925B6"/>
    <w:rsid w:val="00193414"/>
    <w:rsid w:val="0019504F"/>
    <w:rsid w:val="0019573C"/>
    <w:rsid w:val="00196316"/>
    <w:rsid w:val="001A0398"/>
    <w:rsid w:val="001A046D"/>
    <w:rsid w:val="001A1304"/>
    <w:rsid w:val="001A1B34"/>
    <w:rsid w:val="001A20AF"/>
    <w:rsid w:val="001A3AB9"/>
    <w:rsid w:val="001A3C2F"/>
    <w:rsid w:val="001A4F25"/>
    <w:rsid w:val="001A58FF"/>
    <w:rsid w:val="001A7117"/>
    <w:rsid w:val="001B0AB2"/>
    <w:rsid w:val="001B1227"/>
    <w:rsid w:val="001B1D08"/>
    <w:rsid w:val="001B2D7A"/>
    <w:rsid w:val="001B2F5E"/>
    <w:rsid w:val="001B2F6F"/>
    <w:rsid w:val="001B5AD6"/>
    <w:rsid w:val="001B689D"/>
    <w:rsid w:val="001B763E"/>
    <w:rsid w:val="001C2E20"/>
    <w:rsid w:val="001C3E0D"/>
    <w:rsid w:val="001C492D"/>
    <w:rsid w:val="001C50E5"/>
    <w:rsid w:val="001C5783"/>
    <w:rsid w:val="001C5DAF"/>
    <w:rsid w:val="001C68B6"/>
    <w:rsid w:val="001C6993"/>
    <w:rsid w:val="001C7233"/>
    <w:rsid w:val="001C7D37"/>
    <w:rsid w:val="001D00DB"/>
    <w:rsid w:val="001D0405"/>
    <w:rsid w:val="001D0593"/>
    <w:rsid w:val="001D10CD"/>
    <w:rsid w:val="001D6AC7"/>
    <w:rsid w:val="001E1428"/>
    <w:rsid w:val="001E1DE0"/>
    <w:rsid w:val="001E285A"/>
    <w:rsid w:val="001E2E1B"/>
    <w:rsid w:val="001E3567"/>
    <w:rsid w:val="001E3CE7"/>
    <w:rsid w:val="001E5049"/>
    <w:rsid w:val="001F0E0F"/>
    <w:rsid w:val="001F0F51"/>
    <w:rsid w:val="001F206B"/>
    <w:rsid w:val="001F2348"/>
    <w:rsid w:val="001F30A0"/>
    <w:rsid w:val="001F6877"/>
    <w:rsid w:val="001F7282"/>
    <w:rsid w:val="001F7E2D"/>
    <w:rsid w:val="002010EC"/>
    <w:rsid w:val="00202743"/>
    <w:rsid w:val="0020314C"/>
    <w:rsid w:val="00203165"/>
    <w:rsid w:val="00203BF0"/>
    <w:rsid w:val="00205158"/>
    <w:rsid w:val="00205C9C"/>
    <w:rsid w:val="0020619A"/>
    <w:rsid w:val="00206DC0"/>
    <w:rsid w:val="002072E1"/>
    <w:rsid w:val="00207C67"/>
    <w:rsid w:val="00210C06"/>
    <w:rsid w:val="002113C9"/>
    <w:rsid w:val="00211CA4"/>
    <w:rsid w:val="0021234E"/>
    <w:rsid w:val="00213764"/>
    <w:rsid w:val="002148CF"/>
    <w:rsid w:val="00214948"/>
    <w:rsid w:val="00214E8E"/>
    <w:rsid w:val="0021596E"/>
    <w:rsid w:val="0021640C"/>
    <w:rsid w:val="00216B50"/>
    <w:rsid w:val="002201AA"/>
    <w:rsid w:val="0022045B"/>
    <w:rsid w:val="00221887"/>
    <w:rsid w:val="00221928"/>
    <w:rsid w:val="00222953"/>
    <w:rsid w:val="002236CC"/>
    <w:rsid w:val="00224561"/>
    <w:rsid w:val="002268A1"/>
    <w:rsid w:val="00226AEB"/>
    <w:rsid w:val="00227BC5"/>
    <w:rsid w:val="002302AC"/>
    <w:rsid w:val="00230563"/>
    <w:rsid w:val="00230F91"/>
    <w:rsid w:val="00231491"/>
    <w:rsid w:val="002330F1"/>
    <w:rsid w:val="00236270"/>
    <w:rsid w:val="00236549"/>
    <w:rsid w:val="00237737"/>
    <w:rsid w:val="00237F4F"/>
    <w:rsid w:val="00240091"/>
    <w:rsid w:val="002400BE"/>
    <w:rsid w:val="002405BD"/>
    <w:rsid w:val="0024306E"/>
    <w:rsid w:val="0024452A"/>
    <w:rsid w:val="002454E8"/>
    <w:rsid w:val="0024613E"/>
    <w:rsid w:val="002461BF"/>
    <w:rsid w:val="0024762D"/>
    <w:rsid w:val="00247B04"/>
    <w:rsid w:val="002537B7"/>
    <w:rsid w:val="0025424A"/>
    <w:rsid w:val="002570D3"/>
    <w:rsid w:val="0026010C"/>
    <w:rsid w:val="00260B25"/>
    <w:rsid w:val="00261A5C"/>
    <w:rsid w:val="00261EF5"/>
    <w:rsid w:val="002626BF"/>
    <w:rsid w:val="00262C39"/>
    <w:rsid w:val="00263825"/>
    <w:rsid w:val="00264AA7"/>
    <w:rsid w:val="00264EE5"/>
    <w:rsid w:val="002653D6"/>
    <w:rsid w:val="00265644"/>
    <w:rsid w:val="002657F0"/>
    <w:rsid w:val="0026587E"/>
    <w:rsid w:val="00265DAB"/>
    <w:rsid w:val="00267BA4"/>
    <w:rsid w:val="00271159"/>
    <w:rsid w:val="00271199"/>
    <w:rsid w:val="00272A51"/>
    <w:rsid w:val="00272A5D"/>
    <w:rsid w:val="00273504"/>
    <w:rsid w:val="00273C9F"/>
    <w:rsid w:val="00273DBD"/>
    <w:rsid w:val="00277697"/>
    <w:rsid w:val="0028004E"/>
    <w:rsid w:val="00280726"/>
    <w:rsid w:val="0028086B"/>
    <w:rsid w:val="00280E0F"/>
    <w:rsid w:val="002814E4"/>
    <w:rsid w:val="0028159B"/>
    <w:rsid w:val="002815EA"/>
    <w:rsid w:val="002822F3"/>
    <w:rsid w:val="00282DC1"/>
    <w:rsid w:val="00283068"/>
    <w:rsid w:val="00286CAC"/>
    <w:rsid w:val="002874B4"/>
    <w:rsid w:val="00290ED2"/>
    <w:rsid w:val="00291B52"/>
    <w:rsid w:val="00291C4A"/>
    <w:rsid w:val="00292924"/>
    <w:rsid w:val="00293469"/>
    <w:rsid w:val="0029346F"/>
    <w:rsid w:val="00293F92"/>
    <w:rsid w:val="0029442F"/>
    <w:rsid w:val="002947EA"/>
    <w:rsid w:val="0029703C"/>
    <w:rsid w:val="002A0333"/>
    <w:rsid w:val="002A0397"/>
    <w:rsid w:val="002A0EE0"/>
    <w:rsid w:val="002A1003"/>
    <w:rsid w:val="002A1B58"/>
    <w:rsid w:val="002A2241"/>
    <w:rsid w:val="002A3226"/>
    <w:rsid w:val="002A453B"/>
    <w:rsid w:val="002A6236"/>
    <w:rsid w:val="002A692B"/>
    <w:rsid w:val="002A6BC6"/>
    <w:rsid w:val="002B1857"/>
    <w:rsid w:val="002B2089"/>
    <w:rsid w:val="002B2F0A"/>
    <w:rsid w:val="002B3B42"/>
    <w:rsid w:val="002B4211"/>
    <w:rsid w:val="002B473D"/>
    <w:rsid w:val="002B4ABF"/>
    <w:rsid w:val="002B553E"/>
    <w:rsid w:val="002B7DA3"/>
    <w:rsid w:val="002C10D3"/>
    <w:rsid w:val="002C1BC5"/>
    <w:rsid w:val="002C1D29"/>
    <w:rsid w:val="002C2964"/>
    <w:rsid w:val="002C36DF"/>
    <w:rsid w:val="002C433C"/>
    <w:rsid w:val="002C49D0"/>
    <w:rsid w:val="002C5F48"/>
    <w:rsid w:val="002C6695"/>
    <w:rsid w:val="002C6F25"/>
    <w:rsid w:val="002C7304"/>
    <w:rsid w:val="002C76FD"/>
    <w:rsid w:val="002C79D4"/>
    <w:rsid w:val="002D18CF"/>
    <w:rsid w:val="002D30F4"/>
    <w:rsid w:val="002D3D69"/>
    <w:rsid w:val="002D66E0"/>
    <w:rsid w:val="002D6C62"/>
    <w:rsid w:val="002D767B"/>
    <w:rsid w:val="002D778F"/>
    <w:rsid w:val="002E04E7"/>
    <w:rsid w:val="002E11AF"/>
    <w:rsid w:val="002E1880"/>
    <w:rsid w:val="002E34F5"/>
    <w:rsid w:val="002E4BE8"/>
    <w:rsid w:val="002E5607"/>
    <w:rsid w:val="002E6BF2"/>
    <w:rsid w:val="002E7593"/>
    <w:rsid w:val="002E75FE"/>
    <w:rsid w:val="002E77E4"/>
    <w:rsid w:val="002F0874"/>
    <w:rsid w:val="002F1DA6"/>
    <w:rsid w:val="002F2082"/>
    <w:rsid w:val="002F237D"/>
    <w:rsid w:val="002F2520"/>
    <w:rsid w:val="002F3943"/>
    <w:rsid w:val="002F44DE"/>
    <w:rsid w:val="002F6157"/>
    <w:rsid w:val="002F6CA0"/>
    <w:rsid w:val="002F7504"/>
    <w:rsid w:val="002F7BB4"/>
    <w:rsid w:val="002F7EF5"/>
    <w:rsid w:val="00300207"/>
    <w:rsid w:val="00302969"/>
    <w:rsid w:val="00302E7A"/>
    <w:rsid w:val="00302ED7"/>
    <w:rsid w:val="003030FF"/>
    <w:rsid w:val="00304244"/>
    <w:rsid w:val="00305820"/>
    <w:rsid w:val="00305D07"/>
    <w:rsid w:val="00306AFB"/>
    <w:rsid w:val="003073F7"/>
    <w:rsid w:val="003074A4"/>
    <w:rsid w:val="00307E6D"/>
    <w:rsid w:val="00310C32"/>
    <w:rsid w:val="00310C39"/>
    <w:rsid w:val="00310E74"/>
    <w:rsid w:val="00311666"/>
    <w:rsid w:val="00311A05"/>
    <w:rsid w:val="00314242"/>
    <w:rsid w:val="003143D7"/>
    <w:rsid w:val="00314D14"/>
    <w:rsid w:val="0031651B"/>
    <w:rsid w:val="00320889"/>
    <w:rsid w:val="00321072"/>
    <w:rsid w:val="003229BB"/>
    <w:rsid w:val="00322B21"/>
    <w:rsid w:val="003232CB"/>
    <w:rsid w:val="0032362C"/>
    <w:rsid w:val="003247FA"/>
    <w:rsid w:val="00325198"/>
    <w:rsid w:val="003254EE"/>
    <w:rsid w:val="003259B9"/>
    <w:rsid w:val="00326651"/>
    <w:rsid w:val="003271DE"/>
    <w:rsid w:val="0032768E"/>
    <w:rsid w:val="003278B5"/>
    <w:rsid w:val="00330501"/>
    <w:rsid w:val="00331B11"/>
    <w:rsid w:val="00331CCE"/>
    <w:rsid w:val="0033301E"/>
    <w:rsid w:val="00335DE3"/>
    <w:rsid w:val="0033622A"/>
    <w:rsid w:val="003373BE"/>
    <w:rsid w:val="00337A1B"/>
    <w:rsid w:val="00337D56"/>
    <w:rsid w:val="003421DB"/>
    <w:rsid w:val="0034328C"/>
    <w:rsid w:val="0034391F"/>
    <w:rsid w:val="00344286"/>
    <w:rsid w:val="0034465A"/>
    <w:rsid w:val="00344CCA"/>
    <w:rsid w:val="00345CAE"/>
    <w:rsid w:val="00346600"/>
    <w:rsid w:val="00346EB5"/>
    <w:rsid w:val="003509EC"/>
    <w:rsid w:val="0035468C"/>
    <w:rsid w:val="00356D9F"/>
    <w:rsid w:val="0035717F"/>
    <w:rsid w:val="003614D3"/>
    <w:rsid w:val="00361663"/>
    <w:rsid w:val="00362AEA"/>
    <w:rsid w:val="00362E93"/>
    <w:rsid w:val="00363369"/>
    <w:rsid w:val="003634FB"/>
    <w:rsid w:val="00364119"/>
    <w:rsid w:val="003656B4"/>
    <w:rsid w:val="00365822"/>
    <w:rsid w:val="00366191"/>
    <w:rsid w:val="003711D9"/>
    <w:rsid w:val="00373281"/>
    <w:rsid w:val="00373430"/>
    <w:rsid w:val="00373D7F"/>
    <w:rsid w:val="0037618B"/>
    <w:rsid w:val="00377635"/>
    <w:rsid w:val="003800A5"/>
    <w:rsid w:val="003804F1"/>
    <w:rsid w:val="00380BA3"/>
    <w:rsid w:val="003813FD"/>
    <w:rsid w:val="00382257"/>
    <w:rsid w:val="0038232B"/>
    <w:rsid w:val="00382C14"/>
    <w:rsid w:val="0038377D"/>
    <w:rsid w:val="003840C7"/>
    <w:rsid w:val="00384A7D"/>
    <w:rsid w:val="003855AF"/>
    <w:rsid w:val="003858A9"/>
    <w:rsid w:val="0038718B"/>
    <w:rsid w:val="00392351"/>
    <w:rsid w:val="003923AF"/>
    <w:rsid w:val="003939BB"/>
    <w:rsid w:val="0039514A"/>
    <w:rsid w:val="003952AB"/>
    <w:rsid w:val="00395320"/>
    <w:rsid w:val="00395F54"/>
    <w:rsid w:val="0039634B"/>
    <w:rsid w:val="003A2F51"/>
    <w:rsid w:val="003A4CBB"/>
    <w:rsid w:val="003A50E0"/>
    <w:rsid w:val="003A5C04"/>
    <w:rsid w:val="003A615E"/>
    <w:rsid w:val="003A7D9C"/>
    <w:rsid w:val="003B072B"/>
    <w:rsid w:val="003B16D5"/>
    <w:rsid w:val="003B18F7"/>
    <w:rsid w:val="003B200B"/>
    <w:rsid w:val="003B2A05"/>
    <w:rsid w:val="003B3F4B"/>
    <w:rsid w:val="003B47A4"/>
    <w:rsid w:val="003B6563"/>
    <w:rsid w:val="003B6D5E"/>
    <w:rsid w:val="003B7E8E"/>
    <w:rsid w:val="003B7E96"/>
    <w:rsid w:val="003C07AE"/>
    <w:rsid w:val="003C2090"/>
    <w:rsid w:val="003C229A"/>
    <w:rsid w:val="003C3A73"/>
    <w:rsid w:val="003C3EE2"/>
    <w:rsid w:val="003C46BF"/>
    <w:rsid w:val="003C4D68"/>
    <w:rsid w:val="003D04B6"/>
    <w:rsid w:val="003D0A7E"/>
    <w:rsid w:val="003D1019"/>
    <w:rsid w:val="003D2A52"/>
    <w:rsid w:val="003D2E55"/>
    <w:rsid w:val="003D43AD"/>
    <w:rsid w:val="003D4EDD"/>
    <w:rsid w:val="003D59CA"/>
    <w:rsid w:val="003D645F"/>
    <w:rsid w:val="003D7253"/>
    <w:rsid w:val="003E01AF"/>
    <w:rsid w:val="003E1956"/>
    <w:rsid w:val="003E1B56"/>
    <w:rsid w:val="003E49F4"/>
    <w:rsid w:val="003E5C88"/>
    <w:rsid w:val="003E7141"/>
    <w:rsid w:val="003E7382"/>
    <w:rsid w:val="003F036A"/>
    <w:rsid w:val="003F14E6"/>
    <w:rsid w:val="003F15A1"/>
    <w:rsid w:val="003F1611"/>
    <w:rsid w:val="003F1A85"/>
    <w:rsid w:val="003F1EEA"/>
    <w:rsid w:val="003F3B8E"/>
    <w:rsid w:val="003F4B28"/>
    <w:rsid w:val="003F4D6C"/>
    <w:rsid w:val="003F4ED9"/>
    <w:rsid w:val="003F5271"/>
    <w:rsid w:val="003F594F"/>
    <w:rsid w:val="003F5E0E"/>
    <w:rsid w:val="003F6F71"/>
    <w:rsid w:val="003F6FF1"/>
    <w:rsid w:val="003F7A72"/>
    <w:rsid w:val="0040010A"/>
    <w:rsid w:val="00400D16"/>
    <w:rsid w:val="00401409"/>
    <w:rsid w:val="004016F4"/>
    <w:rsid w:val="00401E98"/>
    <w:rsid w:val="00402789"/>
    <w:rsid w:val="00402A15"/>
    <w:rsid w:val="004031EE"/>
    <w:rsid w:val="0040436A"/>
    <w:rsid w:val="00404A8D"/>
    <w:rsid w:val="004055BA"/>
    <w:rsid w:val="00406E58"/>
    <w:rsid w:val="004075A0"/>
    <w:rsid w:val="00407BD1"/>
    <w:rsid w:val="00407DCD"/>
    <w:rsid w:val="00410661"/>
    <w:rsid w:val="0041189B"/>
    <w:rsid w:val="00412E81"/>
    <w:rsid w:val="0041447E"/>
    <w:rsid w:val="00415062"/>
    <w:rsid w:val="004167EB"/>
    <w:rsid w:val="00417989"/>
    <w:rsid w:val="0042265D"/>
    <w:rsid w:val="004234D8"/>
    <w:rsid w:val="00423FEA"/>
    <w:rsid w:val="0042601B"/>
    <w:rsid w:val="00426418"/>
    <w:rsid w:val="004267E9"/>
    <w:rsid w:val="004305E0"/>
    <w:rsid w:val="00430796"/>
    <w:rsid w:val="00430874"/>
    <w:rsid w:val="00430D01"/>
    <w:rsid w:val="004323DE"/>
    <w:rsid w:val="00433418"/>
    <w:rsid w:val="00433752"/>
    <w:rsid w:val="00433800"/>
    <w:rsid w:val="00433CF7"/>
    <w:rsid w:val="00434993"/>
    <w:rsid w:val="004353A4"/>
    <w:rsid w:val="004371AD"/>
    <w:rsid w:val="00437ED7"/>
    <w:rsid w:val="0044029A"/>
    <w:rsid w:val="00441167"/>
    <w:rsid w:val="00445008"/>
    <w:rsid w:val="00450263"/>
    <w:rsid w:val="00450C11"/>
    <w:rsid w:val="00453711"/>
    <w:rsid w:val="00454E32"/>
    <w:rsid w:val="0045555C"/>
    <w:rsid w:val="00456CC3"/>
    <w:rsid w:val="00456F6B"/>
    <w:rsid w:val="004575C5"/>
    <w:rsid w:val="004618F2"/>
    <w:rsid w:val="004635AE"/>
    <w:rsid w:val="00463624"/>
    <w:rsid w:val="0046384C"/>
    <w:rsid w:val="004640AF"/>
    <w:rsid w:val="0046457B"/>
    <w:rsid w:val="0046539A"/>
    <w:rsid w:val="00465D1C"/>
    <w:rsid w:val="00466761"/>
    <w:rsid w:val="0047174E"/>
    <w:rsid w:val="00473837"/>
    <w:rsid w:val="0047586C"/>
    <w:rsid w:val="00476D83"/>
    <w:rsid w:val="004772E1"/>
    <w:rsid w:val="00477AF7"/>
    <w:rsid w:val="004816C0"/>
    <w:rsid w:val="004817AB"/>
    <w:rsid w:val="00481AD4"/>
    <w:rsid w:val="00482AB1"/>
    <w:rsid w:val="00486042"/>
    <w:rsid w:val="004866B3"/>
    <w:rsid w:val="00490E77"/>
    <w:rsid w:val="00491625"/>
    <w:rsid w:val="004917A0"/>
    <w:rsid w:val="00492152"/>
    <w:rsid w:val="00494D2D"/>
    <w:rsid w:val="00494E27"/>
    <w:rsid w:val="004963BD"/>
    <w:rsid w:val="0049659D"/>
    <w:rsid w:val="00496BC1"/>
    <w:rsid w:val="00497726"/>
    <w:rsid w:val="00497751"/>
    <w:rsid w:val="004979FF"/>
    <w:rsid w:val="00497AEB"/>
    <w:rsid w:val="004A03C5"/>
    <w:rsid w:val="004A4688"/>
    <w:rsid w:val="004A56FA"/>
    <w:rsid w:val="004A5D5E"/>
    <w:rsid w:val="004A5EA5"/>
    <w:rsid w:val="004A6B73"/>
    <w:rsid w:val="004A7B04"/>
    <w:rsid w:val="004B0D74"/>
    <w:rsid w:val="004B1602"/>
    <w:rsid w:val="004B2572"/>
    <w:rsid w:val="004B3F55"/>
    <w:rsid w:val="004B4C6B"/>
    <w:rsid w:val="004B539D"/>
    <w:rsid w:val="004B5CDC"/>
    <w:rsid w:val="004B6020"/>
    <w:rsid w:val="004C02FC"/>
    <w:rsid w:val="004C0F29"/>
    <w:rsid w:val="004C128E"/>
    <w:rsid w:val="004C1635"/>
    <w:rsid w:val="004C28B2"/>
    <w:rsid w:val="004C2E79"/>
    <w:rsid w:val="004C4243"/>
    <w:rsid w:val="004C4D74"/>
    <w:rsid w:val="004C5A95"/>
    <w:rsid w:val="004C5B59"/>
    <w:rsid w:val="004C5ECF"/>
    <w:rsid w:val="004C6781"/>
    <w:rsid w:val="004C6B5D"/>
    <w:rsid w:val="004C71AD"/>
    <w:rsid w:val="004C75FC"/>
    <w:rsid w:val="004D0864"/>
    <w:rsid w:val="004D0B5A"/>
    <w:rsid w:val="004D0F40"/>
    <w:rsid w:val="004D100C"/>
    <w:rsid w:val="004D1C7A"/>
    <w:rsid w:val="004D2399"/>
    <w:rsid w:val="004D2566"/>
    <w:rsid w:val="004D275A"/>
    <w:rsid w:val="004D2E1E"/>
    <w:rsid w:val="004D56F4"/>
    <w:rsid w:val="004D5C53"/>
    <w:rsid w:val="004D5D29"/>
    <w:rsid w:val="004D710D"/>
    <w:rsid w:val="004D7BA2"/>
    <w:rsid w:val="004D7E94"/>
    <w:rsid w:val="004E0FB1"/>
    <w:rsid w:val="004E1A82"/>
    <w:rsid w:val="004E1B95"/>
    <w:rsid w:val="004E1E93"/>
    <w:rsid w:val="004E3527"/>
    <w:rsid w:val="004E3980"/>
    <w:rsid w:val="004E406F"/>
    <w:rsid w:val="004E4382"/>
    <w:rsid w:val="004E5DE4"/>
    <w:rsid w:val="004E5F9C"/>
    <w:rsid w:val="004F0F4C"/>
    <w:rsid w:val="004F294F"/>
    <w:rsid w:val="004F3A66"/>
    <w:rsid w:val="004F5065"/>
    <w:rsid w:val="004F5C5D"/>
    <w:rsid w:val="00500F06"/>
    <w:rsid w:val="00501116"/>
    <w:rsid w:val="00501637"/>
    <w:rsid w:val="00501A7F"/>
    <w:rsid w:val="005024D5"/>
    <w:rsid w:val="00504F8C"/>
    <w:rsid w:val="0050505B"/>
    <w:rsid w:val="00505577"/>
    <w:rsid w:val="005077F7"/>
    <w:rsid w:val="005079ED"/>
    <w:rsid w:val="00507C18"/>
    <w:rsid w:val="00510421"/>
    <w:rsid w:val="00510474"/>
    <w:rsid w:val="00511D7D"/>
    <w:rsid w:val="00511DAA"/>
    <w:rsid w:val="00512B9B"/>
    <w:rsid w:val="00513A7C"/>
    <w:rsid w:val="005143F1"/>
    <w:rsid w:val="0051524D"/>
    <w:rsid w:val="00515367"/>
    <w:rsid w:val="00515D7F"/>
    <w:rsid w:val="00520E2B"/>
    <w:rsid w:val="00522B9D"/>
    <w:rsid w:val="00524B47"/>
    <w:rsid w:val="00526168"/>
    <w:rsid w:val="00526F4A"/>
    <w:rsid w:val="00530D83"/>
    <w:rsid w:val="00532227"/>
    <w:rsid w:val="0053371D"/>
    <w:rsid w:val="005342F3"/>
    <w:rsid w:val="00534E75"/>
    <w:rsid w:val="0053588E"/>
    <w:rsid w:val="00537B3E"/>
    <w:rsid w:val="00541D2F"/>
    <w:rsid w:val="00541E38"/>
    <w:rsid w:val="0054202E"/>
    <w:rsid w:val="00542A9E"/>
    <w:rsid w:val="00542B06"/>
    <w:rsid w:val="00542B57"/>
    <w:rsid w:val="00542E92"/>
    <w:rsid w:val="00543038"/>
    <w:rsid w:val="00543280"/>
    <w:rsid w:val="0054410A"/>
    <w:rsid w:val="005441BA"/>
    <w:rsid w:val="0054540A"/>
    <w:rsid w:val="00545802"/>
    <w:rsid w:val="00546DBD"/>
    <w:rsid w:val="00547A6F"/>
    <w:rsid w:val="0055071B"/>
    <w:rsid w:val="00550E15"/>
    <w:rsid w:val="00551223"/>
    <w:rsid w:val="005538E4"/>
    <w:rsid w:val="00553B88"/>
    <w:rsid w:val="00555321"/>
    <w:rsid w:val="00555A7D"/>
    <w:rsid w:val="00556C29"/>
    <w:rsid w:val="00557360"/>
    <w:rsid w:val="00557B9E"/>
    <w:rsid w:val="0056074C"/>
    <w:rsid w:val="00561332"/>
    <w:rsid w:val="005613B7"/>
    <w:rsid w:val="00561649"/>
    <w:rsid w:val="00561765"/>
    <w:rsid w:val="00561C00"/>
    <w:rsid w:val="00561F32"/>
    <w:rsid w:val="00561FB0"/>
    <w:rsid w:val="00562F37"/>
    <w:rsid w:val="0056353A"/>
    <w:rsid w:val="00564EEC"/>
    <w:rsid w:val="005651DA"/>
    <w:rsid w:val="005661DA"/>
    <w:rsid w:val="0056772B"/>
    <w:rsid w:val="00572657"/>
    <w:rsid w:val="00572E27"/>
    <w:rsid w:val="0057429B"/>
    <w:rsid w:val="00574348"/>
    <w:rsid w:val="00576037"/>
    <w:rsid w:val="0058017F"/>
    <w:rsid w:val="00581F42"/>
    <w:rsid w:val="00583043"/>
    <w:rsid w:val="00583577"/>
    <w:rsid w:val="00583A12"/>
    <w:rsid w:val="005842D8"/>
    <w:rsid w:val="00585832"/>
    <w:rsid w:val="005863A1"/>
    <w:rsid w:val="005877AD"/>
    <w:rsid w:val="00587E14"/>
    <w:rsid w:val="00591224"/>
    <w:rsid w:val="005919CA"/>
    <w:rsid w:val="00591F44"/>
    <w:rsid w:val="00592A23"/>
    <w:rsid w:val="00594376"/>
    <w:rsid w:val="00595064"/>
    <w:rsid w:val="005954D3"/>
    <w:rsid w:val="00595CF8"/>
    <w:rsid w:val="0059677A"/>
    <w:rsid w:val="00597624"/>
    <w:rsid w:val="005A1A03"/>
    <w:rsid w:val="005A1ABE"/>
    <w:rsid w:val="005A1C1E"/>
    <w:rsid w:val="005A1FB8"/>
    <w:rsid w:val="005A206F"/>
    <w:rsid w:val="005A20BC"/>
    <w:rsid w:val="005A23D8"/>
    <w:rsid w:val="005A25E0"/>
    <w:rsid w:val="005A2631"/>
    <w:rsid w:val="005A3DF2"/>
    <w:rsid w:val="005A4C56"/>
    <w:rsid w:val="005A588B"/>
    <w:rsid w:val="005A6F04"/>
    <w:rsid w:val="005A7034"/>
    <w:rsid w:val="005A78AA"/>
    <w:rsid w:val="005B1A36"/>
    <w:rsid w:val="005B206C"/>
    <w:rsid w:val="005B2167"/>
    <w:rsid w:val="005B3573"/>
    <w:rsid w:val="005B3691"/>
    <w:rsid w:val="005B4166"/>
    <w:rsid w:val="005B468A"/>
    <w:rsid w:val="005B4957"/>
    <w:rsid w:val="005B6602"/>
    <w:rsid w:val="005B6BE1"/>
    <w:rsid w:val="005B6D77"/>
    <w:rsid w:val="005B7166"/>
    <w:rsid w:val="005B7832"/>
    <w:rsid w:val="005B7D3F"/>
    <w:rsid w:val="005C037D"/>
    <w:rsid w:val="005C0714"/>
    <w:rsid w:val="005C1CDA"/>
    <w:rsid w:val="005C1F1E"/>
    <w:rsid w:val="005C2B5A"/>
    <w:rsid w:val="005C327A"/>
    <w:rsid w:val="005C51EC"/>
    <w:rsid w:val="005C52EA"/>
    <w:rsid w:val="005C55DA"/>
    <w:rsid w:val="005C63DD"/>
    <w:rsid w:val="005C7F93"/>
    <w:rsid w:val="005D0172"/>
    <w:rsid w:val="005D044B"/>
    <w:rsid w:val="005D0A0C"/>
    <w:rsid w:val="005D1863"/>
    <w:rsid w:val="005D1D37"/>
    <w:rsid w:val="005D2CF5"/>
    <w:rsid w:val="005D567A"/>
    <w:rsid w:val="005D5DC5"/>
    <w:rsid w:val="005D65ED"/>
    <w:rsid w:val="005D7494"/>
    <w:rsid w:val="005D74BA"/>
    <w:rsid w:val="005E011C"/>
    <w:rsid w:val="005E1573"/>
    <w:rsid w:val="005E17A7"/>
    <w:rsid w:val="005E5ADA"/>
    <w:rsid w:val="005E686D"/>
    <w:rsid w:val="005F155E"/>
    <w:rsid w:val="005F20F5"/>
    <w:rsid w:val="005F4E36"/>
    <w:rsid w:val="005F60B9"/>
    <w:rsid w:val="005F629F"/>
    <w:rsid w:val="005F6395"/>
    <w:rsid w:val="005F6439"/>
    <w:rsid w:val="005F67AB"/>
    <w:rsid w:val="005F6B8D"/>
    <w:rsid w:val="005F7489"/>
    <w:rsid w:val="00600200"/>
    <w:rsid w:val="00600DEB"/>
    <w:rsid w:val="006010C2"/>
    <w:rsid w:val="00601E6A"/>
    <w:rsid w:val="006024F3"/>
    <w:rsid w:val="006030C1"/>
    <w:rsid w:val="00603DD0"/>
    <w:rsid w:val="00604636"/>
    <w:rsid w:val="00604CDA"/>
    <w:rsid w:val="00604DDE"/>
    <w:rsid w:val="00606131"/>
    <w:rsid w:val="00607962"/>
    <w:rsid w:val="00607DDA"/>
    <w:rsid w:val="00612304"/>
    <w:rsid w:val="0061323F"/>
    <w:rsid w:val="00613D29"/>
    <w:rsid w:val="00614AFB"/>
    <w:rsid w:val="00615680"/>
    <w:rsid w:val="006162BE"/>
    <w:rsid w:val="00616DD3"/>
    <w:rsid w:val="00617ADB"/>
    <w:rsid w:val="006211FF"/>
    <w:rsid w:val="0062168B"/>
    <w:rsid w:val="00621A4B"/>
    <w:rsid w:val="00622CDA"/>
    <w:rsid w:val="00623A31"/>
    <w:rsid w:val="006264E5"/>
    <w:rsid w:val="00630095"/>
    <w:rsid w:val="00630EC3"/>
    <w:rsid w:val="0063137F"/>
    <w:rsid w:val="00632F65"/>
    <w:rsid w:val="00634779"/>
    <w:rsid w:val="0063785B"/>
    <w:rsid w:val="00637CD4"/>
    <w:rsid w:val="00642046"/>
    <w:rsid w:val="0064392A"/>
    <w:rsid w:val="00643AAD"/>
    <w:rsid w:val="00644DB2"/>
    <w:rsid w:val="00645333"/>
    <w:rsid w:val="006453B0"/>
    <w:rsid w:val="0064647E"/>
    <w:rsid w:val="00646514"/>
    <w:rsid w:val="00647167"/>
    <w:rsid w:val="006509B1"/>
    <w:rsid w:val="0065125A"/>
    <w:rsid w:val="006514DE"/>
    <w:rsid w:val="006519F6"/>
    <w:rsid w:val="0065313E"/>
    <w:rsid w:val="006534EB"/>
    <w:rsid w:val="00654DC0"/>
    <w:rsid w:val="006550BC"/>
    <w:rsid w:val="00655DFC"/>
    <w:rsid w:val="006569F0"/>
    <w:rsid w:val="00657D93"/>
    <w:rsid w:val="00657F10"/>
    <w:rsid w:val="00657FC1"/>
    <w:rsid w:val="00660D0D"/>
    <w:rsid w:val="00660D94"/>
    <w:rsid w:val="00661967"/>
    <w:rsid w:val="00662BC2"/>
    <w:rsid w:val="00662CF0"/>
    <w:rsid w:val="00666653"/>
    <w:rsid w:val="00667370"/>
    <w:rsid w:val="00667399"/>
    <w:rsid w:val="0066797C"/>
    <w:rsid w:val="00671AC5"/>
    <w:rsid w:val="00671B86"/>
    <w:rsid w:val="00671E00"/>
    <w:rsid w:val="00672351"/>
    <w:rsid w:val="0067240F"/>
    <w:rsid w:val="0067290D"/>
    <w:rsid w:val="0067424F"/>
    <w:rsid w:val="0067799D"/>
    <w:rsid w:val="006815B9"/>
    <w:rsid w:val="006816A0"/>
    <w:rsid w:val="00682383"/>
    <w:rsid w:val="00682C87"/>
    <w:rsid w:val="00685104"/>
    <w:rsid w:val="00685373"/>
    <w:rsid w:val="00685749"/>
    <w:rsid w:val="0068687C"/>
    <w:rsid w:val="00687BC4"/>
    <w:rsid w:val="00687F0C"/>
    <w:rsid w:val="00690039"/>
    <w:rsid w:val="006917AC"/>
    <w:rsid w:val="00691BA7"/>
    <w:rsid w:val="00691F24"/>
    <w:rsid w:val="00691F66"/>
    <w:rsid w:val="006921F0"/>
    <w:rsid w:val="00692321"/>
    <w:rsid w:val="0069242A"/>
    <w:rsid w:val="00694F33"/>
    <w:rsid w:val="00696944"/>
    <w:rsid w:val="00696C4C"/>
    <w:rsid w:val="006A1518"/>
    <w:rsid w:val="006A1712"/>
    <w:rsid w:val="006A24C5"/>
    <w:rsid w:val="006A269E"/>
    <w:rsid w:val="006A2C4F"/>
    <w:rsid w:val="006A2DF3"/>
    <w:rsid w:val="006A3736"/>
    <w:rsid w:val="006A3DEE"/>
    <w:rsid w:val="006A4597"/>
    <w:rsid w:val="006A52A9"/>
    <w:rsid w:val="006A5D64"/>
    <w:rsid w:val="006A5E2A"/>
    <w:rsid w:val="006A6F68"/>
    <w:rsid w:val="006A73CE"/>
    <w:rsid w:val="006B0016"/>
    <w:rsid w:val="006B086C"/>
    <w:rsid w:val="006B0D94"/>
    <w:rsid w:val="006B170B"/>
    <w:rsid w:val="006B374D"/>
    <w:rsid w:val="006B5288"/>
    <w:rsid w:val="006B73B1"/>
    <w:rsid w:val="006C05DE"/>
    <w:rsid w:val="006C0778"/>
    <w:rsid w:val="006C1728"/>
    <w:rsid w:val="006C17CD"/>
    <w:rsid w:val="006C1D88"/>
    <w:rsid w:val="006C2570"/>
    <w:rsid w:val="006C2771"/>
    <w:rsid w:val="006C4987"/>
    <w:rsid w:val="006C5FD7"/>
    <w:rsid w:val="006D078D"/>
    <w:rsid w:val="006D1BE9"/>
    <w:rsid w:val="006D20B7"/>
    <w:rsid w:val="006D2A9C"/>
    <w:rsid w:val="006D3A4A"/>
    <w:rsid w:val="006D47A1"/>
    <w:rsid w:val="006D4C07"/>
    <w:rsid w:val="006D4FE1"/>
    <w:rsid w:val="006D6C9D"/>
    <w:rsid w:val="006E014D"/>
    <w:rsid w:val="006E0EBC"/>
    <w:rsid w:val="006E153F"/>
    <w:rsid w:val="006E167F"/>
    <w:rsid w:val="006E198F"/>
    <w:rsid w:val="006E1DC1"/>
    <w:rsid w:val="006E28E9"/>
    <w:rsid w:val="006E3A1C"/>
    <w:rsid w:val="006E4144"/>
    <w:rsid w:val="006E66FC"/>
    <w:rsid w:val="006E6EF0"/>
    <w:rsid w:val="006F0BE4"/>
    <w:rsid w:val="006F1F78"/>
    <w:rsid w:val="006F2CC3"/>
    <w:rsid w:val="006F4E0A"/>
    <w:rsid w:val="006F5FC3"/>
    <w:rsid w:val="006F6679"/>
    <w:rsid w:val="006F6BDE"/>
    <w:rsid w:val="006F7E5E"/>
    <w:rsid w:val="00700400"/>
    <w:rsid w:val="00700FF2"/>
    <w:rsid w:val="007018BC"/>
    <w:rsid w:val="00702570"/>
    <w:rsid w:val="007032B3"/>
    <w:rsid w:val="00703752"/>
    <w:rsid w:val="007042E7"/>
    <w:rsid w:val="007073D2"/>
    <w:rsid w:val="00707E72"/>
    <w:rsid w:val="00710971"/>
    <w:rsid w:val="00710CD8"/>
    <w:rsid w:val="007115E5"/>
    <w:rsid w:val="00711BD1"/>
    <w:rsid w:val="00712807"/>
    <w:rsid w:val="00712E27"/>
    <w:rsid w:val="00713B41"/>
    <w:rsid w:val="007159C1"/>
    <w:rsid w:val="007161F5"/>
    <w:rsid w:val="00716742"/>
    <w:rsid w:val="00717306"/>
    <w:rsid w:val="0072054A"/>
    <w:rsid w:val="00721505"/>
    <w:rsid w:val="007218D2"/>
    <w:rsid w:val="00722DB7"/>
    <w:rsid w:val="00723EC4"/>
    <w:rsid w:val="00724B86"/>
    <w:rsid w:val="00725821"/>
    <w:rsid w:val="007262B7"/>
    <w:rsid w:val="007264A1"/>
    <w:rsid w:val="007274B6"/>
    <w:rsid w:val="00727A5C"/>
    <w:rsid w:val="00727D26"/>
    <w:rsid w:val="00731E8D"/>
    <w:rsid w:val="007324AB"/>
    <w:rsid w:val="007330AF"/>
    <w:rsid w:val="007332FD"/>
    <w:rsid w:val="00734541"/>
    <w:rsid w:val="007350D0"/>
    <w:rsid w:val="00735A67"/>
    <w:rsid w:val="0073673D"/>
    <w:rsid w:val="00736C30"/>
    <w:rsid w:val="007372AF"/>
    <w:rsid w:val="007409F4"/>
    <w:rsid w:val="007418D3"/>
    <w:rsid w:val="00741D23"/>
    <w:rsid w:val="007439B7"/>
    <w:rsid w:val="00744759"/>
    <w:rsid w:val="00745AD2"/>
    <w:rsid w:val="00746453"/>
    <w:rsid w:val="0074749E"/>
    <w:rsid w:val="00750041"/>
    <w:rsid w:val="00750053"/>
    <w:rsid w:val="0075232C"/>
    <w:rsid w:val="00753D58"/>
    <w:rsid w:val="00753E26"/>
    <w:rsid w:val="0075757D"/>
    <w:rsid w:val="0075778C"/>
    <w:rsid w:val="00757AAA"/>
    <w:rsid w:val="00757B70"/>
    <w:rsid w:val="00760042"/>
    <w:rsid w:val="0076345F"/>
    <w:rsid w:val="007638AE"/>
    <w:rsid w:val="007638B3"/>
    <w:rsid w:val="00764291"/>
    <w:rsid w:val="00765399"/>
    <w:rsid w:val="00766C94"/>
    <w:rsid w:val="0076723E"/>
    <w:rsid w:val="0076752A"/>
    <w:rsid w:val="00770060"/>
    <w:rsid w:val="00770352"/>
    <w:rsid w:val="007707E1"/>
    <w:rsid w:val="0077088B"/>
    <w:rsid w:val="00770C86"/>
    <w:rsid w:val="00771B50"/>
    <w:rsid w:val="00771F0F"/>
    <w:rsid w:val="007729BE"/>
    <w:rsid w:val="00775C0A"/>
    <w:rsid w:val="0077624F"/>
    <w:rsid w:val="00776401"/>
    <w:rsid w:val="00777600"/>
    <w:rsid w:val="007779E9"/>
    <w:rsid w:val="00780DB7"/>
    <w:rsid w:val="0078214C"/>
    <w:rsid w:val="00782F15"/>
    <w:rsid w:val="0078336E"/>
    <w:rsid w:val="00786147"/>
    <w:rsid w:val="00787735"/>
    <w:rsid w:val="00787DE9"/>
    <w:rsid w:val="00790901"/>
    <w:rsid w:val="00790DEF"/>
    <w:rsid w:val="007915A4"/>
    <w:rsid w:val="00791B36"/>
    <w:rsid w:val="00792403"/>
    <w:rsid w:val="00792AD8"/>
    <w:rsid w:val="007934E0"/>
    <w:rsid w:val="007940D2"/>
    <w:rsid w:val="00794462"/>
    <w:rsid w:val="00795991"/>
    <w:rsid w:val="0079718A"/>
    <w:rsid w:val="00797FDB"/>
    <w:rsid w:val="007A1C3D"/>
    <w:rsid w:val="007A3221"/>
    <w:rsid w:val="007A3E07"/>
    <w:rsid w:val="007A691F"/>
    <w:rsid w:val="007A7552"/>
    <w:rsid w:val="007B01CF"/>
    <w:rsid w:val="007B13B9"/>
    <w:rsid w:val="007B2276"/>
    <w:rsid w:val="007B23BB"/>
    <w:rsid w:val="007B2612"/>
    <w:rsid w:val="007B4B3E"/>
    <w:rsid w:val="007B533A"/>
    <w:rsid w:val="007B55A0"/>
    <w:rsid w:val="007B5DFE"/>
    <w:rsid w:val="007B6A72"/>
    <w:rsid w:val="007B7054"/>
    <w:rsid w:val="007B7A22"/>
    <w:rsid w:val="007C2386"/>
    <w:rsid w:val="007C2CDE"/>
    <w:rsid w:val="007C351C"/>
    <w:rsid w:val="007C6526"/>
    <w:rsid w:val="007C7C6B"/>
    <w:rsid w:val="007D402B"/>
    <w:rsid w:val="007D427A"/>
    <w:rsid w:val="007D62CB"/>
    <w:rsid w:val="007D66D5"/>
    <w:rsid w:val="007D7288"/>
    <w:rsid w:val="007D7D3F"/>
    <w:rsid w:val="007E159C"/>
    <w:rsid w:val="007E18B9"/>
    <w:rsid w:val="007E24F5"/>
    <w:rsid w:val="007E3422"/>
    <w:rsid w:val="007E346F"/>
    <w:rsid w:val="007E3643"/>
    <w:rsid w:val="007E4322"/>
    <w:rsid w:val="007E466A"/>
    <w:rsid w:val="007E643E"/>
    <w:rsid w:val="007F0030"/>
    <w:rsid w:val="007F0F42"/>
    <w:rsid w:val="007F2C16"/>
    <w:rsid w:val="007F354B"/>
    <w:rsid w:val="007F37FD"/>
    <w:rsid w:val="007F38CA"/>
    <w:rsid w:val="007F40DF"/>
    <w:rsid w:val="007F4CCC"/>
    <w:rsid w:val="007F6C9D"/>
    <w:rsid w:val="007F7122"/>
    <w:rsid w:val="007F7882"/>
    <w:rsid w:val="0080010B"/>
    <w:rsid w:val="00800BE9"/>
    <w:rsid w:val="00801123"/>
    <w:rsid w:val="0080318A"/>
    <w:rsid w:val="00803518"/>
    <w:rsid w:val="00803CAC"/>
    <w:rsid w:val="008049B6"/>
    <w:rsid w:val="00804ED0"/>
    <w:rsid w:val="00805331"/>
    <w:rsid w:val="00806CF8"/>
    <w:rsid w:val="00806E70"/>
    <w:rsid w:val="008103C3"/>
    <w:rsid w:val="0081041A"/>
    <w:rsid w:val="00812169"/>
    <w:rsid w:val="00812A4B"/>
    <w:rsid w:val="008134B5"/>
    <w:rsid w:val="008136D7"/>
    <w:rsid w:val="00814568"/>
    <w:rsid w:val="008146B7"/>
    <w:rsid w:val="0081482F"/>
    <w:rsid w:val="00814ADD"/>
    <w:rsid w:val="00815D02"/>
    <w:rsid w:val="00816E2E"/>
    <w:rsid w:val="00817554"/>
    <w:rsid w:val="00820A78"/>
    <w:rsid w:val="00822F2F"/>
    <w:rsid w:val="00823D7D"/>
    <w:rsid w:val="00826E7C"/>
    <w:rsid w:val="0083009F"/>
    <w:rsid w:val="0083104B"/>
    <w:rsid w:val="0083179A"/>
    <w:rsid w:val="0083195B"/>
    <w:rsid w:val="008327C0"/>
    <w:rsid w:val="00832B05"/>
    <w:rsid w:val="00833DB6"/>
    <w:rsid w:val="00835CFC"/>
    <w:rsid w:val="00836F0D"/>
    <w:rsid w:val="008371E3"/>
    <w:rsid w:val="008406DC"/>
    <w:rsid w:val="00841BBA"/>
    <w:rsid w:val="008434A7"/>
    <w:rsid w:val="008438DF"/>
    <w:rsid w:val="008440EA"/>
    <w:rsid w:val="008452A2"/>
    <w:rsid w:val="008453ED"/>
    <w:rsid w:val="0084554A"/>
    <w:rsid w:val="008455A3"/>
    <w:rsid w:val="008457AD"/>
    <w:rsid w:val="008502B4"/>
    <w:rsid w:val="00850990"/>
    <w:rsid w:val="0085099E"/>
    <w:rsid w:val="00852791"/>
    <w:rsid w:val="00854F35"/>
    <w:rsid w:val="00855D54"/>
    <w:rsid w:val="0085799F"/>
    <w:rsid w:val="00861DC6"/>
    <w:rsid w:val="00862237"/>
    <w:rsid w:val="008622D9"/>
    <w:rsid w:val="008626E3"/>
    <w:rsid w:val="00862A42"/>
    <w:rsid w:val="00862FCE"/>
    <w:rsid w:val="008645AB"/>
    <w:rsid w:val="00865207"/>
    <w:rsid w:val="00865276"/>
    <w:rsid w:val="0086663B"/>
    <w:rsid w:val="00866D4D"/>
    <w:rsid w:val="00867384"/>
    <w:rsid w:val="0086750A"/>
    <w:rsid w:val="0087017A"/>
    <w:rsid w:val="0087035B"/>
    <w:rsid w:val="008706D8"/>
    <w:rsid w:val="00870E1B"/>
    <w:rsid w:val="00871509"/>
    <w:rsid w:val="00871582"/>
    <w:rsid w:val="0087461E"/>
    <w:rsid w:val="00874E9D"/>
    <w:rsid w:val="00874EA5"/>
    <w:rsid w:val="008751B2"/>
    <w:rsid w:val="00875B4E"/>
    <w:rsid w:val="008766E1"/>
    <w:rsid w:val="0087695A"/>
    <w:rsid w:val="00877573"/>
    <w:rsid w:val="00877C83"/>
    <w:rsid w:val="008807E4"/>
    <w:rsid w:val="00880A97"/>
    <w:rsid w:val="008831C9"/>
    <w:rsid w:val="00885D10"/>
    <w:rsid w:val="00885DBE"/>
    <w:rsid w:val="008867A5"/>
    <w:rsid w:val="00890305"/>
    <w:rsid w:val="0089078B"/>
    <w:rsid w:val="00890CDC"/>
    <w:rsid w:val="00890CFF"/>
    <w:rsid w:val="0089176A"/>
    <w:rsid w:val="008940A0"/>
    <w:rsid w:val="008955B9"/>
    <w:rsid w:val="00897764"/>
    <w:rsid w:val="00897B58"/>
    <w:rsid w:val="008A040F"/>
    <w:rsid w:val="008A0559"/>
    <w:rsid w:val="008A2CB5"/>
    <w:rsid w:val="008A306E"/>
    <w:rsid w:val="008A3410"/>
    <w:rsid w:val="008A3729"/>
    <w:rsid w:val="008A48A6"/>
    <w:rsid w:val="008A5CBA"/>
    <w:rsid w:val="008B131A"/>
    <w:rsid w:val="008B22F1"/>
    <w:rsid w:val="008B235C"/>
    <w:rsid w:val="008B2D25"/>
    <w:rsid w:val="008B469A"/>
    <w:rsid w:val="008B4C24"/>
    <w:rsid w:val="008C2A49"/>
    <w:rsid w:val="008C3963"/>
    <w:rsid w:val="008C6D6E"/>
    <w:rsid w:val="008C741B"/>
    <w:rsid w:val="008D1A80"/>
    <w:rsid w:val="008D28B8"/>
    <w:rsid w:val="008D2D0B"/>
    <w:rsid w:val="008D45B9"/>
    <w:rsid w:val="008D5137"/>
    <w:rsid w:val="008D54DA"/>
    <w:rsid w:val="008D5A58"/>
    <w:rsid w:val="008D65B5"/>
    <w:rsid w:val="008D7F86"/>
    <w:rsid w:val="008E0784"/>
    <w:rsid w:val="008E108C"/>
    <w:rsid w:val="008E1A3E"/>
    <w:rsid w:val="008E2D2C"/>
    <w:rsid w:val="008E3108"/>
    <w:rsid w:val="008E42A9"/>
    <w:rsid w:val="008E4CDC"/>
    <w:rsid w:val="008E5310"/>
    <w:rsid w:val="008E6AB1"/>
    <w:rsid w:val="008E76BC"/>
    <w:rsid w:val="008E77A5"/>
    <w:rsid w:val="008F0F4F"/>
    <w:rsid w:val="008F14BC"/>
    <w:rsid w:val="008F28E2"/>
    <w:rsid w:val="008F416A"/>
    <w:rsid w:val="008F43FC"/>
    <w:rsid w:val="0090027E"/>
    <w:rsid w:val="00901AD6"/>
    <w:rsid w:val="00903AEB"/>
    <w:rsid w:val="0090440D"/>
    <w:rsid w:val="009048E0"/>
    <w:rsid w:val="009066DD"/>
    <w:rsid w:val="00907CA9"/>
    <w:rsid w:val="009105A4"/>
    <w:rsid w:val="00910EF1"/>
    <w:rsid w:val="00911748"/>
    <w:rsid w:val="00911BE8"/>
    <w:rsid w:val="009126A5"/>
    <w:rsid w:val="009154C7"/>
    <w:rsid w:val="00915BF7"/>
    <w:rsid w:val="00915E7A"/>
    <w:rsid w:val="00915E96"/>
    <w:rsid w:val="00916A03"/>
    <w:rsid w:val="0091714C"/>
    <w:rsid w:val="0091774E"/>
    <w:rsid w:val="00920185"/>
    <w:rsid w:val="009207C1"/>
    <w:rsid w:val="009209F7"/>
    <w:rsid w:val="0092108A"/>
    <w:rsid w:val="0092177A"/>
    <w:rsid w:val="00923414"/>
    <w:rsid w:val="00924ABA"/>
    <w:rsid w:val="0092515C"/>
    <w:rsid w:val="00925397"/>
    <w:rsid w:val="00925F4E"/>
    <w:rsid w:val="009276F4"/>
    <w:rsid w:val="009303E4"/>
    <w:rsid w:val="00932F0E"/>
    <w:rsid w:val="00933BC5"/>
    <w:rsid w:val="00933EFF"/>
    <w:rsid w:val="009350EE"/>
    <w:rsid w:val="00935C9A"/>
    <w:rsid w:val="00935CA3"/>
    <w:rsid w:val="009368EA"/>
    <w:rsid w:val="00936CBC"/>
    <w:rsid w:val="00936D4A"/>
    <w:rsid w:val="0093781C"/>
    <w:rsid w:val="00937AD4"/>
    <w:rsid w:val="00937E51"/>
    <w:rsid w:val="00942991"/>
    <w:rsid w:val="0094358A"/>
    <w:rsid w:val="009436CE"/>
    <w:rsid w:val="00944579"/>
    <w:rsid w:val="00944A30"/>
    <w:rsid w:val="00944BAF"/>
    <w:rsid w:val="00945208"/>
    <w:rsid w:val="0094702C"/>
    <w:rsid w:val="009518DF"/>
    <w:rsid w:val="00951E05"/>
    <w:rsid w:val="00952472"/>
    <w:rsid w:val="00952C61"/>
    <w:rsid w:val="009533B2"/>
    <w:rsid w:val="00953C3D"/>
    <w:rsid w:val="00953DD8"/>
    <w:rsid w:val="00954398"/>
    <w:rsid w:val="00955B01"/>
    <w:rsid w:val="009564E6"/>
    <w:rsid w:val="00956EB0"/>
    <w:rsid w:val="00957DE5"/>
    <w:rsid w:val="00961E35"/>
    <w:rsid w:val="0096350D"/>
    <w:rsid w:val="0096384F"/>
    <w:rsid w:val="00963B7D"/>
    <w:rsid w:val="00963ECC"/>
    <w:rsid w:val="00964D95"/>
    <w:rsid w:val="009652B1"/>
    <w:rsid w:val="00966803"/>
    <w:rsid w:val="0097181C"/>
    <w:rsid w:val="00973664"/>
    <w:rsid w:val="00975073"/>
    <w:rsid w:val="00975FBC"/>
    <w:rsid w:val="009769A4"/>
    <w:rsid w:val="009778F3"/>
    <w:rsid w:val="00977F5A"/>
    <w:rsid w:val="00981221"/>
    <w:rsid w:val="0098378D"/>
    <w:rsid w:val="00984F86"/>
    <w:rsid w:val="0098525C"/>
    <w:rsid w:val="009854BF"/>
    <w:rsid w:val="0098567E"/>
    <w:rsid w:val="009860BD"/>
    <w:rsid w:val="00987070"/>
    <w:rsid w:val="00987787"/>
    <w:rsid w:val="0099021F"/>
    <w:rsid w:val="0099087B"/>
    <w:rsid w:val="0099297E"/>
    <w:rsid w:val="00994FA9"/>
    <w:rsid w:val="00996C03"/>
    <w:rsid w:val="00997793"/>
    <w:rsid w:val="009979F3"/>
    <w:rsid w:val="00997D1B"/>
    <w:rsid w:val="009A1B8A"/>
    <w:rsid w:val="009A2874"/>
    <w:rsid w:val="009A30D3"/>
    <w:rsid w:val="009A3579"/>
    <w:rsid w:val="009A39FA"/>
    <w:rsid w:val="009A3AD7"/>
    <w:rsid w:val="009A3B9A"/>
    <w:rsid w:val="009A4739"/>
    <w:rsid w:val="009A4DC0"/>
    <w:rsid w:val="009A4F2B"/>
    <w:rsid w:val="009A61C0"/>
    <w:rsid w:val="009B0E1F"/>
    <w:rsid w:val="009B1ADC"/>
    <w:rsid w:val="009B2C65"/>
    <w:rsid w:val="009B3B1F"/>
    <w:rsid w:val="009B501A"/>
    <w:rsid w:val="009B5B51"/>
    <w:rsid w:val="009B65C9"/>
    <w:rsid w:val="009C2BC3"/>
    <w:rsid w:val="009C55C2"/>
    <w:rsid w:val="009C6735"/>
    <w:rsid w:val="009C70C6"/>
    <w:rsid w:val="009C7B8C"/>
    <w:rsid w:val="009C7EA1"/>
    <w:rsid w:val="009D08BC"/>
    <w:rsid w:val="009D0EC0"/>
    <w:rsid w:val="009D1AAB"/>
    <w:rsid w:val="009D2662"/>
    <w:rsid w:val="009D31DF"/>
    <w:rsid w:val="009D352B"/>
    <w:rsid w:val="009D39CF"/>
    <w:rsid w:val="009D519D"/>
    <w:rsid w:val="009D5417"/>
    <w:rsid w:val="009D59A9"/>
    <w:rsid w:val="009D75ED"/>
    <w:rsid w:val="009D7683"/>
    <w:rsid w:val="009D7A36"/>
    <w:rsid w:val="009E0089"/>
    <w:rsid w:val="009E08AC"/>
    <w:rsid w:val="009E0AD6"/>
    <w:rsid w:val="009E1192"/>
    <w:rsid w:val="009E1E7F"/>
    <w:rsid w:val="009E2114"/>
    <w:rsid w:val="009E25BF"/>
    <w:rsid w:val="009E3065"/>
    <w:rsid w:val="009E4BA8"/>
    <w:rsid w:val="009E5400"/>
    <w:rsid w:val="009F1485"/>
    <w:rsid w:val="009F151D"/>
    <w:rsid w:val="009F3E0B"/>
    <w:rsid w:val="009F4497"/>
    <w:rsid w:val="009F59FA"/>
    <w:rsid w:val="009F6449"/>
    <w:rsid w:val="009F68E6"/>
    <w:rsid w:val="009F7A05"/>
    <w:rsid w:val="009F7A98"/>
    <w:rsid w:val="009F7B17"/>
    <w:rsid w:val="00A01DE7"/>
    <w:rsid w:val="00A024EB"/>
    <w:rsid w:val="00A02A14"/>
    <w:rsid w:val="00A040AC"/>
    <w:rsid w:val="00A04873"/>
    <w:rsid w:val="00A05179"/>
    <w:rsid w:val="00A05F14"/>
    <w:rsid w:val="00A079CA"/>
    <w:rsid w:val="00A07A10"/>
    <w:rsid w:val="00A1144E"/>
    <w:rsid w:val="00A11EB8"/>
    <w:rsid w:val="00A1245A"/>
    <w:rsid w:val="00A1267F"/>
    <w:rsid w:val="00A12745"/>
    <w:rsid w:val="00A13442"/>
    <w:rsid w:val="00A14388"/>
    <w:rsid w:val="00A14398"/>
    <w:rsid w:val="00A158E3"/>
    <w:rsid w:val="00A16255"/>
    <w:rsid w:val="00A16357"/>
    <w:rsid w:val="00A17120"/>
    <w:rsid w:val="00A1715E"/>
    <w:rsid w:val="00A17F7A"/>
    <w:rsid w:val="00A2034C"/>
    <w:rsid w:val="00A2091E"/>
    <w:rsid w:val="00A20C63"/>
    <w:rsid w:val="00A21FB3"/>
    <w:rsid w:val="00A2217B"/>
    <w:rsid w:val="00A23EFA"/>
    <w:rsid w:val="00A24982"/>
    <w:rsid w:val="00A255D7"/>
    <w:rsid w:val="00A261AA"/>
    <w:rsid w:val="00A264A3"/>
    <w:rsid w:val="00A271AA"/>
    <w:rsid w:val="00A325A9"/>
    <w:rsid w:val="00A330EC"/>
    <w:rsid w:val="00A36536"/>
    <w:rsid w:val="00A37906"/>
    <w:rsid w:val="00A40C7C"/>
    <w:rsid w:val="00A429B4"/>
    <w:rsid w:val="00A4502A"/>
    <w:rsid w:val="00A451E0"/>
    <w:rsid w:val="00A4553B"/>
    <w:rsid w:val="00A455FE"/>
    <w:rsid w:val="00A46493"/>
    <w:rsid w:val="00A46FE3"/>
    <w:rsid w:val="00A5167C"/>
    <w:rsid w:val="00A52C4B"/>
    <w:rsid w:val="00A5321D"/>
    <w:rsid w:val="00A532AC"/>
    <w:rsid w:val="00A535CA"/>
    <w:rsid w:val="00A542ED"/>
    <w:rsid w:val="00A54D12"/>
    <w:rsid w:val="00A55517"/>
    <w:rsid w:val="00A566C3"/>
    <w:rsid w:val="00A56D65"/>
    <w:rsid w:val="00A57ECC"/>
    <w:rsid w:val="00A61022"/>
    <w:rsid w:val="00A616DF"/>
    <w:rsid w:val="00A647FF"/>
    <w:rsid w:val="00A6492D"/>
    <w:rsid w:val="00A65424"/>
    <w:rsid w:val="00A65B6D"/>
    <w:rsid w:val="00A704E3"/>
    <w:rsid w:val="00A708FF"/>
    <w:rsid w:val="00A70D94"/>
    <w:rsid w:val="00A71D5E"/>
    <w:rsid w:val="00A724D2"/>
    <w:rsid w:val="00A73B63"/>
    <w:rsid w:val="00A73CFB"/>
    <w:rsid w:val="00A746EA"/>
    <w:rsid w:val="00A75081"/>
    <w:rsid w:val="00A76D9B"/>
    <w:rsid w:val="00A80AA8"/>
    <w:rsid w:val="00A80BF9"/>
    <w:rsid w:val="00A81331"/>
    <w:rsid w:val="00A82420"/>
    <w:rsid w:val="00A825AD"/>
    <w:rsid w:val="00A82AE7"/>
    <w:rsid w:val="00A83C0A"/>
    <w:rsid w:val="00A83D29"/>
    <w:rsid w:val="00A84058"/>
    <w:rsid w:val="00A85CDC"/>
    <w:rsid w:val="00A86222"/>
    <w:rsid w:val="00A872D6"/>
    <w:rsid w:val="00A87787"/>
    <w:rsid w:val="00A9082E"/>
    <w:rsid w:val="00A90C15"/>
    <w:rsid w:val="00A91AC7"/>
    <w:rsid w:val="00A92AAC"/>
    <w:rsid w:val="00A92F95"/>
    <w:rsid w:val="00A94B8E"/>
    <w:rsid w:val="00A95458"/>
    <w:rsid w:val="00A95701"/>
    <w:rsid w:val="00A95DD8"/>
    <w:rsid w:val="00A967FE"/>
    <w:rsid w:val="00AA00C6"/>
    <w:rsid w:val="00AA08C3"/>
    <w:rsid w:val="00AA122F"/>
    <w:rsid w:val="00AA13E0"/>
    <w:rsid w:val="00AA353C"/>
    <w:rsid w:val="00AA3796"/>
    <w:rsid w:val="00AA599F"/>
    <w:rsid w:val="00AA63C6"/>
    <w:rsid w:val="00AA6C5B"/>
    <w:rsid w:val="00AA7529"/>
    <w:rsid w:val="00AB049A"/>
    <w:rsid w:val="00AB0B62"/>
    <w:rsid w:val="00AB3C87"/>
    <w:rsid w:val="00AB5677"/>
    <w:rsid w:val="00AB5B0F"/>
    <w:rsid w:val="00AB5B5B"/>
    <w:rsid w:val="00AB5C26"/>
    <w:rsid w:val="00AB5EE7"/>
    <w:rsid w:val="00AB6197"/>
    <w:rsid w:val="00AB6C11"/>
    <w:rsid w:val="00AC13FB"/>
    <w:rsid w:val="00AC1880"/>
    <w:rsid w:val="00AC2F74"/>
    <w:rsid w:val="00AC3077"/>
    <w:rsid w:val="00AC320C"/>
    <w:rsid w:val="00AC32DB"/>
    <w:rsid w:val="00AC3F77"/>
    <w:rsid w:val="00AC5479"/>
    <w:rsid w:val="00AC7787"/>
    <w:rsid w:val="00AC7B93"/>
    <w:rsid w:val="00AC7F4F"/>
    <w:rsid w:val="00AD0426"/>
    <w:rsid w:val="00AD04EF"/>
    <w:rsid w:val="00AD5D95"/>
    <w:rsid w:val="00AD640B"/>
    <w:rsid w:val="00AE1055"/>
    <w:rsid w:val="00AE262A"/>
    <w:rsid w:val="00AE296E"/>
    <w:rsid w:val="00AE5E48"/>
    <w:rsid w:val="00AE6C51"/>
    <w:rsid w:val="00AE6DFC"/>
    <w:rsid w:val="00AE6EF5"/>
    <w:rsid w:val="00AE714C"/>
    <w:rsid w:val="00AF04B7"/>
    <w:rsid w:val="00AF26D8"/>
    <w:rsid w:val="00AF2811"/>
    <w:rsid w:val="00AF3DC1"/>
    <w:rsid w:val="00AF559F"/>
    <w:rsid w:val="00AF567A"/>
    <w:rsid w:val="00AF57B6"/>
    <w:rsid w:val="00AF77AC"/>
    <w:rsid w:val="00AF7FE2"/>
    <w:rsid w:val="00B00087"/>
    <w:rsid w:val="00B02F46"/>
    <w:rsid w:val="00B02FF6"/>
    <w:rsid w:val="00B033DB"/>
    <w:rsid w:val="00B038A4"/>
    <w:rsid w:val="00B03A1D"/>
    <w:rsid w:val="00B03C65"/>
    <w:rsid w:val="00B052E3"/>
    <w:rsid w:val="00B06496"/>
    <w:rsid w:val="00B10A42"/>
    <w:rsid w:val="00B11C89"/>
    <w:rsid w:val="00B12825"/>
    <w:rsid w:val="00B136A5"/>
    <w:rsid w:val="00B13778"/>
    <w:rsid w:val="00B1388C"/>
    <w:rsid w:val="00B1492E"/>
    <w:rsid w:val="00B16501"/>
    <w:rsid w:val="00B16643"/>
    <w:rsid w:val="00B16690"/>
    <w:rsid w:val="00B17086"/>
    <w:rsid w:val="00B179E0"/>
    <w:rsid w:val="00B22465"/>
    <w:rsid w:val="00B230F5"/>
    <w:rsid w:val="00B23384"/>
    <w:rsid w:val="00B2360E"/>
    <w:rsid w:val="00B23860"/>
    <w:rsid w:val="00B23F99"/>
    <w:rsid w:val="00B23FAA"/>
    <w:rsid w:val="00B24D7D"/>
    <w:rsid w:val="00B25172"/>
    <w:rsid w:val="00B263FA"/>
    <w:rsid w:val="00B2709B"/>
    <w:rsid w:val="00B279B3"/>
    <w:rsid w:val="00B303E2"/>
    <w:rsid w:val="00B30EF2"/>
    <w:rsid w:val="00B313D8"/>
    <w:rsid w:val="00B31E8C"/>
    <w:rsid w:val="00B3404F"/>
    <w:rsid w:val="00B34429"/>
    <w:rsid w:val="00B347EE"/>
    <w:rsid w:val="00B34BCB"/>
    <w:rsid w:val="00B35DA8"/>
    <w:rsid w:val="00B3650E"/>
    <w:rsid w:val="00B36E27"/>
    <w:rsid w:val="00B40594"/>
    <w:rsid w:val="00B42A83"/>
    <w:rsid w:val="00B42F3F"/>
    <w:rsid w:val="00B43093"/>
    <w:rsid w:val="00B444D6"/>
    <w:rsid w:val="00B45F0E"/>
    <w:rsid w:val="00B4619E"/>
    <w:rsid w:val="00B5181B"/>
    <w:rsid w:val="00B51D51"/>
    <w:rsid w:val="00B52B61"/>
    <w:rsid w:val="00B55137"/>
    <w:rsid w:val="00B61F41"/>
    <w:rsid w:val="00B62632"/>
    <w:rsid w:val="00B631B8"/>
    <w:rsid w:val="00B633D0"/>
    <w:rsid w:val="00B63871"/>
    <w:rsid w:val="00B64C68"/>
    <w:rsid w:val="00B64DB5"/>
    <w:rsid w:val="00B656ED"/>
    <w:rsid w:val="00B66B06"/>
    <w:rsid w:val="00B66E5E"/>
    <w:rsid w:val="00B72B24"/>
    <w:rsid w:val="00B73498"/>
    <w:rsid w:val="00B73751"/>
    <w:rsid w:val="00B7552A"/>
    <w:rsid w:val="00B776EB"/>
    <w:rsid w:val="00B813CB"/>
    <w:rsid w:val="00B82315"/>
    <w:rsid w:val="00B82643"/>
    <w:rsid w:val="00B828E7"/>
    <w:rsid w:val="00B83610"/>
    <w:rsid w:val="00B83612"/>
    <w:rsid w:val="00B83943"/>
    <w:rsid w:val="00B83B14"/>
    <w:rsid w:val="00B847D8"/>
    <w:rsid w:val="00B85027"/>
    <w:rsid w:val="00B8566C"/>
    <w:rsid w:val="00B85DBD"/>
    <w:rsid w:val="00B8610A"/>
    <w:rsid w:val="00B87E25"/>
    <w:rsid w:val="00B90594"/>
    <w:rsid w:val="00B91908"/>
    <w:rsid w:val="00B91AA2"/>
    <w:rsid w:val="00B93138"/>
    <w:rsid w:val="00B9384E"/>
    <w:rsid w:val="00B965FD"/>
    <w:rsid w:val="00B97859"/>
    <w:rsid w:val="00BA1EE3"/>
    <w:rsid w:val="00BA22B8"/>
    <w:rsid w:val="00BA291E"/>
    <w:rsid w:val="00BA2D08"/>
    <w:rsid w:val="00BA466F"/>
    <w:rsid w:val="00BA4A1F"/>
    <w:rsid w:val="00BA4BA4"/>
    <w:rsid w:val="00BA5EA9"/>
    <w:rsid w:val="00BA61E6"/>
    <w:rsid w:val="00BA6D74"/>
    <w:rsid w:val="00BA7B83"/>
    <w:rsid w:val="00BB0355"/>
    <w:rsid w:val="00BB0B17"/>
    <w:rsid w:val="00BB0FD8"/>
    <w:rsid w:val="00BB1997"/>
    <w:rsid w:val="00BB3BCA"/>
    <w:rsid w:val="00BB51E9"/>
    <w:rsid w:val="00BB536B"/>
    <w:rsid w:val="00BB68B6"/>
    <w:rsid w:val="00BB74C2"/>
    <w:rsid w:val="00BC005D"/>
    <w:rsid w:val="00BC0C84"/>
    <w:rsid w:val="00BC0EDB"/>
    <w:rsid w:val="00BC1A94"/>
    <w:rsid w:val="00BC21D2"/>
    <w:rsid w:val="00BC34AB"/>
    <w:rsid w:val="00BC4BC0"/>
    <w:rsid w:val="00BC711A"/>
    <w:rsid w:val="00BD0E7F"/>
    <w:rsid w:val="00BD1F04"/>
    <w:rsid w:val="00BD2CF7"/>
    <w:rsid w:val="00BD2F66"/>
    <w:rsid w:val="00BD31AF"/>
    <w:rsid w:val="00BD3BF8"/>
    <w:rsid w:val="00BE0102"/>
    <w:rsid w:val="00BE058F"/>
    <w:rsid w:val="00BE1144"/>
    <w:rsid w:val="00BE1F5A"/>
    <w:rsid w:val="00BE6A46"/>
    <w:rsid w:val="00BE70ED"/>
    <w:rsid w:val="00BF118A"/>
    <w:rsid w:val="00BF16E1"/>
    <w:rsid w:val="00BF5300"/>
    <w:rsid w:val="00BF5E1F"/>
    <w:rsid w:val="00BF6BD5"/>
    <w:rsid w:val="00BF737A"/>
    <w:rsid w:val="00BF75DE"/>
    <w:rsid w:val="00BF761E"/>
    <w:rsid w:val="00C00220"/>
    <w:rsid w:val="00C0069B"/>
    <w:rsid w:val="00C00763"/>
    <w:rsid w:val="00C01945"/>
    <w:rsid w:val="00C02111"/>
    <w:rsid w:val="00C02B82"/>
    <w:rsid w:val="00C03D07"/>
    <w:rsid w:val="00C05B0A"/>
    <w:rsid w:val="00C063BE"/>
    <w:rsid w:val="00C06444"/>
    <w:rsid w:val="00C06B73"/>
    <w:rsid w:val="00C07B7C"/>
    <w:rsid w:val="00C105BA"/>
    <w:rsid w:val="00C10A90"/>
    <w:rsid w:val="00C117E9"/>
    <w:rsid w:val="00C119E5"/>
    <w:rsid w:val="00C122F0"/>
    <w:rsid w:val="00C13DF1"/>
    <w:rsid w:val="00C146B3"/>
    <w:rsid w:val="00C149B4"/>
    <w:rsid w:val="00C149DF"/>
    <w:rsid w:val="00C15D3A"/>
    <w:rsid w:val="00C161FF"/>
    <w:rsid w:val="00C16551"/>
    <w:rsid w:val="00C17820"/>
    <w:rsid w:val="00C17D09"/>
    <w:rsid w:val="00C2467D"/>
    <w:rsid w:val="00C24BA4"/>
    <w:rsid w:val="00C251C1"/>
    <w:rsid w:val="00C254B1"/>
    <w:rsid w:val="00C26211"/>
    <w:rsid w:val="00C26398"/>
    <w:rsid w:val="00C27017"/>
    <w:rsid w:val="00C27AE8"/>
    <w:rsid w:val="00C31663"/>
    <w:rsid w:val="00C33239"/>
    <w:rsid w:val="00C33A9A"/>
    <w:rsid w:val="00C34B50"/>
    <w:rsid w:val="00C35D73"/>
    <w:rsid w:val="00C3603C"/>
    <w:rsid w:val="00C36272"/>
    <w:rsid w:val="00C374DD"/>
    <w:rsid w:val="00C404E9"/>
    <w:rsid w:val="00C41483"/>
    <w:rsid w:val="00C418D1"/>
    <w:rsid w:val="00C42281"/>
    <w:rsid w:val="00C42B9D"/>
    <w:rsid w:val="00C43022"/>
    <w:rsid w:val="00C44CFC"/>
    <w:rsid w:val="00C4560E"/>
    <w:rsid w:val="00C45B4A"/>
    <w:rsid w:val="00C46914"/>
    <w:rsid w:val="00C46C54"/>
    <w:rsid w:val="00C46D20"/>
    <w:rsid w:val="00C46EF0"/>
    <w:rsid w:val="00C476D9"/>
    <w:rsid w:val="00C47BB8"/>
    <w:rsid w:val="00C54456"/>
    <w:rsid w:val="00C5496C"/>
    <w:rsid w:val="00C54FE9"/>
    <w:rsid w:val="00C5587B"/>
    <w:rsid w:val="00C562E3"/>
    <w:rsid w:val="00C565C0"/>
    <w:rsid w:val="00C56D56"/>
    <w:rsid w:val="00C57E9E"/>
    <w:rsid w:val="00C625A5"/>
    <w:rsid w:val="00C625ED"/>
    <w:rsid w:val="00C631A8"/>
    <w:rsid w:val="00C64E03"/>
    <w:rsid w:val="00C64E0A"/>
    <w:rsid w:val="00C6505D"/>
    <w:rsid w:val="00C65995"/>
    <w:rsid w:val="00C65FB4"/>
    <w:rsid w:val="00C66166"/>
    <w:rsid w:val="00C66416"/>
    <w:rsid w:val="00C6690D"/>
    <w:rsid w:val="00C677A3"/>
    <w:rsid w:val="00C705B6"/>
    <w:rsid w:val="00C7134C"/>
    <w:rsid w:val="00C7290A"/>
    <w:rsid w:val="00C73432"/>
    <w:rsid w:val="00C743AC"/>
    <w:rsid w:val="00C7445A"/>
    <w:rsid w:val="00C7492D"/>
    <w:rsid w:val="00C74B20"/>
    <w:rsid w:val="00C756E5"/>
    <w:rsid w:val="00C7692C"/>
    <w:rsid w:val="00C77399"/>
    <w:rsid w:val="00C810D2"/>
    <w:rsid w:val="00C81299"/>
    <w:rsid w:val="00C81C8D"/>
    <w:rsid w:val="00C81EE5"/>
    <w:rsid w:val="00C820C8"/>
    <w:rsid w:val="00C83451"/>
    <w:rsid w:val="00C83EE6"/>
    <w:rsid w:val="00C84074"/>
    <w:rsid w:val="00C857BE"/>
    <w:rsid w:val="00C870CF"/>
    <w:rsid w:val="00C873E2"/>
    <w:rsid w:val="00C8769F"/>
    <w:rsid w:val="00C87CD1"/>
    <w:rsid w:val="00C9094D"/>
    <w:rsid w:val="00C910B4"/>
    <w:rsid w:val="00C91967"/>
    <w:rsid w:val="00C91EE5"/>
    <w:rsid w:val="00C92046"/>
    <w:rsid w:val="00C93640"/>
    <w:rsid w:val="00C945E1"/>
    <w:rsid w:val="00C9542C"/>
    <w:rsid w:val="00C955A1"/>
    <w:rsid w:val="00C95E62"/>
    <w:rsid w:val="00C9651C"/>
    <w:rsid w:val="00C96B87"/>
    <w:rsid w:val="00C97347"/>
    <w:rsid w:val="00CA1514"/>
    <w:rsid w:val="00CA2592"/>
    <w:rsid w:val="00CA304B"/>
    <w:rsid w:val="00CA37E3"/>
    <w:rsid w:val="00CA3B4C"/>
    <w:rsid w:val="00CA3F29"/>
    <w:rsid w:val="00CA4647"/>
    <w:rsid w:val="00CA5572"/>
    <w:rsid w:val="00CA6021"/>
    <w:rsid w:val="00CA61A3"/>
    <w:rsid w:val="00CA6D29"/>
    <w:rsid w:val="00CA6DD3"/>
    <w:rsid w:val="00CA7FDA"/>
    <w:rsid w:val="00CB0453"/>
    <w:rsid w:val="00CB13D3"/>
    <w:rsid w:val="00CB1E0F"/>
    <w:rsid w:val="00CB3FC1"/>
    <w:rsid w:val="00CB4A11"/>
    <w:rsid w:val="00CB61F6"/>
    <w:rsid w:val="00CB6269"/>
    <w:rsid w:val="00CC084F"/>
    <w:rsid w:val="00CC0E4C"/>
    <w:rsid w:val="00CC1C2B"/>
    <w:rsid w:val="00CC576E"/>
    <w:rsid w:val="00CC618A"/>
    <w:rsid w:val="00CC77BF"/>
    <w:rsid w:val="00CD1273"/>
    <w:rsid w:val="00CD1750"/>
    <w:rsid w:val="00CD2260"/>
    <w:rsid w:val="00CD2928"/>
    <w:rsid w:val="00CD2F4F"/>
    <w:rsid w:val="00CD5EE0"/>
    <w:rsid w:val="00CD6B0E"/>
    <w:rsid w:val="00CE112C"/>
    <w:rsid w:val="00CE149C"/>
    <w:rsid w:val="00CE3877"/>
    <w:rsid w:val="00CE5EEC"/>
    <w:rsid w:val="00CE755B"/>
    <w:rsid w:val="00CE7DFB"/>
    <w:rsid w:val="00CF08E2"/>
    <w:rsid w:val="00CF1CD2"/>
    <w:rsid w:val="00CF2794"/>
    <w:rsid w:val="00CF2C96"/>
    <w:rsid w:val="00CF2D9F"/>
    <w:rsid w:val="00CF495B"/>
    <w:rsid w:val="00CF63B7"/>
    <w:rsid w:val="00CF79F7"/>
    <w:rsid w:val="00CF7E9A"/>
    <w:rsid w:val="00D007C5"/>
    <w:rsid w:val="00D00AE2"/>
    <w:rsid w:val="00D00FF4"/>
    <w:rsid w:val="00D01569"/>
    <w:rsid w:val="00D01E15"/>
    <w:rsid w:val="00D02A08"/>
    <w:rsid w:val="00D03486"/>
    <w:rsid w:val="00D03F30"/>
    <w:rsid w:val="00D05A93"/>
    <w:rsid w:val="00D061AE"/>
    <w:rsid w:val="00D0733F"/>
    <w:rsid w:val="00D077D5"/>
    <w:rsid w:val="00D10A0E"/>
    <w:rsid w:val="00D11069"/>
    <w:rsid w:val="00D11083"/>
    <w:rsid w:val="00D1134A"/>
    <w:rsid w:val="00D128A1"/>
    <w:rsid w:val="00D12C6D"/>
    <w:rsid w:val="00D12CBA"/>
    <w:rsid w:val="00D1424C"/>
    <w:rsid w:val="00D16A8C"/>
    <w:rsid w:val="00D16F73"/>
    <w:rsid w:val="00D211F0"/>
    <w:rsid w:val="00D21C5C"/>
    <w:rsid w:val="00D225A0"/>
    <w:rsid w:val="00D23CEB"/>
    <w:rsid w:val="00D242DF"/>
    <w:rsid w:val="00D24788"/>
    <w:rsid w:val="00D2609E"/>
    <w:rsid w:val="00D30175"/>
    <w:rsid w:val="00D30499"/>
    <w:rsid w:val="00D30B1F"/>
    <w:rsid w:val="00D311A3"/>
    <w:rsid w:val="00D3252D"/>
    <w:rsid w:val="00D331CE"/>
    <w:rsid w:val="00D340AE"/>
    <w:rsid w:val="00D3448A"/>
    <w:rsid w:val="00D34DD2"/>
    <w:rsid w:val="00D35B3E"/>
    <w:rsid w:val="00D35BE8"/>
    <w:rsid w:val="00D3660E"/>
    <w:rsid w:val="00D36619"/>
    <w:rsid w:val="00D37B14"/>
    <w:rsid w:val="00D37F41"/>
    <w:rsid w:val="00D41B75"/>
    <w:rsid w:val="00D42AEC"/>
    <w:rsid w:val="00D43299"/>
    <w:rsid w:val="00D44E32"/>
    <w:rsid w:val="00D458EA"/>
    <w:rsid w:val="00D46648"/>
    <w:rsid w:val="00D471F2"/>
    <w:rsid w:val="00D47BF0"/>
    <w:rsid w:val="00D505AF"/>
    <w:rsid w:val="00D50636"/>
    <w:rsid w:val="00D50825"/>
    <w:rsid w:val="00D50D03"/>
    <w:rsid w:val="00D51FD9"/>
    <w:rsid w:val="00D52B07"/>
    <w:rsid w:val="00D5375B"/>
    <w:rsid w:val="00D53E73"/>
    <w:rsid w:val="00D540D3"/>
    <w:rsid w:val="00D54D58"/>
    <w:rsid w:val="00D57887"/>
    <w:rsid w:val="00D60276"/>
    <w:rsid w:val="00D606D0"/>
    <w:rsid w:val="00D60AF5"/>
    <w:rsid w:val="00D65D48"/>
    <w:rsid w:val="00D67632"/>
    <w:rsid w:val="00D703C0"/>
    <w:rsid w:val="00D71D1E"/>
    <w:rsid w:val="00D72832"/>
    <w:rsid w:val="00D72E6D"/>
    <w:rsid w:val="00D74761"/>
    <w:rsid w:val="00D749F4"/>
    <w:rsid w:val="00D7503F"/>
    <w:rsid w:val="00D75226"/>
    <w:rsid w:val="00D752AD"/>
    <w:rsid w:val="00D75A4D"/>
    <w:rsid w:val="00D84919"/>
    <w:rsid w:val="00D85BB8"/>
    <w:rsid w:val="00D85C50"/>
    <w:rsid w:val="00D86933"/>
    <w:rsid w:val="00D86BFC"/>
    <w:rsid w:val="00D878A3"/>
    <w:rsid w:val="00D87D04"/>
    <w:rsid w:val="00D908A6"/>
    <w:rsid w:val="00D91159"/>
    <w:rsid w:val="00D913E7"/>
    <w:rsid w:val="00D93F38"/>
    <w:rsid w:val="00D956A4"/>
    <w:rsid w:val="00D95CBB"/>
    <w:rsid w:val="00D96D23"/>
    <w:rsid w:val="00D97685"/>
    <w:rsid w:val="00DA0951"/>
    <w:rsid w:val="00DA1D8A"/>
    <w:rsid w:val="00DA2411"/>
    <w:rsid w:val="00DA2421"/>
    <w:rsid w:val="00DA2A5A"/>
    <w:rsid w:val="00DA2CF7"/>
    <w:rsid w:val="00DA5029"/>
    <w:rsid w:val="00DA51BB"/>
    <w:rsid w:val="00DA5474"/>
    <w:rsid w:val="00DA6E4D"/>
    <w:rsid w:val="00DA7186"/>
    <w:rsid w:val="00DA733C"/>
    <w:rsid w:val="00DB0EFC"/>
    <w:rsid w:val="00DB13EE"/>
    <w:rsid w:val="00DB1516"/>
    <w:rsid w:val="00DB2EF8"/>
    <w:rsid w:val="00DB321F"/>
    <w:rsid w:val="00DB3E45"/>
    <w:rsid w:val="00DB3EF9"/>
    <w:rsid w:val="00DB5D35"/>
    <w:rsid w:val="00DB6678"/>
    <w:rsid w:val="00DB6F0E"/>
    <w:rsid w:val="00DB7B95"/>
    <w:rsid w:val="00DB7CE6"/>
    <w:rsid w:val="00DC01DD"/>
    <w:rsid w:val="00DC01F4"/>
    <w:rsid w:val="00DC130E"/>
    <w:rsid w:val="00DC2BB0"/>
    <w:rsid w:val="00DC43DA"/>
    <w:rsid w:val="00DC4B23"/>
    <w:rsid w:val="00DC6F6E"/>
    <w:rsid w:val="00DC74F5"/>
    <w:rsid w:val="00DD00D8"/>
    <w:rsid w:val="00DD08C5"/>
    <w:rsid w:val="00DD1401"/>
    <w:rsid w:val="00DD3E9E"/>
    <w:rsid w:val="00DD4CB3"/>
    <w:rsid w:val="00DD54D5"/>
    <w:rsid w:val="00DD672B"/>
    <w:rsid w:val="00DD7C1B"/>
    <w:rsid w:val="00DE0458"/>
    <w:rsid w:val="00DE08D5"/>
    <w:rsid w:val="00DE12B5"/>
    <w:rsid w:val="00DE162F"/>
    <w:rsid w:val="00DE2268"/>
    <w:rsid w:val="00DE3FE8"/>
    <w:rsid w:val="00DE4CAB"/>
    <w:rsid w:val="00DE4CF9"/>
    <w:rsid w:val="00DE6275"/>
    <w:rsid w:val="00DE7C00"/>
    <w:rsid w:val="00DE7D1A"/>
    <w:rsid w:val="00DF0E0C"/>
    <w:rsid w:val="00DF1BB9"/>
    <w:rsid w:val="00DF3428"/>
    <w:rsid w:val="00DF40AA"/>
    <w:rsid w:val="00DF4F61"/>
    <w:rsid w:val="00DF59A6"/>
    <w:rsid w:val="00DF5C8F"/>
    <w:rsid w:val="00DF5E9A"/>
    <w:rsid w:val="00DF661A"/>
    <w:rsid w:val="00DF72BE"/>
    <w:rsid w:val="00E00104"/>
    <w:rsid w:val="00E010C1"/>
    <w:rsid w:val="00E01231"/>
    <w:rsid w:val="00E02448"/>
    <w:rsid w:val="00E032A5"/>
    <w:rsid w:val="00E03691"/>
    <w:rsid w:val="00E038E4"/>
    <w:rsid w:val="00E03B0F"/>
    <w:rsid w:val="00E05931"/>
    <w:rsid w:val="00E06B2D"/>
    <w:rsid w:val="00E07C8A"/>
    <w:rsid w:val="00E07C96"/>
    <w:rsid w:val="00E10178"/>
    <w:rsid w:val="00E10B8B"/>
    <w:rsid w:val="00E11379"/>
    <w:rsid w:val="00E11CEF"/>
    <w:rsid w:val="00E12AF1"/>
    <w:rsid w:val="00E12D79"/>
    <w:rsid w:val="00E13B9D"/>
    <w:rsid w:val="00E13CE7"/>
    <w:rsid w:val="00E1449A"/>
    <w:rsid w:val="00E15CF0"/>
    <w:rsid w:val="00E172C3"/>
    <w:rsid w:val="00E20A4A"/>
    <w:rsid w:val="00E2142F"/>
    <w:rsid w:val="00E220FE"/>
    <w:rsid w:val="00E22268"/>
    <w:rsid w:val="00E229FB"/>
    <w:rsid w:val="00E22ABC"/>
    <w:rsid w:val="00E250C4"/>
    <w:rsid w:val="00E25B52"/>
    <w:rsid w:val="00E27F0D"/>
    <w:rsid w:val="00E32186"/>
    <w:rsid w:val="00E325ED"/>
    <w:rsid w:val="00E32E87"/>
    <w:rsid w:val="00E33A49"/>
    <w:rsid w:val="00E351E2"/>
    <w:rsid w:val="00E3731A"/>
    <w:rsid w:val="00E4081E"/>
    <w:rsid w:val="00E41FDE"/>
    <w:rsid w:val="00E4223C"/>
    <w:rsid w:val="00E45892"/>
    <w:rsid w:val="00E460A4"/>
    <w:rsid w:val="00E46C40"/>
    <w:rsid w:val="00E46E18"/>
    <w:rsid w:val="00E47332"/>
    <w:rsid w:val="00E47568"/>
    <w:rsid w:val="00E47A9B"/>
    <w:rsid w:val="00E513DD"/>
    <w:rsid w:val="00E51A39"/>
    <w:rsid w:val="00E53436"/>
    <w:rsid w:val="00E538E8"/>
    <w:rsid w:val="00E538F8"/>
    <w:rsid w:val="00E53B68"/>
    <w:rsid w:val="00E56985"/>
    <w:rsid w:val="00E56D3B"/>
    <w:rsid w:val="00E571E5"/>
    <w:rsid w:val="00E57DA3"/>
    <w:rsid w:val="00E61BBC"/>
    <w:rsid w:val="00E6282B"/>
    <w:rsid w:val="00E63126"/>
    <w:rsid w:val="00E63A50"/>
    <w:rsid w:val="00E67577"/>
    <w:rsid w:val="00E7004B"/>
    <w:rsid w:val="00E70C34"/>
    <w:rsid w:val="00E712FA"/>
    <w:rsid w:val="00E7203C"/>
    <w:rsid w:val="00E723F8"/>
    <w:rsid w:val="00E73B7A"/>
    <w:rsid w:val="00E73F8B"/>
    <w:rsid w:val="00E744B3"/>
    <w:rsid w:val="00E748FE"/>
    <w:rsid w:val="00E74EB0"/>
    <w:rsid w:val="00E769E8"/>
    <w:rsid w:val="00E76DD4"/>
    <w:rsid w:val="00E811CA"/>
    <w:rsid w:val="00E8147A"/>
    <w:rsid w:val="00E83452"/>
    <w:rsid w:val="00E84816"/>
    <w:rsid w:val="00E85418"/>
    <w:rsid w:val="00E85F2B"/>
    <w:rsid w:val="00E87B41"/>
    <w:rsid w:val="00E927BF"/>
    <w:rsid w:val="00E94954"/>
    <w:rsid w:val="00E95185"/>
    <w:rsid w:val="00E95740"/>
    <w:rsid w:val="00E95F89"/>
    <w:rsid w:val="00E969F3"/>
    <w:rsid w:val="00E970BE"/>
    <w:rsid w:val="00E97E5F"/>
    <w:rsid w:val="00E97FC8"/>
    <w:rsid w:val="00EA0487"/>
    <w:rsid w:val="00EA10E8"/>
    <w:rsid w:val="00EA30CA"/>
    <w:rsid w:val="00EA351A"/>
    <w:rsid w:val="00EA4AD1"/>
    <w:rsid w:val="00EA5B6E"/>
    <w:rsid w:val="00EA7034"/>
    <w:rsid w:val="00EB057E"/>
    <w:rsid w:val="00EB283B"/>
    <w:rsid w:val="00EB2AF3"/>
    <w:rsid w:val="00EB5282"/>
    <w:rsid w:val="00EB5E6F"/>
    <w:rsid w:val="00EB61EA"/>
    <w:rsid w:val="00EB6660"/>
    <w:rsid w:val="00EB674D"/>
    <w:rsid w:val="00EC02F0"/>
    <w:rsid w:val="00EC0E22"/>
    <w:rsid w:val="00EC181E"/>
    <w:rsid w:val="00EC25B7"/>
    <w:rsid w:val="00EC46D7"/>
    <w:rsid w:val="00EC558E"/>
    <w:rsid w:val="00EC5774"/>
    <w:rsid w:val="00EC631C"/>
    <w:rsid w:val="00EC71B9"/>
    <w:rsid w:val="00EC73FF"/>
    <w:rsid w:val="00ED02EB"/>
    <w:rsid w:val="00ED0B00"/>
    <w:rsid w:val="00ED0D90"/>
    <w:rsid w:val="00ED22A1"/>
    <w:rsid w:val="00ED22E3"/>
    <w:rsid w:val="00ED251A"/>
    <w:rsid w:val="00ED2620"/>
    <w:rsid w:val="00ED2D2F"/>
    <w:rsid w:val="00ED2E23"/>
    <w:rsid w:val="00ED5C72"/>
    <w:rsid w:val="00ED65EF"/>
    <w:rsid w:val="00ED6631"/>
    <w:rsid w:val="00ED6CA1"/>
    <w:rsid w:val="00ED743C"/>
    <w:rsid w:val="00ED7A88"/>
    <w:rsid w:val="00EE4F85"/>
    <w:rsid w:val="00EE54B3"/>
    <w:rsid w:val="00EE7334"/>
    <w:rsid w:val="00EE73C8"/>
    <w:rsid w:val="00EE7B5E"/>
    <w:rsid w:val="00EF02F6"/>
    <w:rsid w:val="00EF182E"/>
    <w:rsid w:val="00EF1BAA"/>
    <w:rsid w:val="00EF2246"/>
    <w:rsid w:val="00EF2282"/>
    <w:rsid w:val="00EF2BDC"/>
    <w:rsid w:val="00EF2D1B"/>
    <w:rsid w:val="00EF2F1E"/>
    <w:rsid w:val="00EF4D83"/>
    <w:rsid w:val="00EF55C9"/>
    <w:rsid w:val="00EF5E29"/>
    <w:rsid w:val="00EF5E40"/>
    <w:rsid w:val="00EF69DE"/>
    <w:rsid w:val="00EF7933"/>
    <w:rsid w:val="00EF7ABE"/>
    <w:rsid w:val="00F00F18"/>
    <w:rsid w:val="00F01217"/>
    <w:rsid w:val="00F02000"/>
    <w:rsid w:val="00F022A2"/>
    <w:rsid w:val="00F02F03"/>
    <w:rsid w:val="00F03B3E"/>
    <w:rsid w:val="00F05349"/>
    <w:rsid w:val="00F0614D"/>
    <w:rsid w:val="00F10E78"/>
    <w:rsid w:val="00F124C7"/>
    <w:rsid w:val="00F13F2F"/>
    <w:rsid w:val="00F14344"/>
    <w:rsid w:val="00F14B9A"/>
    <w:rsid w:val="00F16616"/>
    <w:rsid w:val="00F16868"/>
    <w:rsid w:val="00F1784A"/>
    <w:rsid w:val="00F20749"/>
    <w:rsid w:val="00F20793"/>
    <w:rsid w:val="00F209FD"/>
    <w:rsid w:val="00F20CFD"/>
    <w:rsid w:val="00F21921"/>
    <w:rsid w:val="00F2274C"/>
    <w:rsid w:val="00F22BEA"/>
    <w:rsid w:val="00F23219"/>
    <w:rsid w:val="00F23EFB"/>
    <w:rsid w:val="00F23FD9"/>
    <w:rsid w:val="00F26CE9"/>
    <w:rsid w:val="00F30750"/>
    <w:rsid w:val="00F320F6"/>
    <w:rsid w:val="00F3230F"/>
    <w:rsid w:val="00F32478"/>
    <w:rsid w:val="00F33912"/>
    <w:rsid w:val="00F340B6"/>
    <w:rsid w:val="00F37B9E"/>
    <w:rsid w:val="00F400A1"/>
    <w:rsid w:val="00F405E6"/>
    <w:rsid w:val="00F40699"/>
    <w:rsid w:val="00F423A8"/>
    <w:rsid w:val="00F431DA"/>
    <w:rsid w:val="00F43A6A"/>
    <w:rsid w:val="00F44274"/>
    <w:rsid w:val="00F449B2"/>
    <w:rsid w:val="00F44FDE"/>
    <w:rsid w:val="00F454C0"/>
    <w:rsid w:val="00F46090"/>
    <w:rsid w:val="00F472AA"/>
    <w:rsid w:val="00F479C3"/>
    <w:rsid w:val="00F502B2"/>
    <w:rsid w:val="00F507EA"/>
    <w:rsid w:val="00F560A7"/>
    <w:rsid w:val="00F57C17"/>
    <w:rsid w:val="00F57F36"/>
    <w:rsid w:val="00F6128A"/>
    <w:rsid w:val="00F62064"/>
    <w:rsid w:val="00F62FDF"/>
    <w:rsid w:val="00F63FEA"/>
    <w:rsid w:val="00F64E0C"/>
    <w:rsid w:val="00F65A54"/>
    <w:rsid w:val="00F66EE4"/>
    <w:rsid w:val="00F67E0D"/>
    <w:rsid w:val="00F709B5"/>
    <w:rsid w:val="00F70C0E"/>
    <w:rsid w:val="00F710C5"/>
    <w:rsid w:val="00F714A2"/>
    <w:rsid w:val="00F71DBC"/>
    <w:rsid w:val="00F72A98"/>
    <w:rsid w:val="00F72DAA"/>
    <w:rsid w:val="00F74092"/>
    <w:rsid w:val="00F756C4"/>
    <w:rsid w:val="00F77122"/>
    <w:rsid w:val="00F8095B"/>
    <w:rsid w:val="00F816F1"/>
    <w:rsid w:val="00F8362F"/>
    <w:rsid w:val="00F84CD5"/>
    <w:rsid w:val="00F856EB"/>
    <w:rsid w:val="00F85DAA"/>
    <w:rsid w:val="00F8602B"/>
    <w:rsid w:val="00F92769"/>
    <w:rsid w:val="00F94BA6"/>
    <w:rsid w:val="00F9562D"/>
    <w:rsid w:val="00F95BC0"/>
    <w:rsid w:val="00F95D0B"/>
    <w:rsid w:val="00FA1CF6"/>
    <w:rsid w:val="00FA51B3"/>
    <w:rsid w:val="00FA60EB"/>
    <w:rsid w:val="00FA7B72"/>
    <w:rsid w:val="00FB1340"/>
    <w:rsid w:val="00FB35E8"/>
    <w:rsid w:val="00FB3802"/>
    <w:rsid w:val="00FB4582"/>
    <w:rsid w:val="00FB5748"/>
    <w:rsid w:val="00FB668C"/>
    <w:rsid w:val="00FB7351"/>
    <w:rsid w:val="00FB7FB6"/>
    <w:rsid w:val="00FC04B1"/>
    <w:rsid w:val="00FC0E1F"/>
    <w:rsid w:val="00FC2C13"/>
    <w:rsid w:val="00FC32D2"/>
    <w:rsid w:val="00FC4EA7"/>
    <w:rsid w:val="00FC61C4"/>
    <w:rsid w:val="00FC6FE8"/>
    <w:rsid w:val="00FD1606"/>
    <w:rsid w:val="00FD1A57"/>
    <w:rsid w:val="00FD1FCB"/>
    <w:rsid w:val="00FD33DA"/>
    <w:rsid w:val="00FD4694"/>
    <w:rsid w:val="00FD4E62"/>
    <w:rsid w:val="00FD5394"/>
    <w:rsid w:val="00FD690A"/>
    <w:rsid w:val="00FD6E29"/>
    <w:rsid w:val="00FE0967"/>
    <w:rsid w:val="00FE0EDD"/>
    <w:rsid w:val="00FE23AC"/>
    <w:rsid w:val="00FE4D20"/>
    <w:rsid w:val="00FE52F1"/>
    <w:rsid w:val="00FE61F2"/>
    <w:rsid w:val="00FE7089"/>
    <w:rsid w:val="00FE70D5"/>
    <w:rsid w:val="00FE7703"/>
    <w:rsid w:val="00FE78F5"/>
    <w:rsid w:val="00FE7DE4"/>
    <w:rsid w:val="00FF066B"/>
    <w:rsid w:val="00FF1C2A"/>
    <w:rsid w:val="00FF1ECE"/>
    <w:rsid w:val="00FF263D"/>
    <w:rsid w:val="00FF26C4"/>
    <w:rsid w:val="00FF51CC"/>
    <w:rsid w:val="00FF5BA6"/>
    <w:rsid w:val="00FF608E"/>
    <w:rsid w:val="00FF60FE"/>
    <w:rsid w:val="022FB604"/>
    <w:rsid w:val="028A708B"/>
    <w:rsid w:val="04105A60"/>
    <w:rsid w:val="04BA3E46"/>
    <w:rsid w:val="0588A917"/>
    <w:rsid w:val="05BA615E"/>
    <w:rsid w:val="068772B7"/>
    <w:rsid w:val="095003DD"/>
    <w:rsid w:val="09BF8F14"/>
    <w:rsid w:val="0A2CDB3B"/>
    <w:rsid w:val="0A643F4B"/>
    <w:rsid w:val="0A6F0E6D"/>
    <w:rsid w:val="0ADCD62F"/>
    <w:rsid w:val="0B1C64F9"/>
    <w:rsid w:val="0C04D1B8"/>
    <w:rsid w:val="0C3C4C69"/>
    <w:rsid w:val="0C8A2F5D"/>
    <w:rsid w:val="0CB92066"/>
    <w:rsid w:val="0CCF217F"/>
    <w:rsid w:val="0D93BAFC"/>
    <w:rsid w:val="104CDEFB"/>
    <w:rsid w:val="12349EF7"/>
    <w:rsid w:val="133743B2"/>
    <w:rsid w:val="13D20DF2"/>
    <w:rsid w:val="13EE6A89"/>
    <w:rsid w:val="1434B4C7"/>
    <w:rsid w:val="146741EF"/>
    <w:rsid w:val="150EF7FD"/>
    <w:rsid w:val="15555061"/>
    <w:rsid w:val="162EA71E"/>
    <w:rsid w:val="1643462A"/>
    <w:rsid w:val="1662336D"/>
    <w:rsid w:val="1680801C"/>
    <w:rsid w:val="16D606D3"/>
    <w:rsid w:val="180463E6"/>
    <w:rsid w:val="1814BB47"/>
    <w:rsid w:val="18396FD7"/>
    <w:rsid w:val="184DFBBA"/>
    <w:rsid w:val="18F52A5D"/>
    <w:rsid w:val="19866897"/>
    <w:rsid w:val="19BFDDDB"/>
    <w:rsid w:val="1BCD948F"/>
    <w:rsid w:val="1E25DD7F"/>
    <w:rsid w:val="1EE991BE"/>
    <w:rsid w:val="1F0129FA"/>
    <w:rsid w:val="1F1321FF"/>
    <w:rsid w:val="206ACC3B"/>
    <w:rsid w:val="207A2EBF"/>
    <w:rsid w:val="20AEF260"/>
    <w:rsid w:val="21898CF6"/>
    <w:rsid w:val="223CD613"/>
    <w:rsid w:val="228D715F"/>
    <w:rsid w:val="2336982E"/>
    <w:rsid w:val="249D1F8D"/>
    <w:rsid w:val="24B3410A"/>
    <w:rsid w:val="2694DE6E"/>
    <w:rsid w:val="26F98B1B"/>
    <w:rsid w:val="281043AC"/>
    <w:rsid w:val="28C8F652"/>
    <w:rsid w:val="2922E0D2"/>
    <w:rsid w:val="29949EDB"/>
    <w:rsid w:val="2B8379D4"/>
    <w:rsid w:val="2BCD5648"/>
    <w:rsid w:val="2C42B664"/>
    <w:rsid w:val="2CC95B3E"/>
    <w:rsid w:val="2F5D8C4D"/>
    <w:rsid w:val="2F89D3B3"/>
    <w:rsid w:val="312D0FAD"/>
    <w:rsid w:val="3179D58F"/>
    <w:rsid w:val="32A48BDF"/>
    <w:rsid w:val="332D9473"/>
    <w:rsid w:val="3354A97E"/>
    <w:rsid w:val="342F4414"/>
    <w:rsid w:val="359C890E"/>
    <w:rsid w:val="35B1EC18"/>
    <w:rsid w:val="36A7DBA3"/>
    <w:rsid w:val="36ACB185"/>
    <w:rsid w:val="37522B26"/>
    <w:rsid w:val="37C82695"/>
    <w:rsid w:val="37CBF08A"/>
    <w:rsid w:val="37CD48F7"/>
    <w:rsid w:val="3816DFCA"/>
    <w:rsid w:val="3818CC31"/>
    <w:rsid w:val="384C58B7"/>
    <w:rsid w:val="385EA947"/>
    <w:rsid w:val="399987CE"/>
    <w:rsid w:val="39B44974"/>
    <w:rsid w:val="3A3BA294"/>
    <w:rsid w:val="3A7E5C32"/>
    <w:rsid w:val="3B5CF35F"/>
    <w:rsid w:val="3C28F02C"/>
    <w:rsid w:val="3C9EE934"/>
    <w:rsid w:val="3CFE2BC4"/>
    <w:rsid w:val="3F1188AA"/>
    <w:rsid w:val="400C177B"/>
    <w:rsid w:val="4021B18C"/>
    <w:rsid w:val="403B567A"/>
    <w:rsid w:val="407CECAC"/>
    <w:rsid w:val="4095675E"/>
    <w:rsid w:val="40B98456"/>
    <w:rsid w:val="41BD81ED"/>
    <w:rsid w:val="42C4DD91"/>
    <w:rsid w:val="43252F2B"/>
    <w:rsid w:val="43BA8178"/>
    <w:rsid w:val="44B5852F"/>
    <w:rsid w:val="454770A7"/>
    <w:rsid w:val="45730D0C"/>
    <w:rsid w:val="467AF45B"/>
    <w:rsid w:val="4708F6FE"/>
    <w:rsid w:val="4777BFA8"/>
    <w:rsid w:val="47AFD568"/>
    <w:rsid w:val="496F6439"/>
    <w:rsid w:val="49A1BEEA"/>
    <w:rsid w:val="49E238C0"/>
    <w:rsid w:val="4B139EC2"/>
    <w:rsid w:val="4BA9C240"/>
    <w:rsid w:val="4BF9C4A1"/>
    <w:rsid w:val="4C4FDB12"/>
    <w:rsid w:val="4C6E31DA"/>
    <w:rsid w:val="4D25588F"/>
    <w:rsid w:val="4D685D04"/>
    <w:rsid w:val="4DEC4A24"/>
    <w:rsid w:val="4E0ACF56"/>
    <w:rsid w:val="4E2793D2"/>
    <w:rsid w:val="4F5DB751"/>
    <w:rsid w:val="4F689777"/>
    <w:rsid w:val="51037BF5"/>
    <w:rsid w:val="53A67C58"/>
    <w:rsid w:val="53BAEE1D"/>
    <w:rsid w:val="53D92BD4"/>
    <w:rsid w:val="541B014B"/>
    <w:rsid w:val="543C6423"/>
    <w:rsid w:val="5524EB67"/>
    <w:rsid w:val="5566574B"/>
    <w:rsid w:val="55B78B07"/>
    <w:rsid w:val="55EE6E5D"/>
    <w:rsid w:val="56DA814F"/>
    <w:rsid w:val="574B65E8"/>
    <w:rsid w:val="57DDDDAA"/>
    <w:rsid w:val="57E48871"/>
    <w:rsid w:val="592A8565"/>
    <w:rsid w:val="59475009"/>
    <w:rsid w:val="59D10B11"/>
    <w:rsid w:val="59E2B292"/>
    <w:rsid w:val="5A1184E7"/>
    <w:rsid w:val="5AEC1F7D"/>
    <w:rsid w:val="5B0ABBCE"/>
    <w:rsid w:val="5BFD1B74"/>
    <w:rsid w:val="5C2E4DAB"/>
    <w:rsid w:val="5C4ECC8F"/>
    <w:rsid w:val="5DF1A0DB"/>
    <w:rsid w:val="5EA0C120"/>
    <w:rsid w:val="5EFA9749"/>
    <w:rsid w:val="5F09AA78"/>
    <w:rsid w:val="5F1ED845"/>
    <w:rsid w:val="6022836D"/>
    <w:rsid w:val="60E04308"/>
    <w:rsid w:val="6101BECE"/>
    <w:rsid w:val="62087905"/>
    <w:rsid w:val="625C0B11"/>
    <w:rsid w:val="6360A80A"/>
    <w:rsid w:val="649301C3"/>
    <w:rsid w:val="6508EFCC"/>
    <w:rsid w:val="65631296"/>
    <w:rsid w:val="65A0F911"/>
    <w:rsid w:val="65D0672B"/>
    <w:rsid w:val="65EE584E"/>
    <w:rsid w:val="6601100B"/>
    <w:rsid w:val="6685E03C"/>
    <w:rsid w:val="66F7E27B"/>
    <w:rsid w:val="6745F1A1"/>
    <w:rsid w:val="677EED00"/>
    <w:rsid w:val="67D2E81A"/>
    <w:rsid w:val="681F53C0"/>
    <w:rsid w:val="68B04CBD"/>
    <w:rsid w:val="696672E6"/>
    <w:rsid w:val="6A75A4A4"/>
    <w:rsid w:val="6B554DDF"/>
    <w:rsid w:val="6BFE2BCB"/>
    <w:rsid w:val="6C5D99D2"/>
    <w:rsid w:val="6C8EB858"/>
    <w:rsid w:val="6C962622"/>
    <w:rsid w:val="6D5F4973"/>
    <w:rsid w:val="6E533308"/>
    <w:rsid w:val="6ECD23CA"/>
    <w:rsid w:val="6F5BFBD6"/>
    <w:rsid w:val="70C0F811"/>
    <w:rsid w:val="70E143AB"/>
    <w:rsid w:val="716049F4"/>
    <w:rsid w:val="721603BE"/>
    <w:rsid w:val="72F47AA4"/>
    <w:rsid w:val="732BA3F6"/>
    <w:rsid w:val="7357D4D4"/>
    <w:rsid w:val="73F53DE0"/>
    <w:rsid w:val="74757813"/>
    <w:rsid w:val="747AB6B5"/>
    <w:rsid w:val="74E307C8"/>
    <w:rsid w:val="753E6018"/>
    <w:rsid w:val="762A5228"/>
    <w:rsid w:val="7633BB17"/>
    <w:rsid w:val="763B102A"/>
    <w:rsid w:val="76DED542"/>
    <w:rsid w:val="77195C5A"/>
    <w:rsid w:val="77729B1C"/>
    <w:rsid w:val="777C524A"/>
    <w:rsid w:val="77ED8CF9"/>
    <w:rsid w:val="7A1ADCD8"/>
    <w:rsid w:val="7ABEC4DE"/>
    <w:rsid w:val="7AEE03DD"/>
    <w:rsid w:val="7BAC4E7C"/>
    <w:rsid w:val="7BBB51DC"/>
    <w:rsid w:val="7BC0747F"/>
    <w:rsid w:val="7CA2FC9B"/>
    <w:rsid w:val="7CB43772"/>
    <w:rsid w:val="7D36150F"/>
    <w:rsid w:val="7D4E5832"/>
    <w:rsid w:val="7D92F8AF"/>
    <w:rsid w:val="7DF31777"/>
    <w:rsid w:val="7E0C3FD4"/>
    <w:rsid w:val="7E947E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2A4"/>
  <w15:chartTrackingRefBased/>
  <w15:docId w15:val="{464A83BE-F453-4863-A77D-FC502E9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434A7"/>
    <w:pPr>
      <w:keepNext/>
      <w:numPr>
        <w:numId w:val="1"/>
      </w:numPr>
      <w:spacing w:before="240" w:after="120" w:line="240" w:lineRule="auto"/>
      <w:outlineLvl w:val="0"/>
    </w:pPr>
    <w:rPr>
      <w:rFonts w:ascii="Arial" w:eastAsia="Times New Roman" w:hAnsi="Arial" w:cs="Arial"/>
      <w:b/>
      <w:caps/>
      <w:sz w:val="24"/>
      <w:szCs w:val="24"/>
    </w:rPr>
  </w:style>
  <w:style w:type="paragraph" w:styleId="ListParagraph">
    <w:name w:val="List Paragraph"/>
    <w:basedOn w:val="Normal"/>
    <w:qFormat/>
    <w:rsid w:val="00D43299"/>
    <w:pPr>
      <w:ind w:left="720"/>
      <w:contextualSpacing/>
    </w:pPr>
  </w:style>
  <w:style w:type="paragraph" w:styleId="Header">
    <w:name w:val="header"/>
    <w:basedOn w:val="Normal"/>
    <w:link w:val="HeaderChar"/>
    <w:uiPriority w:val="99"/>
    <w:unhideWhenUsed/>
    <w:rsid w:val="00CE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DFB"/>
  </w:style>
  <w:style w:type="paragraph" w:styleId="Footer">
    <w:name w:val="footer"/>
    <w:basedOn w:val="Normal"/>
    <w:link w:val="FooterChar"/>
    <w:uiPriority w:val="99"/>
    <w:unhideWhenUsed/>
    <w:rsid w:val="00CE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DFB"/>
  </w:style>
  <w:style w:type="paragraph" w:styleId="CommentText">
    <w:name w:val="annotation text"/>
    <w:basedOn w:val="Normal"/>
    <w:link w:val="CommentTextChar"/>
    <w:uiPriority w:val="99"/>
    <w:unhideWhenUsed/>
    <w:rsid w:val="00E927BF"/>
    <w:pPr>
      <w:spacing w:line="240" w:lineRule="auto"/>
    </w:pPr>
    <w:rPr>
      <w:sz w:val="20"/>
      <w:szCs w:val="20"/>
    </w:rPr>
  </w:style>
  <w:style w:type="character" w:customStyle="1" w:styleId="CommentTextChar">
    <w:name w:val="Comment Text Char"/>
    <w:basedOn w:val="DefaultParagraphFont"/>
    <w:link w:val="CommentText"/>
    <w:uiPriority w:val="99"/>
    <w:rsid w:val="00E927BF"/>
    <w:rPr>
      <w:sz w:val="20"/>
      <w:szCs w:val="20"/>
    </w:rPr>
  </w:style>
  <w:style w:type="table" w:styleId="TableGrid">
    <w:name w:val="Table Grid"/>
    <w:basedOn w:val="TableNormal"/>
    <w:uiPriority w:val="39"/>
    <w:rsid w:val="000A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7BA4"/>
    <w:rPr>
      <w:color w:val="0000FF"/>
      <w:u w:val="single"/>
    </w:rPr>
  </w:style>
  <w:style w:type="paragraph" w:styleId="NormalWeb">
    <w:name w:val="Normal (Web)"/>
    <w:basedOn w:val="Normal"/>
    <w:uiPriority w:val="99"/>
    <w:unhideWhenUsed/>
    <w:rsid w:val="000A7434"/>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0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C3"/>
    <w:rPr>
      <w:rFonts w:ascii="Segoe UI" w:hAnsi="Segoe UI" w:cs="Segoe UI"/>
      <w:sz w:val="18"/>
      <w:szCs w:val="18"/>
    </w:rPr>
  </w:style>
  <w:style w:type="character" w:styleId="CommentReference">
    <w:name w:val="annotation reference"/>
    <w:basedOn w:val="DefaultParagraphFont"/>
    <w:uiPriority w:val="99"/>
    <w:semiHidden/>
    <w:unhideWhenUsed/>
    <w:rsid w:val="00214948"/>
    <w:rPr>
      <w:sz w:val="16"/>
      <w:szCs w:val="16"/>
    </w:rPr>
  </w:style>
  <w:style w:type="paragraph" w:styleId="CommentSubject">
    <w:name w:val="annotation subject"/>
    <w:basedOn w:val="CommentText"/>
    <w:next w:val="CommentText"/>
    <w:link w:val="CommentSubjectChar"/>
    <w:uiPriority w:val="99"/>
    <w:semiHidden/>
    <w:unhideWhenUsed/>
    <w:rsid w:val="00214948"/>
    <w:rPr>
      <w:b/>
      <w:bCs/>
    </w:rPr>
  </w:style>
  <w:style w:type="character" w:customStyle="1" w:styleId="CommentSubjectChar">
    <w:name w:val="Comment Subject Char"/>
    <w:basedOn w:val="CommentTextChar"/>
    <w:link w:val="CommentSubject"/>
    <w:uiPriority w:val="99"/>
    <w:semiHidden/>
    <w:rsid w:val="00214948"/>
    <w:rPr>
      <w:b/>
      <w:bCs/>
      <w:sz w:val="20"/>
      <w:szCs w:val="20"/>
    </w:rPr>
  </w:style>
  <w:style w:type="table" w:customStyle="1" w:styleId="TableGrid1">
    <w:name w:val="Table Grid1"/>
    <w:basedOn w:val="TableNormal"/>
    <w:next w:val="TableGrid"/>
    <w:uiPriority w:val="39"/>
    <w:rsid w:val="0099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xxmsonormal"/>
    <w:basedOn w:val="Normal"/>
    <w:rsid w:val="00F40699"/>
    <w:pPr>
      <w:spacing w:after="0" w:line="240" w:lineRule="auto"/>
    </w:pPr>
    <w:rPr>
      <w:rFonts w:ascii="Calibri" w:hAnsi="Calibri" w:cs="Calibri"/>
      <w:lang w:eastAsia="en-GB"/>
    </w:rPr>
  </w:style>
  <w:style w:type="paragraph" w:customStyle="1" w:styleId="xxxxxmsonormal">
    <w:name w:val="x_xxxxmsonormal"/>
    <w:basedOn w:val="Normal"/>
    <w:rsid w:val="00F40699"/>
    <w:pPr>
      <w:spacing w:after="0" w:line="240" w:lineRule="auto"/>
    </w:pPr>
    <w:rPr>
      <w:rFonts w:ascii="Calibri" w:hAnsi="Calibri" w:cs="Calibri"/>
      <w:lang w:eastAsia="en-GB"/>
    </w:rPr>
  </w:style>
  <w:style w:type="character" w:customStyle="1" w:styleId="contentpasted0">
    <w:name w:val="contentpasted0"/>
    <w:basedOn w:val="DefaultParagraphFont"/>
    <w:rsid w:val="00F40699"/>
  </w:style>
  <w:style w:type="paragraph" w:customStyle="1" w:styleId="xmsonormal">
    <w:name w:val="x_msonormal"/>
    <w:basedOn w:val="Normal"/>
    <w:rsid w:val="00C476D9"/>
    <w:pPr>
      <w:spacing w:after="0" w:line="240" w:lineRule="auto"/>
    </w:pPr>
    <w:rPr>
      <w:rFonts w:ascii="Calibri" w:hAnsi="Calibri" w:cs="Calibri"/>
      <w:lang w:eastAsia="en-GB"/>
    </w:rPr>
  </w:style>
  <w:style w:type="character" w:customStyle="1" w:styleId="xxxxcontentpasted11">
    <w:name w:val="x_xxxcontentpasted11"/>
    <w:basedOn w:val="DefaultParagraphFont"/>
    <w:rsid w:val="00C476D9"/>
  </w:style>
  <w:style w:type="paragraph" w:customStyle="1" w:styleId="paragraph">
    <w:name w:val="paragraph"/>
    <w:basedOn w:val="Normal"/>
    <w:rsid w:val="007821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8214C"/>
  </w:style>
  <w:style w:type="character" w:customStyle="1" w:styleId="ui-provider">
    <w:name w:val="ui-provider"/>
    <w:basedOn w:val="DefaultParagraphFont"/>
    <w:rsid w:val="0029442F"/>
  </w:style>
  <w:style w:type="character" w:customStyle="1" w:styleId="normaltextrun">
    <w:name w:val="normaltextrun"/>
    <w:basedOn w:val="DefaultParagraphFont"/>
    <w:rsid w:val="002C6695"/>
  </w:style>
  <w:style w:type="paragraph" w:styleId="Revision">
    <w:name w:val="Revision"/>
    <w:hidden/>
    <w:uiPriority w:val="99"/>
    <w:semiHidden/>
    <w:rsid w:val="00450263"/>
    <w:pPr>
      <w:spacing w:after="0" w:line="240" w:lineRule="auto"/>
    </w:pPr>
  </w:style>
  <w:style w:type="paragraph" w:customStyle="1" w:styleId="Default">
    <w:name w:val="Default"/>
    <w:rsid w:val="00E8147A"/>
    <w:pPr>
      <w:autoSpaceDE w:val="0"/>
      <w:autoSpaceDN w:val="0"/>
      <w:adjustRightInd w:val="0"/>
      <w:spacing w:after="0" w:line="240" w:lineRule="auto"/>
    </w:pPr>
    <w:rPr>
      <w:rFonts w:ascii="Arial" w:hAnsi="Arial" w:cs="Arial"/>
      <w:color w:val="000000"/>
      <w:sz w:val="24"/>
      <w:szCs w:val="24"/>
    </w:rPr>
  </w:style>
  <w:style w:type="character" w:customStyle="1" w:styleId="contextualspellingandgrammarerror">
    <w:name w:val="contextualspellingandgrammarerror"/>
    <w:basedOn w:val="DefaultParagraphFont"/>
    <w:rsid w:val="00E8147A"/>
  </w:style>
  <w:style w:type="character" w:customStyle="1" w:styleId="findhit">
    <w:name w:val="findhit"/>
    <w:basedOn w:val="DefaultParagraphFont"/>
    <w:rsid w:val="0057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679">
      <w:bodyDiv w:val="1"/>
      <w:marLeft w:val="0"/>
      <w:marRight w:val="0"/>
      <w:marTop w:val="0"/>
      <w:marBottom w:val="0"/>
      <w:divBdr>
        <w:top w:val="none" w:sz="0" w:space="0" w:color="auto"/>
        <w:left w:val="none" w:sz="0" w:space="0" w:color="auto"/>
        <w:bottom w:val="none" w:sz="0" w:space="0" w:color="auto"/>
        <w:right w:val="none" w:sz="0" w:space="0" w:color="auto"/>
      </w:divBdr>
    </w:div>
    <w:div w:id="111018579">
      <w:bodyDiv w:val="1"/>
      <w:marLeft w:val="0"/>
      <w:marRight w:val="0"/>
      <w:marTop w:val="0"/>
      <w:marBottom w:val="0"/>
      <w:divBdr>
        <w:top w:val="none" w:sz="0" w:space="0" w:color="auto"/>
        <w:left w:val="none" w:sz="0" w:space="0" w:color="auto"/>
        <w:bottom w:val="none" w:sz="0" w:space="0" w:color="auto"/>
        <w:right w:val="none" w:sz="0" w:space="0" w:color="auto"/>
      </w:divBdr>
    </w:div>
    <w:div w:id="137499987">
      <w:bodyDiv w:val="1"/>
      <w:marLeft w:val="0"/>
      <w:marRight w:val="0"/>
      <w:marTop w:val="0"/>
      <w:marBottom w:val="0"/>
      <w:divBdr>
        <w:top w:val="none" w:sz="0" w:space="0" w:color="auto"/>
        <w:left w:val="none" w:sz="0" w:space="0" w:color="auto"/>
        <w:bottom w:val="none" w:sz="0" w:space="0" w:color="auto"/>
        <w:right w:val="none" w:sz="0" w:space="0" w:color="auto"/>
      </w:divBdr>
    </w:div>
    <w:div w:id="179127445">
      <w:bodyDiv w:val="1"/>
      <w:marLeft w:val="0"/>
      <w:marRight w:val="0"/>
      <w:marTop w:val="0"/>
      <w:marBottom w:val="0"/>
      <w:divBdr>
        <w:top w:val="none" w:sz="0" w:space="0" w:color="auto"/>
        <w:left w:val="none" w:sz="0" w:space="0" w:color="auto"/>
        <w:bottom w:val="none" w:sz="0" w:space="0" w:color="auto"/>
        <w:right w:val="none" w:sz="0" w:space="0" w:color="auto"/>
      </w:divBdr>
    </w:div>
    <w:div w:id="237715938">
      <w:bodyDiv w:val="1"/>
      <w:marLeft w:val="0"/>
      <w:marRight w:val="0"/>
      <w:marTop w:val="0"/>
      <w:marBottom w:val="0"/>
      <w:divBdr>
        <w:top w:val="none" w:sz="0" w:space="0" w:color="auto"/>
        <w:left w:val="none" w:sz="0" w:space="0" w:color="auto"/>
        <w:bottom w:val="none" w:sz="0" w:space="0" w:color="auto"/>
        <w:right w:val="none" w:sz="0" w:space="0" w:color="auto"/>
      </w:divBdr>
    </w:div>
    <w:div w:id="242183800">
      <w:bodyDiv w:val="1"/>
      <w:marLeft w:val="0"/>
      <w:marRight w:val="0"/>
      <w:marTop w:val="0"/>
      <w:marBottom w:val="0"/>
      <w:divBdr>
        <w:top w:val="none" w:sz="0" w:space="0" w:color="auto"/>
        <w:left w:val="none" w:sz="0" w:space="0" w:color="auto"/>
        <w:bottom w:val="none" w:sz="0" w:space="0" w:color="auto"/>
        <w:right w:val="none" w:sz="0" w:space="0" w:color="auto"/>
      </w:divBdr>
    </w:div>
    <w:div w:id="243809143">
      <w:bodyDiv w:val="1"/>
      <w:marLeft w:val="0"/>
      <w:marRight w:val="0"/>
      <w:marTop w:val="0"/>
      <w:marBottom w:val="0"/>
      <w:divBdr>
        <w:top w:val="none" w:sz="0" w:space="0" w:color="auto"/>
        <w:left w:val="none" w:sz="0" w:space="0" w:color="auto"/>
        <w:bottom w:val="none" w:sz="0" w:space="0" w:color="auto"/>
        <w:right w:val="none" w:sz="0" w:space="0" w:color="auto"/>
      </w:divBdr>
    </w:div>
    <w:div w:id="250357547">
      <w:bodyDiv w:val="1"/>
      <w:marLeft w:val="0"/>
      <w:marRight w:val="0"/>
      <w:marTop w:val="0"/>
      <w:marBottom w:val="0"/>
      <w:divBdr>
        <w:top w:val="none" w:sz="0" w:space="0" w:color="auto"/>
        <w:left w:val="none" w:sz="0" w:space="0" w:color="auto"/>
        <w:bottom w:val="none" w:sz="0" w:space="0" w:color="auto"/>
        <w:right w:val="none" w:sz="0" w:space="0" w:color="auto"/>
      </w:divBdr>
    </w:div>
    <w:div w:id="290326266">
      <w:bodyDiv w:val="1"/>
      <w:marLeft w:val="0"/>
      <w:marRight w:val="0"/>
      <w:marTop w:val="0"/>
      <w:marBottom w:val="0"/>
      <w:divBdr>
        <w:top w:val="none" w:sz="0" w:space="0" w:color="auto"/>
        <w:left w:val="none" w:sz="0" w:space="0" w:color="auto"/>
        <w:bottom w:val="none" w:sz="0" w:space="0" w:color="auto"/>
        <w:right w:val="none" w:sz="0" w:space="0" w:color="auto"/>
      </w:divBdr>
    </w:div>
    <w:div w:id="323629880">
      <w:bodyDiv w:val="1"/>
      <w:marLeft w:val="0"/>
      <w:marRight w:val="0"/>
      <w:marTop w:val="0"/>
      <w:marBottom w:val="0"/>
      <w:divBdr>
        <w:top w:val="none" w:sz="0" w:space="0" w:color="auto"/>
        <w:left w:val="none" w:sz="0" w:space="0" w:color="auto"/>
        <w:bottom w:val="none" w:sz="0" w:space="0" w:color="auto"/>
        <w:right w:val="none" w:sz="0" w:space="0" w:color="auto"/>
      </w:divBdr>
    </w:div>
    <w:div w:id="379403726">
      <w:bodyDiv w:val="1"/>
      <w:marLeft w:val="0"/>
      <w:marRight w:val="0"/>
      <w:marTop w:val="0"/>
      <w:marBottom w:val="0"/>
      <w:divBdr>
        <w:top w:val="none" w:sz="0" w:space="0" w:color="auto"/>
        <w:left w:val="none" w:sz="0" w:space="0" w:color="auto"/>
        <w:bottom w:val="none" w:sz="0" w:space="0" w:color="auto"/>
        <w:right w:val="none" w:sz="0" w:space="0" w:color="auto"/>
      </w:divBdr>
    </w:div>
    <w:div w:id="450321285">
      <w:bodyDiv w:val="1"/>
      <w:marLeft w:val="0"/>
      <w:marRight w:val="0"/>
      <w:marTop w:val="0"/>
      <w:marBottom w:val="0"/>
      <w:divBdr>
        <w:top w:val="none" w:sz="0" w:space="0" w:color="auto"/>
        <w:left w:val="none" w:sz="0" w:space="0" w:color="auto"/>
        <w:bottom w:val="none" w:sz="0" w:space="0" w:color="auto"/>
        <w:right w:val="none" w:sz="0" w:space="0" w:color="auto"/>
      </w:divBdr>
    </w:div>
    <w:div w:id="497620567">
      <w:bodyDiv w:val="1"/>
      <w:marLeft w:val="0"/>
      <w:marRight w:val="0"/>
      <w:marTop w:val="0"/>
      <w:marBottom w:val="0"/>
      <w:divBdr>
        <w:top w:val="none" w:sz="0" w:space="0" w:color="auto"/>
        <w:left w:val="none" w:sz="0" w:space="0" w:color="auto"/>
        <w:bottom w:val="none" w:sz="0" w:space="0" w:color="auto"/>
        <w:right w:val="none" w:sz="0" w:space="0" w:color="auto"/>
      </w:divBdr>
    </w:div>
    <w:div w:id="518785075">
      <w:bodyDiv w:val="1"/>
      <w:marLeft w:val="0"/>
      <w:marRight w:val="0"/>
      <w:marTop w:val="0"/>
      <w:marBottom w:val="0"/>
      <w:divBdr>
        <w:top w:val="none" w:sz="0" w:space="0" w:color="auto"/>
        <w:left w:val="none" w:sz="0" w:space="0" w:color="auto"/>
        <w:bottom w:val="none" w:sz="0" w:space="0" w:color="auto"/>
        <w:right w:val="none" w:sz="0" w:space="0" w:color="auto"/>
      </w:divBdr>
    </w:div>
    <w:div w:id="550726297">
      <w:bodyDiv w:val="1"/>
      <w:marLeft w:val="0"/>
      <w:marRight w:val="0"/>
      <w:marTop w:val="0"/>
      <w:marBottom w:val="0"/>
      <w:divBdr>
        <w:top w:val="none" w:sz="0" w:space="0" w:color="auto"/>
        <w:left w:val="none" w:sz="0" w:space="0" w:color="auto"/>
        <w:bottom w:val="none" w:sz="0" w:space="0" w:color="auto"/>
        <w:right w:val="none" w:sz="0" w:space="0" w:color="auto"/>
      </w:divBdr>
    </w:div>
    <w:div w:id="604733324">
      <w:bodyDiv w:val="1"/>
      <w:marLeft w:val="0"/>
      <w:marRight w:val="0"/>
      <w:marTop w:val="0"/>
      <w:marBottom w:val="0"/>
      <w:divBdr>
        <w:top w:val="none" w:sz="0" w:space="0" w:color="auto"/>
        <w:left w:val="none" w:sz="0" w:space="0" w:color="auto"/>
        <w:bottom w:val="none" w:sz="0" w:space="0" w:color="auto"/>
        <w:right w:val="none" w:sz="0" w:space="0" w:color="auto"/>
      </w:divBdr>
    </w:div>
    <w:div w:id="664162061">
      <w:bodyDiv w:val="1"/>
      <w:marLeft w:val="0"/>
      <w:marRight w:val="0"/>
      <w:marTop w:val="0"/>
      <w:marBottom w:val="0"/>
      <w:divBdr>
        <w:top w:val="none" w:sz="0" w:space="0" w:color="auto"/>
        <w:left w:val="none" w:sz="0" w:space="0" w:color="auto"/>
        <w:bottom w:val="none" w:sz="0" w:space="0" w:color="auto"/>
        <w:right w:val="none" w:sz="0" w:space="0" w:color="auto"/>
      </w:divBdr>
    </w:div>
    <w:div w:id="667173065">
      <w:bodyDiv w:val="1"/>
      <w:marLeft w:val="0"/>
      <w:marRight w:val="0"/>
      <w:marTop w:val="0"/>
      <w:marBottom w:val="0"/>
      <w:divBdr>
        <w:top w:val="none" w:sz="0" w:space="0" w:color="auto"/>
        <w:left w:val="none" w:sz="0" w:space="0" w:color="auto"/>
        <w:bottom w:val="none" w:sz="0" w:space="0" w:color="auto"/>
        <w:right w:val="none" w:sz="0" w:space="0" w:color="auto"/>
      </w:divBdr>
    </w:div>
    <w:div w:id="714935497">
      <w:bodyDiv w:val="1"/>
      <w:marLeft w:val="0"/>
      <w:marRight w:val="0"/>
      <w:marTop w:val="0"/>
      <w:marBottom w:val="0"/>
      <w:divBdr>
        <w:top w:val="none" w:sz="0" w:space="0" w:color="auto"/>
        <w:left w:val="none" w:sz="0" w:space="0" w:color="auto"/>
        <w:bottom w:val="none" w:sz="0" w:space="0" w:color="auto"/>
        <w:right w:val="none" w:sz="0" w:space="0" w:color="auto"/>
      </w:divBdr>
    </w:div>
    <w:div w:id="749162565">
      <w:bodyDiv w:val="1"/>
      <w:marLeft w:val="0"/>
      <w:marRight w:val="0"/>
      <w:marTop w:val="0"/>
      <w:marBottom w:val="0"/>
      <w:divBdr>
        <w:top w:val="none" w:sz="0" w:space="0" w:color="auto"/>
        <w:left w:val="none" w:sz="0" w:space="0" w:color="auto"/>
        <w:bottom w:val="none" w:sz="0" w:space="0" w:color="auto"/>
        <w:right w:val="none" w:sz="0" w:space="0" w:color="auto"/>
      </w:divBdr>
    </w:div>
    <w:div w:id="828787079">
      <w:bodyDiv w:val="1"/>
      <w:marLeft w:val="0"/>
      <w:marRight w:val="0"/>
      <w:marTop w:val="0"/>
      <w:marBottom w:val="0"/>
      <w:divBdr>
        <w:top w:val="none" w:sz="0" w:space="0" w:color="auto"/>
        <w:left w:val="none" w:sz="0" w:space="0" w:color="auto"/>
        <w:bottom w:val="none" w:sz="0" w:space="0" w:color="auto"/>
        <w:right w:val="none" w:sz="0" w:space="0" w:color="auto"/>
      </w:divBdr>
    </w:div>
    <w:div w:id="880900531">
      <w:bodyDiv w:val="1"/>
      <w:marLeft w:val="0"/>
      <w:marRight w:val="0"/>
      <w:marTop w:val="0"/>
      <w:marBottom w:val="0"/>
      <w:divBdr>
        <w:top w:val="none" w:sz="0" w:space="0" w:color="auto"/>
        <w:left w:val="none" w:sz="0" w:space="0" w:color="auto"/>
        <w:bottom w:val="none" w:sz="0" w:space="0" w:color="auto"/>
        <w:right w:val="none" w:sz="0" w:space="0" w:color="auto"/>
      </w:divBdr>
    </w:div>
    <w:div w:id="891113495">
      <w:bodyDiv w:val="1"/>
      <w:marLeft w:val="0"/>
      <w:marRight w:val="0"/>
      <w:marTop w:val="0"/>
      <w:marBottom w:val="0"/>
      <w:divBdr>
        <w:top w:val="none" w:sz="0" w:space="0" w:color="auto"/>
        <w:left w:val="none" w:sz="0" w:space="0" w:color="auto"/>
        <w:bottom w:val="none" w:sz="0" w:space="0" w:color="auto"/>
        <w:right w:val="none" w:sz="0" w:space="0" w:color="auto"/>
      </w:divBdr>
    </w:div>
    <w:div w:id="918489823">
      <w:bodyDiv w:val="1"/>
      <w:marLeft w:val="0"/>
      <w:marRight w:val="0"/>
      <w:marTop w:val="0"/>
      <w:marBottom w:val="0"/>
      <w:divBdr>
        <w:top w:val="none" w:sz="0" w:space="0" w:color="auto"/>
        <w:left w:val="none" w:sz="0" w:space="0" w:color="auto"/>
        <w:bottom w:val="none" w:sz="0" w:space="0" w:color="auto"/>
        <w:right w:val="none" w:sz="0" w:space="0" w:color="auto"/>
      </w:divBdr>
    </w:div>
    <w:div w:id="921259333">
      <w:bodyDiv w:val="1"/>
      <w:marLeft w:val="0"/>
      <w:marRight w:val="0"/>
      <w:marTop w:val="0"/>
      <w:marBottom w:val="0"/>
      <w:divBdr>
        <w:top w:val="none" w:sz="0" w:space="0" w:color="auto"/>
        <w:left w:val="none" w:sz="0" w:space="0" w:color="auto"/>
        <w:bottom w:val="none" w:sz="0" w:space="0" w:color="auto"/>
        <w:right w:val="none" w:sz="0" w:space="0" w:color="auto"/>
      </w:divBdr>
    </w:div>
    <w:div w:id="983897990">
      <w:bodyDiv w:val="1"/>
      <w:marLeft w:val="0"/>
      <w:marRight w:val="0"/>
      <w:marTop w:val="0"/>
      <w:marBottom w:val="0"/>
      <w:divBdr>
        <w:top w:val="none" w:sz="0" w:space="0" w:color="auto"/>
        <w:left w:val="none" w:sz="0" w:space="0" w:color="auto"/>
        <w:bottom w:val="none" w:sz="0" w:space="0" w:color="auto"/>
        <w:right w:val="none" w:sz="0" w:space="0" w:color="auto"/>
      </w:divBdr>
    </w:div>
    <w:div w:id="1005404567">
      <w:bodyDiv w:val="1"/>
      <w:marLeft w:val="0"/>
      <w:marRight w:val="0"/>
      <w:marTop w:val="0"/>
      <w:marBottom w:val="0"/>
      <w:divBdr>
        <w:top w:val="none" w:sz="0" w:space="0" w:color="auto"/>
        <w:left w:val="none" w:sz="0" w:space="0" w:color="auto"/>
        <w:bottom w:val="none" w:sz="0" w:space="0" w:color="auto"/>
        <w:right w:val="none" w:sz="0" w:space="0" w:color="auto"/>
      </w:divBdr>
    </w:div>
    <w:div w:id="1110049630">
      <w:bodyDiv w:val="1"/>
      <w:marLeft w:val="0"/>
      <w:marRight w:val="0"/>
      <w:marTop w:val="0"/>
      <w:marBottom w:val="0"/>
      <w:divBdr>
        <w:top w:val="none" w:sz="0" w:space="0" w:color="auto"/>
        <w:left w:val="none" w:sz="0" w:space="0" w:color="auto"/>
        <w:bottom w:val="none" w:sz="0" w:space="0" w:color="auto"/>
        <w:right w:val="none" w:sz="0" w:space="0" w:color="auto"/>
      </w:divBdr>
    </w:div>
    <w:div w:id="1118913231">
      <w:bodyDiv w:val="1"/>
      <w:marLeft w:val="0"/>
      <w:marRight w:val="0"/>
      <w:marTop w:val="0"/>
      <w:marBottom w:val="0"/>
      <w:divBdr>
        <w:top w:val="none" w:sz="0" w:space="0" w:color="auto"/>
        <w:left w:val="none" w:sz="0" w:space="0" w:color="auto"/>
        <w:bottom w:val="none" w:sz="0" w:space="0" w:color="auto"/>
        <w:right w:val="none" w:sz="0" w:space="0" w:color="auto"/>
      </w:divBdr>
    </w:div>
    <w:div w:id="1143081328">
      <w:bodyDiv w:val="1"/>
      <w:marLeft w:val="0"/>
      <w:marRight w:val="0"/>
      <w:marTop w:val="0"/>
      <w:marBottom w:val="0"/>
      <w:divBdr>
        <w:top w:val="none" w:sz="0" w:space="0" w:color="auto"/>
        <w:left w:val="none" w:sz="0" w:space="0" w:color="auto"/>
        <w:bottom w:val="none" w:sz="0" w:space="0" w:color="auto"/>
        <w:right w:val="none" w:sz="0" w:space="0" w:color="auto"/>
      </w:divBdr>
    </w:div>
    <w:div w:id="1165130186">
      <w:bodyDiv w:val="1"/>
      <w:marLeft w:val="0"/>
      <w:marRight w:val="0"/>
      <w:marTop w:val="0"/>
      <w:marBottom w:val="0"/>
      <w:divBdr>
        <w:top w:val="none" w:sz="0" w:space="0" w:color="auto"/>
        <w:left w:val="none" w:sz="0" w:space="0" w:color="auto"/>
        <w:bottom w:val="none" w:sz="0" w:space="0" w:color="auto"/>
        <w:right w:val="none" w:sz="0" w:space="0" w:color="auto"/>
      </w:divBdr>
    </w:div>
    <w:div w:id="1175727859">
      <w:bodyDiv w:val="1"/>
      <w:marLeft w:val="0"/>
      <w:marRight w:val="0"/>
      <w:marTop w:val="0"/>
      <w:marBottom w:val="0"/>
      <w:divBdr>
        <w:top w:val="none" w:sz="0" w:space="0" w:color="auto"/>
        <w:left w:val="none" w:sz="0" w:space="0" w:color="auto"/>
        <w:bottom w:val="none" w:sz="0" w:space="0" w:color="auto"/>
        <w:right w:val="none" w:sz="0" w:space="0" w:color="auto"/>
      </w:divBdr>
      <w:divsChild>
        <w:div w:id="1407414880">
          <w:marLeft w:val="0"/>
          <w:marRight w:val="0"/>
          <w:marTop w:val="0"/>
          <w:marBottom w:val="0"/>
          <w:divBdr>
            <w:top w:val="none" w:sz="0" w:space="0" w:color="auto"/>
            <w:left w:val="none" w:sz="0" w:space="0" w:color="auto"/>
            <w:bottom w:val="none" w:sz="0" w:space="0" w:color="auto"/>
            <w:right w:val="none" w:sz="0" w:space="0" w:color="auto"/>
          </w:divBdr>
        </w:div>
        <w:div w:id="1464152373">
          <w:marLeft w:val="0"/>
          <w:marRight w:val="0"/>
          <w:marTop w:val="0"/>
          <w:marBottom w:val="0"/>
          <w:divBdr>
            <w:top w:val="none" w:sz="0" w:space="0" w:color="auto"/>
            <w:left w:val="none" w:sz="0" w:space="0" w:color="auto"/>
            <w:bottom w:val="none" w:sz="0" w:space="0" w:color="auto"/>
            <w:right w:val="none" w:sz="0" w:space="0" w:color="auto"/>
          </w:divBdr>
        </w:div>
        <w:div w:id="2006282120">
          <w:marLeft w:val="0"/>
          <w:marRight w:val="0"/>
          <w:marTop w:val="0"/>
          <w:marBottom w:val="0"/>
          <w:divBdr>
            <w:top w:val="none" w:sz="0" w:space="0" w:color="auto"/>
            <w:left w:val="none" w:sz="0" w:space="0" w:color="auto"/>
            <w:bottom w:val="none" w:sz="0" w:space="0" w:color="auto"/>
            <w:right w:val="none" w:sz="0" w:space="0" w:color="auto"/>
          </w:divBdr>
        </w:div>
      </w:divsChild>
    </w:div>
    <w:div w:id="1241407741">
      <w:bodyDiv w:val="1"/>
      <w:marLeft w:val="0"/>
      <w:marRight w:val="0"/>
      <w:marTop w:val="0"/>
      <w:marBottom w:val="0"/>
      <w:divBdr>
        <w:top w:val="none" w:sz="0" w:space="0" w:color="auto"/>
        <w:left w:val="none" w:sz="0" w:space="0" w:color="auto"/>
        <w:bottom w:val="none" w:sz="0" w:space="0" w:color="auto"/>
        <w:right w:val="none" w:sz="0" w:space="0" w:color="auto"/>
      </w:divBdr>
    </w:div>
    <w:div w:id="1277177806">
      <w:bodyDiv w:val="1"/>
      <w:marLeft w:val="0"/>
      <w:marRight w:val="0"/>
      <w:marTop w:val="0"/>
      <w:marBottom w:val="0"/>
      <w:divBdr>
        <w:top w:val="none" w:sz="0" w:space="0" w:color="auto"/>
        <w:left w:val="none" w:sz="0" w:space="0" w:color="auto"/>
        <w:bottom w:val="none" w:sz="0" w:space="0" w:color="auto"/>
        <w:right w:val="none" w:sz="0" w:space="0" w:color="auto"/>
      </w:divBdr>
      <w:divsChild>
        <w:div w:id="179394744">
          <w:marLeft w:val="0"/>
          <w:marRight w:val="0"/>
          <w:marTop w:val="0"/>
          <w:marBottom w:val="0"/>
          <w:divBdr>
            <w:top w:val="none" w:sz="0" w:space="0" w:color="auto"/>
            <w:left w:val="none" w:sz="0" w:space="0" w:color="auto"/>
            <w:bottom w:val="none" w:sz="0" w:space="0" w:color="auto"/>
            <w:right w:val="none" w:sz="0" w:space="0" w:color="auto"/>
          </w:divBdr>
        </w:div>
        <w:div w:id="247621193">
          <w:marLeft w:val="0"/>
          <w:marRight w:val="0"/>
          <w:marTop w:val="0"/>
          <w:marBottom w:val="0"/>
          <w:divBdr>
            <w:top w:val="none" w:sz="0" w:space="0" w:color="auto"/>
            <w:left w:val="none" w:sz="0" w:space="0" w:color="auto"/>
            <w:bottom w:val="none" w:sz="0" w:space="0" w:color="auto"/>
            <w:right w:val="none" w:sz="0" w:space="0" w:color="auto"/>
          </w:divBdr>
        </w:div>
        <w:div w:id="252134407">
          <w:marLeft w:val="0"/>
          <w:marRight w:val="0"/>
          <w:marTop w:val="0"/>
          <w:marBottom w:val="0"/>
          <w:divBdr>
            <w:top w:val="none" w:sz="0" w:space="0" w:color="auto"/>
            <w:left w:val="none" w:sz="0" w:space="0" w:color="auto"/>
            <w:bottom w:val="none" w:sz="0" w:space="0" w:color="auto"/>
            <w:right w:val="none" w:sz="0" w:space="0" w:color="auto"/>
          </w:divBdr>
          <w:divsChild>
            <w:div w:id="824710893">
              <w:marLeft w:val="0"/>
              <w:marRight w:val="0"/>
              <w:marTop w:val="30"/>
              <w:marBottom w:val="30"/>
              <w:divBdr>
                <w:top w:val="none" w:sz="0" w:space="0" w:color="auto"/>
                <w:left w:val="none" w:sz="0" w:space="0" w:color="auto"/>
                <w:bottom w:val="none" w:sz="0" w:space="0" w:color="auto"/>
                <w:right w:val="none" w:sz="0" w:space="0" w:color="auto"/>
              </w:divBdr>
              <w:divsChild>
                <w:div w:id="10186691">
                  <w:marLeft w:val="0"/>
                  <w:marRight w:val="0"/>
                  <w:marTop w:val="0"/>
                  <w:marBottom w:val="0"/>
                  <w:divBdr>
                    <w:top w:val="none" w:sz="0" w:space="0" w:color="auto"/>
                    <w:left w:val="none" w:sz="0" w:space="0" w:color="auto"/>
                    <w:bottom w:val="none" w:sz="0" w:space="0" w:color="auto"/>
                    <w:right w:val="none" w:sz="0" w:space="0" w:color="auto"/>
                  </w:divBdr>
                  <w:divsChild>
                    <w:div w:id="1214733192">
                      <w:marLeft w:val="0"/>
                      <w:marRight w:val="0"/>
                      <w:marTop w:val="0"/>
                      <w:marBottom w:val="0"/>
                      <w:divBdr>
                        <w:top w:val="none" w:sz="0" w:space="0" w:color="auto"/>
                        <w:left w:val="none" w:sz="0" w:space="0" w:color="auto"/>
                        <w:bottom w:val="none" w:sz="0" w:space="0" w:color="auto"/>
                        <w:right w:val="none" w:sz="0" w:space="0" w:color="auto"/>
                      </w:divBdr>
                    </w:div>
                  </w:divsChild>
                </w:div>
                <w:div w:id="63799290">
                  <w:marLeft w:val="0"/>
                  <w:marRight w:val="0"/>
                  <w:marTop w:val="0"/>
                  <w:marBottom w:val="0"/>
                  <w:divBdr>
                    <w:top w:val="none" w:sz="0" w:space="0" w:color="auto"/>
                    <w:left w:val="none" w:sz="0" w:space="0" w:color="auto"/>
                    <w:bottom w:val="none" w:sz="0" w:space="0" w:color="auto"/>
                    <w:right w:val="none" w:sz="0" w:space="0" w:color="auto"/>
                  </w:divBdr>
                  <w:divsChild>
                    <w:div w:id="1133868330">
                      <w:marLeft w:val="0"/>
                      <w:marRight w:val="0"/>
                      <w:marTop w:val="0"/>
                      <w:marBottom w:val="0"/>
                      <w:divBdr>
                        <w:top w:val="none" w:sz="0" w:space="0" w:color="auto"/>
                        <w:left w:val="none" w:sz="0" w:space="0" w:color="auto"/>
                        <w:bottom w:val="none" w:sz="0" w:space="0" w:color="auto"/>
                        <w:right w:val="none" w:sz="0" w:space="0" w:color="auto"/>
                      </w:divBdr>
                    </w:div>
                  </w:divsChild>
                </w:div>
                <w:div w:id="268899669">
                  <w:marLeft w:val="0"/>
                  <w:marRight w:val="0"/>
                  <w:marTop w:val="0"/>
                  <w:marBottom w:val="0"/>
                  <w:divBdr>
                    <w:top w:val="none" w:sz="0" w:space="0" w:color="auto"/>
                    <w:left w:val="none" w:sz="0" w:space="0" w:color="auto"/>
                    <w:bottom w:val="none" w:sz="0" w:space="0" w:color="auto"/>
                    <w:right w:val="none" w:sz="0" w:space="0" w:color="auto"/>
                  </w:divBdr>
                  <w:divsChild>
                    <w:div w:id="534347025">
                      <w:marLeft w:val="0"/>
                      <w:marRight w:val="0"/>
                      <w:marTop w:val="0"/>
                      <w:marBottom w:val="0"/>
                      <w:divBdr>
                        <w:top w:val="none" w:sz="0" w:space="0" w:color="auto"/>
                        <w:left w:val="none" w:sz="0" w:space="0" w:color="auto"/>
                        <w:bottom w:val="none" w:sz="0" w:space="0" w:color="auto"/>
                        <w:right w:val="none" w:sz="0" w:space="0" w:color="auto"/>
                      </w:divBdr>
                    </w:div>
                  </w:divsChild>
                </w:div>
                <w:div w:id="274874842">
                  <w:marLeft w:val="0"/>
                  <w:marRight w:val="0"/>
                  <w:marTop w:val="0"/>
                  <w:marBottom w:val="0"/>
                  <w:divBdr>
                    <w:top w:val="none" w:sz="0" w:space="0" w:color="auto"/>
                    <w:left w:val="none" w:sz="0" w:space="0" w:color="auto"/>
                    <w:bottom w:val="none" w:sz="0" w:space="0" w:color="auto"/>
                    <w:right w:val="none" w:sz="0" w:space="0" w:color="auto"/>
                  </w:divBdr>
                  <w:divsChild>
                    <w:div w:id="1888948779">
                      <w:marLeft w:val="0"/>
                      <w:marRight w:val="0"/>
                      <w:marTop w:val="0"/>
                      <w:marBottom w:val="0"/>
                      <w:divBdr>
                        <w:top w:val="none" w:sz="0" w:space="0" w:color="auto"/>
                        <w:left w:val="none" w:sz="0" w:space="0" w:color="auto"/>
                        <w:bottom w:val="none" w:sz="0" w:space="0" w:color="auto"/>
                        <w:right w:val="none" w:sz="0" w:space="0" w:color="auto"/>
                      </w:divBdr>
                    </w:div>
                  </w:divsChild>
                </w:div>
                <w:div w:id="465785191">
                  <w:marLeft w:val="0"/>
                  <w:marRight w:val="0"/>
                  <w:marTop w:val="0"/>
                  <w:marBottom w:val="0"/>
                  <w:divBdr>
                    <w:top w:val="none" w:sz="0" w:space="0" w:color="auto"/>
                    <w:left w:val="none" w:sz="0" w:space="0" w:color="auto"/>
                    <w:bottom w:val="none" w:sz="0" w:space="0" w:color="auto"/>
                    <w:right w:val="none" w:sz="0" w:space="0" w:color="auto"/>
                  </w:divBdr>
                  <w:divsChild>
                    <w:div w:id="1120876976">
                      <w:marLeft w:val="0"/>
                      <w:marRight w:val="0"/>
                      <w:marTop w:val="0"/>
                      <w:marBottom w:val="0"/>
                      <w:divBdr>
                        <w:top w:val="none" w:sz="0" w:space="0" w:color="auto"/>
                        <w:left w:val="none" w:sz="0" w:space="0" w:color="auto"/>
                        <w:bottom w:val="none" w:sz="0" w:space="0" w:color="auto"/>
                        <w:right w:val="none" w:sz="0" w:space="0" w:color="auto"/>
                      </w:divBdr>
                    </w:div>
                  </w:divsChild>
                </w:div>
                <w:div w:id="497962935">
                  <w:marLeft w:val="0"/>
                  <w:marRight w:val="0"/>
                  <w:marTop w:val="0"/>
                  <w:marBottom w:val="0"/>
                  <w:divBdr>
                    <w:top w:val="none" w:sz="0" w:space="0" w:color="auto"/>
                    <w:left w:val="none" w:sz="0" w:space="0" w:color="auto"/>
                    <w:bottom w:val="none" w:sz="0" w:space="0" w:color="auto"/>
                    <w:right w:val="none" w:sz="0" w:space="0" w:color="auto"/>
                  </w:divBdr>
                  <w:divsChild>
                    <w:div w:id="1287078901">
                      <w:marLeft w:val="0"/>
                      <w:marRight w:val="0"/>
                      <w:marTop w:val="0"/>
                      <w:marBottom w:val="0"/>
                      <w:divBdr>
                        <w:top w:val="none" w:sz="0" w:space="0" w:color="auto"/>
                        <w:left w:val="none" w:sz="0" w:space="0" w:color="auto"/>
                        <w:bottom w:val="none" w:sz="0" w:space="0" w:color="auto"/>
                        <w:right w:val="none" w:sz="0" w:space="0" w:color="auto"/>
                      </w:divBdr>
                    </w:div>
                  </w:divsChild>
                </w:div>
                <w:div w:id="566183306">
                  <w:marLeft w:val="0"/>
                  <w:marRight w:val="0"/>
                  <w:marTop w:val="0"/>
                  <w:marBottom w:val="0"/>
                  <w:divBdr>
                    <w:top w:val="none" w:sz="0" w:space="0" w:color="auto"/>
                    <w:left w:val="none" w:sz="0" w:space="0" w:color="auto"/>
                    <w:bottom w:val="none" w:sz="0" w:space="0" w:color="auto"/>
                    <w:right w:val="none" w:sz="0" w:space="0" w:color="auto"/>
                  </w:divBdr>
                  <w:divsChild>
                    <w:div w:id="1527016446">
                      <w:marLeft w:val="0"/>
                      <w:marRight w:val="0"/>
                      <w:marTop w:val="0"/>
                      <w:marBottom w:val="0"/>
                      <w:divBdr>
                        <w:top w:val="none" w:sz="0" w:space="0" w:color="auto"/>
                        <w:left w:val="none" w:sz="0" w:space="0" w:color="auto"/>
                        <w:bottom w:val="none" w:sz="0" w:space="0" w:color="auto"/>
                        <w:right w:val="none" w:sz="0" w:space="0" w:color="auto"/>
                      </w:divBdr>
                    </w:div>
                  </w:divsChild>
                </w:div>
                <w:div w:id="623313192">
                  <w:marLeft w:val="0"/>
                  <w:marRight w:val="0"/>
                  <w:marTop w:val="0"/>
                  <w:marBottom w:val="0"/>
                  <w:divBdr>
                    <w:top w:val="none" w:sz="0" w:space="0" w:color="auto"/>
                    <w:left w:val="none" w:sz="0" w:space="0" w:color="auto"/>
                    <w:bottom w:val="none" w:sz="0" w:space="0" w:color="auto"/>
                    <w:right w:val="none" w:sz="0" w:space="0" w:color="auto"/>
                  </w:divBdr>
                  <w:divsChild>
                    <w:div w:id="586160708">
                      <w:marLeft w:val="0"/>
                      <w:marRight w:val="0"/>
                      <w:marTop w:val="0"/>
                      <w:marBottom w:val="0"/>
                      <w:divBdr>
                        <w:top w:val="none" w:sz="0" w:space="0" w:color="auto"/>
                        <w:left w:val="none" w:sz="0" w:space="0" w:color="auto"/>
                        <w:bottom w:val="none" w:sz="0" w:space="0" w:color="auto"/>
                        <w:right w:val="none" w:sz="0" w:space="0" w:color="auto"/>
                      </w:divBdr>
                    </w:div>
                  </w:divsChild>
                </w:div>
                <w:div w:id="631597243">
                  <w:marLeft w:val="0"/>
                  <w:marRight w:val="0"/>
                  <w:marTop w:val="0"/>
                  <w:marBottom w:val="0"/>
                  <w:divBdr>
                    <w:top w:val="none" w:sz="0" w:space="0" w:color="auto"/>
                    <w:left w:val="none" w:sz="0" w:space="0" w:color="auto"/>
                    <w:bottom w:val="none" w:sz="0" w:space="0" w:color="auto"/>
                    <w:right w:val="none" w:sz="0" w:space="0" w:color="auto"/>
                  </w:divBdr>
                  <w:divsChild>
                    <w:div w:id="811286310">
                      <w:marLeft w:val="0"/>
                      <w:marRight w:val="0"/>
                      <w:marTop w:val="0"/>
                      <w:marBottom w:val="0"/>
                      <w:divBdr>
                        <w:top w:val="none" w:sz="0" w:space="0" w:color="auto"/>
                        <w:left w:val="none" w:sz="0" w:space="0" w:color="auto"/>
                        <w:bottom w:val="none" w:sz="0" w:space="0" w:color="auto"/>
                        <w:right w:val="none" w:sz="0" w:space="0" w:color="auto"/>
                      </w:divBdr>
                    </w:div>
                  </w:divsChild>
                </w:div>
                <w:div w:id="712583897">
                  <w:marLeft w:val="0"/>
                  <w:marRight w:val="0"/>
                  <w:marTop w:val="0"/>
                  <w:marBottom w:val="0"/>
                  <w:divBdr>
                    <w:top w:val="none" w:sz="0" w:space="0" w:color="auto"/>
                    <w:left w:val="none" w:sz="0" w:space="0" w:color="auto"/>
                    <w:bottom w:val="none" w:sz="0" w:space="0" w:color="auto"/>
                    <w:right w:val="none" w:sz="0" w:space="0" w:color="auto"/>
                  </w:divBdr>
                  <w:divsChild>
                    <w:div w:id="726488021">
                      <w:marLeft w:val="0"/>
                      <w:marRight w:val="0"/>
                      <w:marTop w:val="0"/>
                      <w:marBottom w:val="0"/>
                      <w:divBdr>
                        <w:top w:val="none" w:sz="0" w:space="0" w:color="auto"/>
                        <w:left w:val="none" w:sz="0" w:space="0" w:color="auto"/>
                        <w:bottom w:val="none" w:sz="0" w:space="0" w:color="auto"/>
                        <w:right w:val="none" w:sz="0" w:space="0" w:color="auto"/>
                      </w:divBdr>
                    </w:div>
                  </w:divsChild>
                </w:div>
                <w:div w:id="772046408">
                  <w:marLeft w:val="0"/>
                  <w:marRight w:val="0"/>
                  <w:marTop w:val="0"/>
                  <w:marBottom w:val="0"/>
                  <w:divBdr>
                    <w:top w:val="none" w:sz="0" w:space="0" w:color="auto"/>
                    <w:left w:val="none" w:sz="0" w:space="0" w:color="auto"/>
                    <w:bottom w:val="none" w:sz="0" w:space="0" w:color="auto"/>
                    <w:right w:val="none" w:sz="0" w:space="0" w:color="auto"/>
                  </w:divBdr>
                  <w:divsChild>
                    <w:div w:id="966354692">
                      <w:marLeft w:val="0"/>
                      <w:marRight w:val="0"/>
                      <w:marTop w:val="0"/>
                      <w:marBottom w:val="0"/>
                      <w:divBdr>
                        <w:top w:val="none" w:sz="0" w:space="0" w:color="auto"/>
                        <w:left w:val="none" w:sz="0" w:space="0" w:color="auto"/>
                        <w:bottom w:val="none" w:sz="0" w:space="0" w:color="auto"/>
                        <w:right w:val="none" w:sz="0" w:space="0" w:color="auto"/>
                      </w:divBdr>
                    </w:div>
                  </w:divsChild>
                </w:div>
                <w:div w:id="786705602">
                  <w:marLeft w:val="0"/>
                  <w:marRight w:val="0"/>
                  <w:marTop w:val="0"/>
                  <w:marBottom w:val="0"/>
                  <w:divBdr>
                    <w:top w:val="none" w:sz="0" w:space="0" w:color="auto"/>
                    <w:left w:val="none" w:sz="0" w:space="0" w:color="auto"/>
                    <w:bottom w:val="none" w:sz="0" w:space="0" w:color="auto"/>
                    <w:right w:val="none" w:sz="0" w:space="0" w:color="auto"/>
                  </w:divBdr>
                  <w:divsChild>
                    <w:div w:id="950665597">
                      <w:marLeft w:val="0"/>
                      <w:marRight w:val="0"/>
                      <w:marTop w:val="0"/>
                      <w:marBottom w:val="0"/>
                      <w:divBdr>
                        <w:top w:val="none" w:sz="0" w:space="0" w:color="auto"/>
                        <w:left w:val="none" w:sz="0" w:space="0" w:color="auto"/>
                        <w:bottom w:val="none" w:sz="0" w:space="0" w:color="auto"/>
                        <w:right w:val="none" w:sz="0" w:space="0" w:color="auto"/>
                      </w:divBdr>
                    </w:div>
                  </w:divsChild>
                </w:div>
                <w:div w:id="806510291">
                  <w:marLeft w:val="0"/>
                  <w:marRight w:val="0"/>
                  <w:marTop w:val="0"/>
                  <w:marBottom w:val="0"/>
                  <w:divBdr>
                    <w:top w:val="none" w:sz="0" w:space="0" w:color="auto"/>
                    <w:left w:val="none" w:sz="0" w:space="0" w:color="auto"/>
                    <w:bottom w:val="none" w:sz="0" w:space="0" w:color="auto"/>
                    <w:right w:val="none" w:sz="0" w:space="0" w:color="auto"/>
                  </w:divBdr>
                  <w:divsChild>
                    <w:div w:id="1023357540">
                      <w:marLeft w:val="0"/>
                      <w:marRight w:val="0"/>
                      <w:marTop w:val="0"/>
                      <w:marBottom w:val="0"/>
                      <w:divBdr>
                        <w:top w:val="none" w:sz="0" w:space="0" w:color="auto"/>
                        <w:left w:val="none" w:sz="0" w:space="0" w:color="auto"/>
                        <w:bottom w:val="none" w:sz="0" w:space="0" w:color="auto"/>
                        <w:right w:val="none" w:sz="0" w:space="0" w:color="auto"/>
                      </w:divBdr>
                    </w:div>
                  </w:divsChild>
                </w:div>
                <w:div w:id="810439767">
                  <w:marLeft w:val="0"/>
                  <w:marRight w:val="0"/>
                  <w:marTop w:val="0"/>
                  <w:marBottom w:val="0"/>
                  <w:divBdr>
                    <w:top w:val="none" w:sz="0" w:space="0" w:color="auto"/>
                    <w:left w:val="none" w:sz="0" w:space="0" w:color="auto"/>
                    <w:bottom w:val="none" w:sz="0" w:space="0" w:color="auto"/>
                    <w:right w:val="none" w:sz="0" w:space="0" w:color="auto"/>
                  </w:divBdr>
                  <w:divsChild>
                    <w:div w:id="1659578836">
                      <w:marLeft w:val="0"/>
                      <w:marRight w:val="0"/>
                      <w:marTop w:val="0"/>
                      <w:marBottom w:val="0"/>
                      <w:divBdr>
                        <w:top w:val="none" w:sz="0" w:space="0" w:color="auto"/>
                        <w:left w:val="none" w:sz="0" w:space="0" w:color="auto"/>
                        <w:bottom w:val="none" w:sz="0" w:space="0" w:color="auto"/>
                        <w:right w:val="none" w:sz="0" w:space="0" w:color="auto"/>
                      </w:divBdr>
                    </w:div>
                  </w:divsChild>
                </w:div>
                <w:div w:id="917442408">
                  <w:marLeft w:val="0"/>
                  <w:marRight w:val="0"/>
                  <w:marTop w:val="0"/>
                  <w:marBottom w:val="0"/>
                  <w:divBdr>
                    <w:top w:val="none" w:sz="0" w:space="0" w:color="auto"/>
                    <w:left w:val="none" w:sz="0" w:space="0" w:color="auto"/>
                    <w:bottom w:val="none" w:sz="0" w:space="0" w:color="auto"/>
                    <w:right w:val="none" w:sz="0" w:space="0" w:color="auto"/>
                  </w:divBdr>
                  <w:divsChild>
                    <w:div w:id="1957638926">
                      <w:marLeft w:val="0"/>
                      <w:marRight w:val="0"/>
                      <w:marTop w:val="0"/>
                      <w:marBottom w:val="0"/>
                      <w:divBdr>
                        <w:top w:val="none" w:sz="0" w:space="0" w:color="auto"/>
                        <w:left w:val="none" w:sz="0" w:space="0" w:color="auto"/>
                        <w:bottom w:val="none" w:sz="0" w:space="0" w:color="auto"/>
                        <w:right w:val="none" w:sz="0" w:space="0" w:color="auto"/>
                      </w:divBdr>
                    </w:div>
                  </w:divsChild>
                </w:div>
                <w:div w:id="1031882874">
                  <w:marLeft w:val="0"/>
                  <w:marRight w:val="0"/>
                  <w:marTop w:val="0"/>
                  <w:marBottom w:val="0"/>
                  <w:divBdr>
                    <w:top w:val="none" w:sz="0" w:space="0" w:color="auto"/>
                    <w:left w:val="none" w:sz="0" w:space="0" w:color="auto"/>
                    <w:bottom w:val="none" w:sz="0" w:space="0" w:color="auto"/>
                    <w:right w:val="none" w:sz="0" w:space="0" w:color="auto"/>
                  </w:divBdr>
                  <w:divsChild>
                    <w:div w:id="387462893">
                      <w:marLeft w:val="0"/>
                      <w:marRight w:val="0"/>
                      <w:marTop w:val="0"/>
                      <w:marBottom w:val="0"/>
                      <w:divBdr>
                        <w:top w:val="none" w:sz="0" w:space="0" w:color="auto"/>
                        <w:left w:val="none" w:sz="0" w:space="0" w:color="auto"/>
                        <w:bottom w:val="none" w:sz="0" w:space="0" w:color="auto"/>
                        <w:right w:val="none" w:sz="0" w:space="0" w:color="auto"/>
                      </w:divBdr>
                    </w:div>
                  </w:divsChild>
                </w:div>
                <w:div w:id="1143735335">
                  <w:marLeft w:val="0"/>
                  <w:marRight w:val="0"/>
                  <w:marTop w:val="0"/>
                  <w:marBottom w:val="0"/>
                  <w:divBdr>
                    <w:top w:val="none" w:sz="0" w:space="0" w:color="auto"/>
                    <w:left w:val="none" w:sz="0" w:space="0" w:color="auto"/>
                    <w:bottom w:val="none" w:sz="0" w:space="0" w:color="auto"/>
                    <w:right w:val="none" w:sz="0" w:space="0" w:color="auto"/>
                  </w:divBdr>
                  <w:divsChild>
                    <w:div w:id="1955676293">
                      <w:marLeft w:val="0"/>
                      <w:marRight w:val="0"/>
                      <w:marTop w:val="0"/>
                      <w:marBottom w:val="0"/>
                      <w:divBdr>
                        <w:top w:val="none" w:sz="0" w:space="0" w:color="auto"/>
                        <w:left w:val="none" w:sz="0" w:space="0" w:color="auto"/>
                        <w:bottom w:val="none" w:sz="0" w:space="0" w:color="auto"/>
                        <w:right w:val="none" w:sz="0" w:space="0" w:color="auto"/>
                      </w:divBdr>
                    </w:div>
                  </w:divsChild>
                </w:div>
                <w:div w:id="1310208332">
                  <w:marLeft w:val="0"/>
                  <w:marRight w:val="0"/>
                  <w:marTop w:val="0"/>
                  <w:marBottom w:val="0"/>
                  <w:divBdr>
                    <w:top w:val="none" w:sz="0" w:space="0" w:color="auto"/>
                    <w:left w:val="none" w:sz="0" w:space="0" w:color="auto"/>
                    <w:bottom w:val="none" w:sz="0" w:space="0" w:color="auto"/>
                    <w:right w:val="none" w:sz="0" w:space="0" w:color="auto"/>
                  </w:divBdr>
                  <w:divsChild>
                    <w:div w:id="1652321259">
                      <w:marLeft w:val="0"/>
                      <w:marRight w:val="0"/>
                      <w:marTop w:val="0"/>
                      <w:marBottom w:val="0"/>
                      <w:divBdr>
                        <w:top w:val="none" w:sz="0" w:space="0" w:color="auto"/>
                        <w:left w:val="none" w:sz="0" w:space="0" w:color="auto"/>
                        <w:bottom w:val="none" w:sz="0" w:space="0" w:color="auto"/>
                        <w:right w:val="none" w:sz="0" w:space="0" w:color="auto"/>
                      </w:divBdr>
                    </w:div>
                  </w:divsChild>
                </w:div>
                <w:div w:id="1388140759">
                  <w:marLeft w:val="0"/>
                  <w:marRight w:val="0"/>
                  <w:marTop w:val="0"/>
                  <w:marBottom w:val="0"/>
                  <w:divBdr>
                    <w:top w:val="none" w:sz="0" w:space="0" w:color="auto"/>
                    <w:left w:val="none" w:sz="0" w:space="0" w:color="auto"/>
                    <w:bottom w:val="none" w:sz="0" w:space="0" w:color="auto"/>
                    <w:right w:val="none" w:sz="0" w:space="0" w:color="auto"/>
                  </w:divBdr>
                  <w:divsChild>
                    <w:div w:id="1952082643">
                      <w:marLeft w:val="0"/>
                      <w:marRight w:val="0"/>
                      <w:marTop w:val="0"/>
                      <w:marBottom w:val="0"/>
                      <w:divBdr>
                        <w:top w:val="none" w:sz="0" w:space="0" w:color="auto"/>
                        <w:left w:val="none" w:sz="0" w:space="0" w:color="auto"/>
                        <w:bottom w:val="none" w:sz="0" w:space="0" w:color="auto"/>
                        <w:right w:val="none" w:sz="0" w:space="0" w:color="auto"/>
                      </w:divBdr>
                    </w:div>
                  </w:divsChild>
                </w:div>
                <w:div w:id="1545752311">
                  <w:marLeft w:val="0"/>
                  <w:marRight w:val="0"/>
                  <w:marTop w:val="0"/>
                  <w:marBottom w:val="0"/>
                  <w:divBdr>
                    <w:top w:val="none" w:sz="0" w:space="0" w:color="auto"/>
                    <w:left w:val="none" w:sz="0" w:space="0" w:color="auto"/>
                    <w:bottom w:val="none" w:sz="0" w:space="0" w:color="auto"/>
                    <w:right w:val="none" w:sz="0" w:space="0" w:color="auto"/>
                  </w:divBdr>
                  <w:divsChild>
                    <w:div w:id="482621092">
                      <w:marLeft w:val="0"/>
                      <w:marRight w:val="0"/>
                      <w:marTop w:val="0"/>
                      <w:marBottom w:val="0"/>
                      <w:divBdr>
                        <w:top w:val="none" w:sz="0" w:space="0" w:color="auto"/>
                        <w:left w:val="none" w:sz="0" w:space="0" w:color="auto"/>
                        <w:bottom w:val="none" w:sz="0" w:space="0" w:color="auto"/>
                        <w:right w:val="none" w:sz="0" w:space="0" w:color="auto"/>
                      </w:divBdr>
                    </w:div>
                  </w:divsChild>
                </w:div>
                <w:div w:id="1567912210">
                  <w:marLeft w:val="0"/>
                  <w:marRight w:val="0"/>
                  <w:marTop w:val="0"/>
                  <w:marBottom w:val="0"/>
                  <w:divBdr>
                    <w:top w:val="none" w:sz="0" w:space="0" w:color="auto"/>
                    <w:left w:val="none" w:sz="0" w:space="0" w:color="auto"/>
                    <w:bottom w:val="none" w:sz="0" w:space="0" w:color="auto"/>
                    <w:right w:val="none" w:sz="0" w:space="0" w:color="auto"/>
                  </w:divBdr>
                  <w:divsChild>
                    <w:div w:id="2116290977">
                      <w:marLeft w:val="0"/>
                      <w:marRight w:val="0"/>
                      <w:marTop w:val="0"/>
                      <w:marBottom w:val="0"/>
                      <w:divBdr>
                        <w:top w:val="none" w:sz="0" w:space="0" w:color="auto"/>
                        <w:left w:val="none" w:sz="0" w:space="0" w:color="auto"/>
                        <w:bottom w:val="none" w:sz="0" w:space="0" w:color="auto"/>
                        <w:right w:val="none" w:sz="0" w:space="0" w:color="auto"/>
                      </w:divBdr>
                    </w:div>
                  </w:divsChild>
                </w:div>
                <w:div w:id="1703238240">
                  <w:marLeft w:val="0"/>
                  <w:marRight w:val="0"/>
                  <w:marTop w:val="0"/>
                  <w:marBottom w:val="0"/>
                  <w:divBdr>
                    <w:top w:val="none" w:sz="0" w:space="0" w:color="auto"/>
                    <w:left w:val="none" w:sz="0" w:space="0" w:color="auto"/>
                    <w:bottom w:val="none" w:sz="0" w:space="0" w:color="auto"/>
                    <w:right w:val="none" w:sz="0" w:space="0" w:color="auto"/>
                  </w:divBdr>
                  <w:divsChild>
                    <w:div w:id="1907109797">
                      <w:marLeft w:val="0"/>
                      <w:marRight w:val="0"/>
                      <w:marTop w:val="0"/>
                      <w:marBottom w:val="0"/>
                      <w:divBdr>
                        <w:top w:val="none" w:sz="0" w:space="0" w:color="auto"/>
                        <w:left w:val="none" w:sz="0" w:space="0" w:color="auto"/>
                        <w:bottom w:val="none" w:sz="0" w:space="0" w:color="auto"/>
                        <w:right w:val="none" w:sz="0" w:space="0" w:color="auto"/>
                      </w:divBdr>
                    </w:div>
                  </w:divsChild>
                </w:div>
                <w:div w:id="1721709239">
                  <w:marLeft w:val="0"/>
                  <w:marRight w:val="0"/>
                  <w:marTop w:val="0"/>
                  <w:marBottom w:val="0"/>
                  <w:divBdr>
                    <w:top w:val="none" w:sz="0" w:space="0" w:color="auto"/>
                    <w:left w:val="none" w:sz="0" w:space="0" w:color="auto"/>
                    <w:bottom w:val="none" w:sz="0" w:space="0" w:color="auto"/>
                    <w:right w:val="none" w:sz="0" w:space="0" w:color="auto"/>
                  </w:divBdr>
                  <w:divsChild>
                    <w:div w:id="248928218">
                      <w:marLeft w:val="0"/>
                      <w:marRight w:val="0"/>
                      <w:marTop w:val="0"/>
                      <w:marBottom w:val="0"/>
                      <w:divBdr>
                        <w:top w:val="none" w:sz="0" w:space="0" w:color="auto"/>
                        <w:left w:val="none" w:sz="0" w:space="0" w:color="auto"/>
                        <w:bottom w:val="none" w:sz="0" w:space="0" w:color="auto"/>
                        <w:right w:val="none" w:sz="0" w:space="0" w:color="auto"/>
                      </w:divBdr>
                    </w:div>
                  </w:divsChild>
                </w:div>
                <w:div w:id="1731340119">
                  <w:marLeft w:val="0"/>
                  <w:marRight w:val="0"/>
                  <w:marTop w:val="0"/>
                  <w:marBottom w:val="0"/>
                  <w:divBdr>
                    <w:top w:val="none" w:sz="0" w:space="0" w:color="auto"/>
                    <w:left w:val="none" w:sz="0" w:space="0" w:color="auto"/>
                    <w:bottom w:val="none" w:sz="0" w:space="0" w:color="auto"/>
                    <w:right w:val="none" w:sz="0" w:space="0" w:color="auto"/>
                  </w:divBdr>
                  <w:divsChild>
                    <w:div w:id="1283264189">
                      <w:marLeft w:val="0"/>
                      <w:marRight w:val="0"/>
                      <w:marTop w:val="0"/>
                      <w:marBottom w:val="0"/>
                      <w:divBdr>
                        <w:top w:val="none" w:sz="0" w:space="0" w:color="auto"/>
                        <w:left w:val="none" w:sz="0" w:space="0" w:color="auto"/>
                        <w:bottom w:val="none" w:sz="0" w:space="0" w:color="auto"/>
                        <w:right w:val="none" w:sz="0" w:space="0" w:color="auto"/>
                      </w:divBdr>
                    </w:div>
                  </w:divsChild>
                </w:div>
                <w:div w:id="1923709808">
                  <w:marLeft w:val="0"/>
                  <w:marRight w:val="0"/>
                  <w:marTop w:val="0"/>
                  <w:marBottom w:val="0"/>
                  <w:divBdr>
                    <w:top w:val="none" w:sz="0" w:space="0" w:color="auto"/>
                    <w:left w:val="none" w:sz="0" w:space="0" w:color="auto"/>
                    <w:bottom w:val="none" w:sz="0" w:space="0" w:color="auto"/>
                    <w:right w:val="none" w:sz="0" w:space="0" w:color="auto"/>
                  </w:divBdr>
                  <w:divsChild>
                    <w:div w:id="971401289">
                      <w:marLeft w:val="0"/>
                      <w:marRight w:val="0"/>
                      <w:marTop w:val="0"/>
                      <w:marBottom w:val="0"/>
                      <w:divBdr>
                        <w:top w:val="none" w:sz="0" w:space="0" w:color="auto"/>
                        <w:left w:val="none" w:sz="0" w:space="0" w:color="auto"/>
                        <w:bottom w:val="none" w:sz="0" w:space="0" w:color="auto"/>
                        <w:right w:val="none" w:sz="0" w:space="0" w:color="auto"/>
                      </w:divBdr>
                    </w:div>
                  </w:divsChild>
                </w:div>
                <w:div w:id="1953046611">
                  <w:marLeft w:val="0"/>
                  <w:marRight w:val="0"/>
                  <w:marTop w:val="0"/>
                  <w:marBottom w:val="0"/>
                  <w:divBdr>
                    <w:top w:val="none" w:sz="0" w:space="0" w:color="auto"/>
                    <w:left w:val="none" w:sz="0" w:space="0" w:color="auto"/>
                    <w:bottom w:val="none" w:sz="0" w:space="0" w:color="auto"/>
                    <w:right w:val="none" w:sz="0" w:space="0" w:color="auto"/>
                  </w:divBdr>
                  <w:divsChild>
                    <w:div w:id="1219976098">
                      <w:marLeft w:val="0"/>
                      <w:marRight w:val="0"/>
                      <w:marTop w:val="0"/>
                      <w:marBottom w:val="0"/>
                      <w:divBdr>
                        <w:top w:val="none" w:sz="0" w:space="0" w:color="auto"/>
                        <w:left w:val="none" w:sz="0" w:space="0" w:color="auto"/>
                        <w:bottom w:val="none" w:sz="0" w:space="0" w:color="auto"/>
                        <w:right w:val="none" w:sz="0" w:space="0" w:color="auto"/>
                      </w:divBdr>
                    </w:div>
                  </w:divsChild>
                </w:div>
                <w:div w:id="2006202356">
                  <w:marLeft w:val="0"/>
                  <w:marRight w:val="0"/>
                  <w:marTop w:val="0"/>
                  <w:marBottom w:val="0"/>
                  <w:divBdr>
                    <w:top w:val="none" w:sz="0" w:space="0" w:color="auto"/>
                    <w:left w:val="none" w:sz="0" w:space="0" w:color="auto"/>
                    <w:bottom w:val="none" w:sz="0" w:space="0" w:color="auto"/>
                    <w:right w:val="none" w:sz="0" w:space="0" w:color="auto"/>
                  </w:divBdr>
                  <w:divsChild>
                    <w:div w:id="452944636">
                      <w:marLeft w:val="0"/>
                      <w:marRight w:val="0"/>
                      <w:marTop w:val="0"/>
                      <w:marBottom w:val="0"/>
                      <w:divBdr>
                        <w:top w:val="none" w:sz="0" w:space="0" w:color="auto"/>
                        <w:left w:val="none" w:sz="0" w:space="0" w:color="auto"/>
                        <w:bottom w:val="none" w:sz="0" w:space="0" w:color="auto"/>
                        <w:right w:val="none" w:sz="0" w:space="0" w:color="auto"/>
                      </w:divBdr>
                    </w:div>
                  </w:divsChild>
                </w:div>
                <w:div w:id="2101019562">
                  <w:marLeft w:val="0"/>
                  <w:marRight w:val="0"/>
                  <w:marTop w:val="0"/>
                  <w:marBottom w:val="0"/>
                  <w:divBdr>
                    <w:top w:val="none" w:sz="0" w:space="0" w:color="auto"/>
                    <w:left w:val="none" w:sz="0" w:space="0" w:color="auto"/>
                    <w:bottom w:val="none" w:sz="0" w:space="0" w:color="auto"/>
                    <w:right w:val="none" w:sz="0" w:space="0" w:color="auto"/>
                  </w:divBdr>
                  <w:divsChild>
                    <w:div w:id="16966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5623">
          <w:marLeft w:val="0"/>
          <w:marRight w:val="0"/>
          <w:marTop w:val="0"/>
          <w:marBottom w:val="0"/>
          <w:divBdr>
            <w:top w:val="none" w:sz="0" w:space="0" w:color="auto"/>
            <w:left w:val="none" w:sz="0" w:space="0" w:color="auto"/>
            <w:bottom w:val="none" w:sz="0" w:space="0" w:color="auto"/>
            <w:right w:val="none" w:sz="0" w:space="0" w:color="auto"/>
          </w:divBdr>
        </w:div>
        <w:div w:id="444663505">
          <w:marLeft w:val="0"/>
          <w:marRight w:val="0"/>
          <w:marTop w:val="0"/>
          <w:marBottom w:val="0"/>
          <w:divBdr>
            <w:top w:val="none" w:sz="0" w:space="0" w:color="auto"/>
            <w:left w:val="none" w:sz="0" w:space="0" w:color="auto"/>
            <w:bottom w:val="none" w:sz="0" w:space="0" w:color="auto"/>
            <w:right w:val="none" w:sz="0" w:space="0" w:color="auto"/>
          </w:divBdr>
        </w:div>
        <w:div w:id="689648839">
          <w:marLeft w:val="0"/>
          <w:marRight w:val="0"/>
          <w:marTop w:val="0"/>
          <w:marBottom w:val="0"/>
          <w:divBdr>
            <w:top w:val="none" w:sz="0" w:space="0" w:color="auto"/>
            <w:left w:val="none" w:sz="0" w:space="0" w:color="auto"/>
            <w:bottom w:val="none" w:sz="0" w:space="0" w:color="auto"/>
            <w:right w:val="none" w:sz="0" w:space="0" w:color="auto"/>
          </w:divBdr>
        </w:div>
        <w:div w:id="725497501">
          <w:marLeft w:val="0"/>
          <w:marRight w:val="0"/>
          <w:marTop w:val="0"/>
          <w:marBottom w:val="0"/>
          <w:divBdr>
            <w:top w:val="none" w:sz="0" w:space="0" w:color="auto"/>
            <w:left w:val="none" w:sz="0" w:space="0" w:color="auto"/>
            <w:bottom w:val="none" w:sz="0" w:space="0" w:color="auto"/>
            <w:right w:val="none" w:sz="0" w:space="0" w:color="auto"/>
          </w:divBdr>
        </w:div>
        <w:div w:id="730888796">
          <w:marLeft w:val="0"/>
          <w:marRight w:val="0"/>
          <w:marTop w:val="0"/>
          <w:marBottom w:val="0"/>
          <w:divBdr>
            <w:top w:val="none" w:sz="0" w:space="0" w:color="auto"/>
            <w:left w:val="none" w:sz="0" w:space="0" w:color="auto"/>
            <w:bottom w:val="none" w:sz="0" w:space="0" w:color="auto"/>
            <w:right w:val="none" w:sz="0" w:space="0" w:color="auto"/>
          </w:divBdr>
        </w:div>
        <w:div w:id="913079029">
          <w:marLeft w:val="0"/>
          <w:marRight w:val="0"/>
          <w:marTop w:val="0"/>
          <w:marBottom w:val="0"/>
          <w:divBdr>
            <w:top w:val="none" w:sz="0" w:space="0" w:color="auto"/>
            <w:left w:val="none" w:sz="0" w:space="0" w:color="auto"/>
            <w:bottom w:val="none" w:sz="0" w:space="0" w:color="auto"/>
            <w:right w:val="none" w:sz="0" w:space="0" w:color="auto"/>
          </w:divBdr>
        </w:div>
        <w:div w:id="949363828">
          <w:marLeft w:val="0"/>
          <w:marRight w:val="0"/>
          <w:marTop w:val="0"/>
          <w:marBottom w:val="0"/>
          <w:divBdr>
            <w:top w:val="none" w:sz="0" w:space="0" w:color="auto"/>
            <w:left w:val="none" w:sz="0" w:space="0" w:color="auto"/>
            <w:bottom w:val="none" w:sz="0" w:space="0" w:color="auto"/>
            <w:right w:val="none" w:sz="0" w:space="0" w:color="auto"/>
          </w:divBdr>
        </w:div>
        <w:div w:id="1017149207">
          <w:marLeft w:val="0"/>
          <w:marRight w:val="0"/>
          <w:marTop w:val="0"/>
          <w:marBottom w:val="0"/>
          <w:divBdr>
            <w:top w:val="none" w:sz="0" w:space="0" w:color="auto"/>
            <w:left w:val="none" w:sz="0" w:space="0" w:color="auto"/>
            <w:bottom w:val="none" w:sz="0" w:space="0" w:color="auto"/>
            <w:right w:val="none" w:sz="0" w:space="0" w:color="auto"/>
          </w:divBdr>
          <w:divsChild>
            <w:div w:id="1019815850">
              <w:marLeft w:val="0"/>
              <w:marRight w:val="0"/>
              <w:marTop w:val="30"/>
              <w:marBottom w:val="30"/>
              <w:divBdr>
                <w:top w:val="none" w:sz="0" w:space="0" w:color="auto"/>
                <w:left w:val="none" w:sz="0" w:space="0" w:color="auto"/>
                <w:bottom w:val="none" w:sz="0" w:space="0" w:color="auto"/>
                <w:right w:val="none" w:sz="0" w:space="0" w:color="auto"/>
              </w:divBdr>
              <w:divsChild>
                <w:div w:id="206066889">
                  <w:marLeft w:val="0"/>
                  <w:marRight w:val="0"/>
                  <w:marTop w:val="0"/>
                  <w:marBottom w:val="0"/>
                  <w:divBdr>
                    <w:top w:val="none" w:sz="0" w:space="0" w:color="auto"/>
                    <w:left w:val="none" w:sz="0" w:space="0" w:color="auto"/>
                    <w:bottom w:val="none" w:sz="0" w:space="0" w:color="auto"/>
                    <w:right w:val="none" w:sz="0" w:space="0" w:color="auto"/>
                  </w:divBdr>
                  <w:divsChild>
                    <w:div w:id="983001930">
                      <w:marLeft w:val="0"/>
                      <w:marRight w:val="0"/>
                      <w:marTop w:val="0"/>
                      <w:marBottom w:val="0"/>
                      <w:divBdr>
                        <w:top w:val="none" w:sz="0" w:space="0" w:color="auto"/>
                        <w:left w:val="none" w:sz="0" w:space="0" w:color="auto"/>
                        <w:bottom w:val="none" w:sz="0" w:space="0" w:color="auto"/>
                        <w:right w:val="none" w:sz="0" w:space="0" w:color="auto"/>
                      </w:divBdr>
                    </w:div>
                  </w:divsChild>
                </w:div>
                <w:div w:id="986784951">
                  <w:marLeft w:val="0"/>
                  <w:marRight w:val="0"/>
                  <w:marTop w:val="0"/>
                  <w:marBottom w:val="0"/>
                  <w:divBdr>
                    <w:top w:val="none" w:sz="0" w:space="0" w:color="auto"/>
                    <w:left w:val="none" w:sz="0" w:space="0" w:color="auto"/>
                    <w:bottom w:val="none" w:sz="0" w:space="0" w:color="auto"/>
                    <w:right w:val="none" w:sz="0" w:space="0" w:color="auto"/>
                  </w:divBdr>
                  <w:divsChild>
                    <w:div w:id="1994597223">
                      <w:marLeft w:val="0"/>
                      <w:marRight w:val="0"/>
                      <w:marTop w:val="0"/>
                      <w:marBottom w:val="0"/>
                      <w:divBdr>
                        <w:top w:val="none" w:sz="0" w:space="0" w:color="auto"/>
                        <w:left w:val="none" w:sz="0" w:space="0" w:color="auto"/>
                        <w:bottom w:val="none" w:sz="0" w:space="0" w:color="auto"/>
                        <w:right w:val="none" w:sz="0" w:space="0" w:color="auto"/>
                      </w:divBdr>
                    </w:div>
                  </w:divsChild>
                </w:div>
                <w:div w:id="1168790562">
                  <w:marLeft w:val="0"/>
                  <w:marRight w:val="0"/>
                  <w:marTop w:val="0"/>
                  <w:marBottom w:val="0"/>
                  <w:divBdr>
                    <w:top w:val="none" w:sz="0" w:space="0" w:color="auto"/>
                    <w:left w:val="none" w:sz="0" w:space="0" w:color="auto"/>
                    <w:bottom w:val="none" w:sz="0" w:space="0" w:color="auto"/>
                    <w:right w:val="none" w:sz="0" w:space="0" w:color="auto"/>
                  </w:divBdr>
                  <w:divsChild>
                    <w:div w:id="1700935365">
                      <w:marLeft w:val="0"/>
                      <w:marRight w:val="0"/>
                      <w:marTop w:val="0"/>
                      <w:marBottom w:val="0"/>
                      <w:divBdr>
                        <w:top w:val="none" w:sz="0" w:space="0" w:color="auto"/>
                        <w:left w:val="none" w:sz="0" w:space="0" w:color="auto"/>
                        <w:bottom w:val="none" w:sz="0" w:space="0" w:color="auto"/>
                        <w:right w:val="none" w:sz="0" w:space="0" w:color="auto"/>
                      </w:divBdr>
                    </w:div>
                  </w:divsChild>
                </w:div>
                <w:div w:id="1172798366">
                  <w:marLeft w:val="0"/>
                  <w:marRight w:val="0"/>
                  <w:marTop w:val="0"/>
                  <w:marBottom w:val="0"/>
                  <w:divBdr>
                    <w:top w:val="none" w:sz="0" w:space="0" w:color="auto"/>
                    <w:left w:val="none" w:sz="0" w:space="0" w:color="auto"/>
                    <w:bottom w:val="none" w:sz="0" w:space="0" w:color="auto"/>
                    <w:right w:val="none" w:sz="0" w:space="0" w:color="auto"/>
                  </w:divBdr>
                  <w:divsChild>
                    <w:div w:id="1133210149">
                      <w:marLeft w:val="0"/>
                      <w:marRight w:val="0"/>
                      <w:marTop w:val="0"/>
                      <w:marBottom w:val="0"/>
                      <w:divBdr>
                        <w:top w:val="none" w:sz="0" w:space="0" w:color="auto"/>
                        <w:left w:val="none" w:sz="0" w:space="0" w:color="auto"/>
                        <w:bottom w:val="none" w:sz="0" w:space="0" w:color="auto"/>
                        <w:right w:val="none" w:sz="0" w:space="0" w:color="auto"/>
                      </w:divBdr>
                    </w:div>
                  </w:divsChild>
                </w:div>
                <w:div w:id="1321350379">
                  <w:marLeft w:val="0"/>
                  <w:marRight w:val="0"/>
                  <w:marTop w:val="0"/>
                  <w:marBottom w:val="0"/>
                  <w:divBdr>
                    <w:top w:val="none" w:sz="0" w:space="0" w:color="auto"/>
                    <w:left w:val="none" w:sz="0" w:space="0" w:color="auto"/>
                    <w:bottom w:val="none" w:sz="0" w:space="0" w:color="auto"/>
                    <w:right w:val="none" w:sz="0" w:space="0" w:color="auto"/>
                  </w:divBdr>
                  <w:divsChild>
                    <w:div w:id="1445879653">
                      <w:marLeft w:val="0"/>
                      <w:marRight w:val="0"/>
                      <w:marTop w:val="0"/>
                      <w:marBottom w:val="0"/>
                      <w:divBdr>
                        <w:top w:val="none" w:sz="0" w:space="0" w:color="auto"/>
                        <w:left w:val="none" w:sz="0" w:space="0" w:color="auto"/>
                        <w:bottom w:val="none" w:sz="0" w:space="0" w:color="auto"/>
                        <w:right w:val="none" w:sz="0" w:space="0" w:color="auto"/>
                      </w:divBdr>
                    </w:div>
                  </w:divsChild>
                </w:div>
                <w:div w:id="1629240230">
                  <w:marLeft w:val="0"/>
                  <w:marRight w:val="0"/>
                  <w:marTop w:val="0"/>
                  <w:marBottom w:val="0"/>
                  <w:divBdr>
                    <w:top w:val="none" w:sz="0" w:space="0" w:color="auto"/>
                    <w:left w:val="none" w:sz="0" w:space="0" w:color="auto"/>
                    <w:bottom w:val="none" w:sz="0" w:space="0" w:color="auto"/>
                    <w:right w:val="none" w:sz="0" w:space="0" w:color="auto"/>
                  </w:divBdr>
                  <w:divsChild>
                    <w:div w:id="1206791657">
                      <w:marLeft w:val="0"/>
                      <w:marRight w:val="0"/>
                      <w:marTop w:val="0"/>
                      <w:marBottom w:val="0"/>
                      <w:divBdr>
                        <w:top w:val="none" w:sz="0" w:space="0" w:color="auto"/>
                        <w:left w:val="none" w:sz="0" w:space="0" w:color="auto"/>
                        <w:bottom w:val="none" w:sz="0" w:space="0" w:color="auto"/>
                        <w:right w:val="none" w:sz="0" w:space="0" w:color="auto"/>
                      </w:divBdr>
                    </w:div>
                  </w:divsChild>
                </w:div>
                <w:div w:id="1866476162">
                  <w:marLeft w:val="0"/>
                  <w:marRight w:val="0"/>
                  <w:marTop w:val="0"/>
                  <w:marBottom w:val="0"/>
                  <w:divBdr>
                    <w:top w:val="none" w:sz="0" w:space="0" w:color="auto"/>
                    <w:left w:val="none" w:sz="0" w:space="0" w:color="auto"/>
                    <w:bottom w:val="none" w:sz="0" w:space="0" w:color="auto"/>
                    <w:right w:val="none" w:sz="0" w:space="0" w:color="auto"/>
                  </w:divBdr>
                  <w:divsChild>
                    <w:div w:id="871192188">
                      <w:marLeft w:val="0"/>
                      <w:marRight w:val="0"/>
                      <w:marTop w:val="0"/>
                      <w:marBottom w:val="0"/>
                      <w:divBdr>
                        <w:top w:val="none" w:sz="0" w:space="0" w:color="auto"/>
                        <w:left w:val="none" w:sz="0" w:space="0" w:color="auto"/>
                        <w:bottom w:val="none" w:sz="0" w:space="0" w:color="auto"/>
                        <w:right w:val="none" w:sz="0" w:space="0" w:color="auto"/>
                      </w:divBdr>
                    </w:div>
                  </w:divsChild>
                </w:div>
                <w:div w:id="1883319088">
                  <w:marLeft w:val="0"/>
                  <w:marRight w:val="0"/>
                  <w:marTop w:val="0"/>
                  <w:marBottom w:val="0"/>
                  <w:divBdr>
                    <w:top w:val="none" w:sz="0" w:space="0" w:color="auto"/>
                    <w:left w:val="none" w:sz="0" w:space="0" w:color="auto"/>
                    <w:bottom w:val="none" w:sz="0" w:space="0" w:color="auto"/>
                    <w:right w:val="none" w:sz="0" w:space="0" w:color="auto"/>
                  </w:divBdr>
                  <w:divsChild>
                    <w:div w:id="684479330">
                      <w:marLeft w:val="0"/>
                      <w:marRight w:val="0"/>
                      <w:marTop w:val="0"/>
                      <w:marBottom w:val="0"/>
                      <w:divBdr>
                        <w:top w:val="none" w:sz="0" w:space="0" w:color="auto"/>
                        <w:left w:val="none" w:sz="0" w:space="0" w:color="auto"/>
                        <w:bottom w:val="none" w:sz="0" w:space="0" w:color="auto"/>
                        <w:right w:val="none" w:sz="0" w:space="0" w:color="auto"/>
                      </w:divBdr>
                    </w:div>
                  </w:divsChild>
                </w:div>
                <w:div w:id="1982078396">
                  <w:marLeft w:val="0"/>
                  <w:marRight w:val="0"/>
                  <w:marTop w:val="0"/>
                  <w:marBottom w:val="0"/>
                  <w:divBdr>
                    <w:top w:val="none" w:sz="0" w:space="0" w:color="auto"/>
                    <w:left w:val="none" w:sz="0" w:space="0" w:color="auto"/>
                    <w:bottom w:val="none" w:sz="0" w:space="0" w:color="auto"/>
                    <w:right w:val="none" w:sz="0" w:space="0" w:color="auto"/>
                  </w:divBdr>
                  <w:divsChild>
                    <w:div w:id="538661810">
                      <w:marLeft w:val="0"/>
                      <w:marRight w:val="0"/>
                      <w:marTop w:val="0"/>
                      <w:marBottom w:val="0"/>
                      <w:divBdr>
                        <w:top w:val="none" w:sz="0" w:space="0" w:color="auto"/>
                        <w:left w:val="none" w:sz="0" w:space="0" w:color="auto"/>
                        <w:bottom w:val="none" w:sz="0" w:space="0" w:color="auto"/>
                        <w:right w:val="none" w:sz="0" w:space="0" w:color="auto"/>
                      </w:divBdr>
                    </w:div>
                  </w:divsChild>
                </w:div>
                <w:div w:id="2010323549">
                  <w:marLeft w:val="0"/>
                  <w:marRight w:val="0"/>
                  <w:marTop w:val="0"/>
                  <w:marBottom w:val="0"/>
                  <w:divBdr>
                    <w:top w:val="none" w:sz="0" w:space="0" w:color="auto"/>
                    <w:left w:val="none" w:sz="0" w:space="0" w:color="auto"/>
                    <w:bottom w:val="none" w:sz="0" w:space="0" w:color="auto"/>
                    <w:right w:val="none" w:sz="0" w:space="0" w:color="auto"/>
                  </w:divBdr>
                  <w:divsChild>
                    <w:div w:id="764761998">
                      <w:marLeft w:val="0"/>
                      <w:marRight w:val="0"/>
                      <w:marTop w:val="0"/>
                      <w:marBottom w:val="0"/>
                      <w:divBdr>
                        <w:top w:val="none" w:sz="0" w:space="0" w:color="auto"/>
                        <w:left w:val="none" w:sz="0" w:space="0" w:color="auto"/>
                        <w:bottom w:val="none" w:sz="0" w:space="0" w:color="auto"/>
                        <w:right w:val="none" w:sz="0" w:space="0" w:color="auto"/>
                      </w:divBdr>
                    </w:div>
                  </w:divsChild>
                </w:div>
                <w:div w:id="2027512203">
                  <w:marLeft w:val="0"/>
                  <w:marRight w:val="0"/>
                  <w:marTop w:val="0"/>
                  <w:marBottom w:val="0"/>
                  <w:divBdr>
                    <w:top w:val="none" w:sz="0" w:space="0" w:color="auto"/>
                    <w:left w:val="none" w:sz="0" w:space="0" w:color="auto"/>
                    <w:bottom w:val="none" w:sz="0" w:space="0" w:color="auto"/>
                    <w:right w:val="none" w:sz="0" w:space="0" w:color="auto"/>
                  </w:divBdr>
                  <w:divsChild>
                    <w:div w:id="645282470">
                      <w:marLeft w:val="0"/>
                      <w:marRight w:val="0"/>
                      <w:marTop w:val="0"/>
                      <w:marBottom w:val="0"/>
                      <w:divBdr>
                        <w:top w:val="none" w:sz="0" w:space="0" w:color="auto"/>
                        <w:left w:val="none" w:sz="0" w:space="0" w:color="auto"/>
                        <w:bottom w:val="none" w:sz="0" w:space="0" w:color="auto"/>
                        <w:right w:val="none" w:sz="0" w:space="0" w:color="auto"/>
                      </w:divBdr>
                    </w:div>
                  </w:divsChild>
                </w:div>
                <w:div w:id="2083286104">
                  <w:marLeft w:val="0"/>
                  <w:marRight w:val="0"/>
                  <w:marTop w:val="0"/>
                  <w:marBottom w:val="0"/>
                  <w:divBdr>
                    <w:top w:val="none" w:sz="0" w:space="0" w:color="auto"/>
                    <w:left w:val="none" w:sz="0" w:space="0" w:color="auto"/>
                    <w:bottom w:val="none" w:sz="0" w:space="0" w:color="auto"/>
                    <w:right w:val="none" w:sz="0" w:space="0" w:color="auto"/>
                  </w:divBdr>
                  <w:divsChild>
                    <w:div w:id="2061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1169">
          <w:marLeft w:val="0"/>
          <w:marRight w:val="0"/>
          <w:marTop w:val="0"/>
          <w:marBottom w:val="0"/>
          <w:divBdr>
            <w:top w:val="none" w:sz="0" w:space="0" w:color="auto"/>
            <w:left w:val="none" w:sz="0" w:space="0" w:color="auto"/>
            <w:bottom w:val="none" w:sz="0" w:space="0" w:color="auto"/>
            <w:right w:val="none" w:sz="0" w:space="0" w:color="auto"/>
          </w:divBdr>
          <w:divsChild>
            <w:div w:id="117112857">
              <w:marLeft w:val="0"/>
              <w:marRight w:val="0"/>
              <w:marTop w:val="30"/>
              <w:marBottom w:val="30"/>
              <w:divBdr>
                <w:top w:val="none" w:sz="0" w:space="0" w:color="auto"/>
                <w:left w:val="none" w:sz="0" w:space="0" w:color="auto"/>
                <w:bottom w:val="none" w:sz="0" w:space="0" w:color="auto"/>
                <w:right w:val="none" w:sz="0" w:space="0" w:color="auto"/>
              </w:divBdr>
              <w:divsChild>
                <w:div w:id="5909631">
                  <w:marLeft w:val="0"/>
                  <w:marRight w:val="0"/>
                  <w:marTop w:val="0"/>
                  <w:marBottom w:val="0"/>
                  <w:divBdr>
                    <w:top w:val="none" w:sz="0" w:space="0" w:color="auto"/>
                    <w:left w:val="none" w:sz="0" w:space="0" w:color="auto"/>
                    <w:bottom w:val="none" w:sz="0" w:space="0" w:color="auto"/>
                    <w:right w:val="none" w:sz="0" w:space="0" w:color="auto"/>
                  </w:divBdr>
                  <w:divsChild>
                    <w:div w:id="314187571">
                      <w:marLeft w:val="0"/>
                      <w:marRight w:val="0"/>
                      <w:marTop w:val="0"/>
                      <w:marBottom w:val="0"/>
                      <w:divBdr>
                        <w:top w:val="none" w:sz="0" w:space="0" w:color="auto"/>
                        <w:left w:val="none" w:sz="0" w:space="0" w:color="auto"/>
                        <w:bottom w:val="none" w:sz="0" w:space="0" w:color="auto"/>
                        <w:right w:val="none" w:sz="0" w:space="0" w:color="auto"/>
                      </w:divBdr>
                    </w:div>
                  </w:divsChild>
                </w:div>
                <w:div w:id="326325374">
                  <w:marLeft w:val="0"/>
                  <w:marRight w:val="0"/>
                  <w:marTop w:val="0"/>
                  <w:marBottom w:val="0"/>
                  <w:divBdr>
                    <w:top w:val="none" w:sz="0" w:space="0" w:color="auto"/>
                    <w:left w:val="none" w:sz="0" w:space="0" w:color="auto"/>
                    <w:bottom w:val="none" w:sz="0" w:space="0" w:color="auto"/>
                    <w:right w:val="none" w:sz="0" w:space="0" w:color="auto"/>
                  </w:divBdr>
                  <w:divsChild>
                    <w:div w:id="1373919372">
                      <w:marLeft w:val="0"/>
                      <w:marRight w:val="0"/>
                      <w:marTop w:val="0"/>
                      <w:marBottom w:val="0"/>
                      <w:divBdr>
                        <w:top w:val="none" w:sz="0" w:space="0" w:color="auto"/>
                        <w:left w:val="none" w:sz="0" w:space="0" w:color="auto"/>
                        <w:bottom w:val="none" w:sz="0" w:space="0" w:color="auto"/>
                        <w:right w:val="none" w:sz="0" w:space="0" w:color="auto"/>
                      </w:divBdr>
                    </w:div>
                  </w:divsChild>
                </w:div>
                <w:div w:id="331756891">
                  <w:marLeft w:val="0"/>
                  <w:marRight w:val="0"/>
                  <w:marTop w:val="0"/>
                  <w:marBottom w:val="0"/>
                  <w:divBdr>
                    <w:top w:val="none" w:sz="0" w:space="0" w:color="auto"/>
                    <w:left w:val="none" w:sz="0" w:space="0" w:color="auto"/>
                    <w:bottom w:val="none" w:sz="0" w:space="0" w:color="auto"/>
                    <w:right w:val="none" w:sz="0" w:space="0" w:color="auto"/>
                  </w:divBdr>
                  <w:divsChild>
                    <w:div w:id="2075740436">
                      <w:marLeft w:val="0"/>
                      <w:marRight w:val="0"/>
                      <w:marTop w:val="0"/>
                      <w:marBottom w:val="0"/>
                      <w:divBdr>
                        <w:top w:val="none" w:sz="0" w:space="0" w:color="auto"/>
                        <w:left w:val="none" w:sz="0" w:space="0" w:color="auto"/>
                        <w:bottom w:val="none" w:sz="0" w:space="0" w:color="auto"/>
                        <w:right w:val="none" w:sz="0" w:space="0" w:color="auto"/>
                      </w:divBdr>
                    </w:div>
                  </w:divsChild>
                </w:div>
                <w:div w:id="335886764">
                  <w:marLeft w:val="0"/>
                  <w:marRight w:val="0"/>
                  <w:marTop w:val="0"/>
                  <w:marBottom w:val="0"/>
                  <w:divBdr>
                    <w:top w:val="none" w:sz="0" w:space="0" w:color="auto"/>
                    <w:left w:val="none" w:sz="0" w:space="0" w:color="auto"/>
                    <w:bottom w:val="none" w:sz="0" w:space="0" w:color="auto"/>
                    <w:right w:val="none" w:sz="0" w:space="0" w:color="auto"/>
                  </w:divBdr>
                  <w:divsChild>
                    <w:div w:id="315300455">
                      <w:marLeft w:val="0"/>
                      <w:marRight w:val="0"/>
                      <w:marTop w:val="0"/>
                      <w:marBottom w:val="0"/>
                      <w:divBdr>
                        <w:top w:val="none" w:sz="0" w:space="0" w:color="auto"/>
                        <w:left w:val="none" w:sz="0" w:space="0" w:color="auto"/>
                        <w:bottom w:val="none" w:sz="0" w:space="0" w:color="auto"/>
                        <w:right w:val="none" w:sz="0" w:space="0" w:color="auto"/>
                      </w:divBdr>
                    </w:div>
                    <w:div w:id="1865941459">
                      <w:marLeft w:val="0"/>
                      <w:marRight w:val="0"/>
                      <w:marTop w:val="0"/>
                      <w:marBottom w:val="0"/>
                      <w:divBdr>
                        <w:top w:val="none" w:sz="0" w:space="0" w:color="auto"/>
                        <w:left w:val="none" w:sz="0" w:space="0" w:color="auto"/>
                        <w:bottom w:val="none" w:sz="0" w:space="0" w:color="auto"/>
                        <w:right w:val="none" w:sz="0" w:space="0" w:color="auto"/>
                      </w:divBdr>
                    </w:div>
                  </w:divsChild>
                </w:div>
                <w:div w:id="383527367">
                  <w:marLeft w:val="0"/>
                  <w:marRight w:val="0"/>
                  <w:marTop w:val="0"/>
                  <w:marBottom w:val="0"/>
                  <w:divBdr>
                    <w:top w:val="none" w:sz="0" w:space="0" w:color="auto"/>
                    <w:left w:val="none" w:sz="0" w:space="0" w:color="auto"/>
                    <w:bottom w:val="none" w:sz="0" w:space="0" w:color="auto"/>
                    <w:right w:val="none" w:sz="0" w:space="0" w:color="auto"/>
                  </w:divBdr>
                  <w:divsChild>
                    <w:div w:id="52777190">
                      <w:marLeft w:val="0"/>
                      <w:marRight w:val="0"/>
                      <w:marTop w:val="0"/>
                      <w:marBottom w:val="0"/>
                      <w:divBdr>
                        <w:top w:val="none" w:sz="0" w:space="0" w:color="auto"/>
                        <w:left w:val="none" w:sz="0" w:space="0" w:color="auto"/>
                        <w:bottom w:val="none" w:sz="0" w:space="0" w:color="auto"/>
                        <w:right w:val="none" w:sz="0" w:space="0" w:color="auto"/>
                      </w:divBdr>
                    </w:div>
                  </w:divsChild>
                </w:div>
                <w:div w:id="531967136">
                  <w:marLeft w:val="0"/>
                  <w:marRight w:val="0"/>
                  <w:marTop w:val="0"/>
                  <w:marBottom w:val="0"/>
                  <w:divBdr>
                    <w:top w:val="none" w:sz="0" w:space="0" w:color="auto"/>
                    <w:left w:val="none" w:sz="0" w:space="0" w:color="auto"/>
                    <w:bottom w:val="none" w:sz="0" w:space="0" w:color="auto"/>
                    <w:right w:val="none" w:sz="0" w:space="0" w:color="auto"/>
                  </w:divBdr>
                  <w:divsChild>
                    <w:div w:id="545920276">
                      <w:marLeft w:val="0"/>
                      <w:marRight w:val="0"/>
                      <w:marTop w:val="0"/>
                      <w:marBottom w:val="0"/>
                      <w:divBdr>
                        <w:top w:val="none" w:sz="0" w:space="0" w:color="auto"/>
                        <w:left w:val="none" w:sz="0" w:space="0" w:color="auto"/>
                        <w:bottom w:val="none" w:sz="0" w:space="0" w:color="auto"/>
                        <w:right w:val="none" w:sz="0" w:space="0" w:color="auto"/>
                      </w:divBdr>
                    </w:div>
                  </w:divsChild>
                </w:div>
                <w:div w:id="654802451">
                  <w:marLeft w:val="0"/>
                  <w:marRight w:val="0"/>
                  <w:marTop w:val="0"/>
                  <w:marBottom w:val="0"/>
                  <w:divBdr>
                    <w:top w:val="none" w:sz="0" w:space="0" w:color="auto"/>
                    <w:left w:val="none" w:sz="0" w:space="0" w:color="auto"/>
                    <w:bottom w:val="none" w:sz="0" w:space="0" w:color="auto"/>
                    <w:right w:val="none" w:sz="0" w:space="0" w:color="auto"/>
                  </w:divBdr>
                  <w:divsChild>
                    <w:div w:id="999388372">
                      <w:marLeft w:val="0"/>
                      <w:marRight w:val="0"/>
                      <w:marTop w:val="0"/>
                      <w:marBottom w:val="0"/>
                      <w:divBdr>
                        <w:top w:val="none" w:sz="0" w:space="0" w:color="auto"/>
                        <w:left w:val="none" w:sz="0" w:space="0" w:color="auto"/>
                        <w:bottom w:val="none" w:sz="0" w:space="0" w:color="auto"/>
                        <w:right w:val="none" w:sz="0" w:space="0" w:color="auto"/>
                      </w:divBdr>
                    </w:div>
                  </w:divsChild>
                </w:div>
                <w:div w:id="717313695">
                  <w:marLeft w:val="0"/>
                  <w:marRight w:val="0"/>
                  <w:marTop w:val="0"/>
                  <w:marBottom w:val="0"/>
                  <w:divBdr>
                    <w:top w:val="none" w:sz="0" w:space="0" w:color="auto"/>
                    <w:left w:val="none" w:sz="0" w:space="0" w:color="auto"/>
                    <w:bottom w:val="none" w:sz="0" w:space="0" w:color="auto"/>
                    <w:right w:val="none" w:sz="0" w:space="0" w:color="auto"/>
                  </w:divBdr>
                  <w:divsChild>
                    <w:div w:id="2004775828">
                      <w:marLeft w:val="0"/>
                      <w:marRight w:val="0"/>
                      <w:marTop w:val="0"/>
                      <w:marBottom w:val="0"/>
                      <w:divBdr>
                        <w:top w:val="none" w:sz="0" w:space="0" w:color="auto"/>
                        <w:left w:val="none" w:sz="0" w:space="0" w:color="auto"/>
                        <w:bottom w:val="none" w:sz="0" w:space="0" w:color="auto"/>
                        <w:right w:val="none" w:sz="0" w:space="0" w:color="auto"/>
                      </w:divBdr>
                    </w:div>
                  </w:divsChild>
                </w:div>
                <w:div w:id="1010254227">
                  <w:marLeft w:val="0"/>
                  <w:marRight w:val="0"/>
                  <w:marTop w:val="0"/>
                  <w:marBottom w:val="0"/>
                  <w:divBdr>
                    <w:top w:val="none" w:sz="0" w:space="0" w:color="auto"/>
                    <w:left w:val="none" w:sz="0" w:space="0" w:color="auto"/>
                    <w:bottom w:val="none" w:sz="0" w:space="0" w:color="auto"/>
                    <w:right w:val="none" w:sz="0" w:space="0" w:color="auto"/>
                  </w:divBdr>
                  <w:divsChild>
                    <w:div w:id="1192722125">
                      <w:marLeft w:val="0"/>
                      <w:marRight w:val="0"/>
                      <w:marTop w:val="0"/>
                      <w:marBottom w:val="0"/>
                      <w:divBdr>
                        <w:top w:val="none" w:sz="0" w:space="0" w:color="auto"/>
                        <w:left w:val="none" w:sz="0" w:space="0" w:color="auto"/>
                        <w:bottom w:val="none" w:sz="0" w:space="0" w:color="auto"/>
                        <w:right w:val="none" w:sz="0" w:space="0" w:color="auto"/>
                      </w:divBdr>
                    </w:div>
                  </w:divsChild>
                </w:div>
                <w:div w:id="1126924241">
                  <w:marLeft w:val="0"/>
                  <w:marRight w:val="0"/>
                  <w:marTop w:val="0"/>
                  <w:marBottom w:val="0"/>
                  <w:divBdr>
                    <w:top w:val="none" w:sz="0" w:space="0" w:color="auto"/>
                    <w:left w:val="none" w:sz="0" w:space="0" w:color="auto"/>
                    <w:bottom w:val="none" w:sz="0" w:space="0" w:color="auto"/>
                    <w:right w:val="none" w:sz="0" w:space="0" w:color="auto"/>
                  </w:divBdr>
                  <w:divsChild>
                    <w:div w:id="1101877215">
                      <w:marLeft w:val="0"/>
                      <w:marRight w:val="0"/>
                      <w:marTop w:val="0"/>
                      <w:marBottom w:val="0"/>
                      <w:divBdr>
                        <w:top w:val="none" w:sz="0" w:space="0" w:color="auto"/>
                        <w:left w:val="none" w:sz="0" w:space="0" w:color="auto"/>
                        <w:bottom w:val="none" w:sz="0" w:space="0" w:color="auto"/>
                        <w:right w:val="none" w:sz="0" w:space="0" w:color="auto"/>
                      </w:divBdr>
                    </w:div>
                  </w:divsChild>
                </w:div>
                <w:div w:id="1189490506">
                  <w:marLeft w:val="0"/>
                  <w:marRight w:val="0"/>
                  <w:marTop w:val="0"/>
                  <w:marBottom w:val="0"/>
                  <w:divBdr>
                    <w:top w:val="none" w:sz="0" w:space="0" w:color="auto"/>
                    <w:left w:val="none" w:sz="0" w:space="0" w:color="auto"/>
                    <w:bottom w:val="none" w:sz="0" w:space="0" w:color="auto"/>
                    <w:right w:val="none" w:sz="0" w:space="0" w:color="auto"/>
                  </w:divBdr>
                  <w:divsChild>
                    <w:div w:id="192117727">
                      <w:marLeft w:val="0"/>
                      <w:marRight w:val="0"/>
                      <w:marTop w:val="0"/>
                      <w:marBottom w:val="0"/>
                      <w:divBdr>
                        <w:top w:val="none" w:sz="0" w:space="0" w:color="auto"/>
                        <w:left w:val="none" w:sz="0" w:space="0" w:color="auto"/>
                        <w:bottom w:val="none" w:sz="0" w:space="0" w:color="auto"/>
                        <w:right w:val="none" w:sz="0" w:space="0" w:color="auto"/>
                      </w:divBdr>
                    </w:div>
                  </w:divsChild>
                </w:div>
                <w:div w:id="1205025381">
                  <w:marLeft w:val="0"/>
                  <w:marRight w:val="0"/>
                  <w:marTop w:val="0"/>
                  <w:marBottom w:val="0"/>
                  <w:divBdr>
                    <w:top w:val="none" w:sz="0" w:space="0" w:color="auto"/>
                    <w:left w:val="none" w:sz="0" w:space="0" w:color="auto"/>
                    <w:bottom w:val="none" w:sz="0" w:space="0" w:color="auto"/>
                    <w:right w:val="none" w:sz="0" w:space="0" w:color="auto"/>
                  </w:divBdr>
                  <w:divsChild>
                    <w:div w:id="1873300270">
                      <w:marLeft w:val="0"/>
                      <w:marRight w:val="0"/>
                      <w:marTop w:val="0"/>
                      <w:marBottom w:val="0"/>
                      <w:divBdr>
                        <w:top w:val="none" w:sz="0" w:space="0" w:color="auto"/>
                        <w:left w:val="none" w:sz="0" w:space="0" w:color="auto"/>
                        <w:bottom w:val="none" w:sz="0" w:space="0" w:color="auto"/>
                        <w:right w:val="none" w:sz="0" w:space="0" w:color="auto"/>
                      </w:divBdr>
                    </w:div>
                  </w:divsChild>
                </w:div>
                <w:div w:id="1291403439">
                  <w:marLeft w:val="0"/>
                  <w:marRight w:val="0"/>
                  <w:marTop w:val="0"/>
                  <w:marBottom w:val="0"/>
                  <w:divBdr>
                    <w:top w:val="none" w:sz="0" w:space="0" w:color="auto"/>
                    <w:left w:val="none" w:sz="0" w:space="0" w:color="auto"/>
                    <w:bottom w:val="none" w:sz="0" w:space="0" w:color="auto"/>
                    <w:right w:val="none" w:sz="0" w:space="0" w:color="auto"/>
                  </w:divBdr>
                  <w:divsChild>
                    <w:div w:id="1587571611">
                      <w:marLeft w:val="0"/>
                      <w:marRight w:val="0"/>
                      <w:marTop w:val="0"/>
                      <w:marBottom w:val="0"/>
                      <w:divBdr>
                        <w:top w:val="none" w:sz="0" w:space="0" w:color="auto"/>
                        <w:left w:val="none" w:sz="0" w:space="0" w:color="auto"/>
                        <w:bottom w:val="none" w:sz="0" w:space="0" w:color="auto"/>
                        <w:right w:val="none" w:sz="0" w:space="0" w:color="auto"/>
                      </w:divBdr>
                    </w:div>
                  </w:divsChild>
                </w:div>
                <w:div w:id="1426150543">
                  <w:marLeft w:val="0"/>
                  <w:marRight w:val="0"/>
                  <w:marTop w:val="0"/>
                  <w:marBottom w:val="0"/>
                  <w:divBdr>
                    <w:top w:val="none" w:sz="0" w:space="0" w:color="auto"/>
                    <w:left w:val="none" w:sz="0" w:space="0" w:color="auto"/>
                    <w:bottom w:val="none" w:sz="0" w:space="0" w:color="auto"/>
                    <w:right w:val="none" w:sz="0" w:space="0" w:color="auto"/>
                  </w:divBdr>
                  <w:divsChild>
                    <w:div w:id="1831827423">
                      <w:marLeft w:val="0"/>
                      <w:marRight w:val="0"/>
                      <w:marTop w:val="0"/>
                      <w:marBottom w:val="0"/>
                      <w:divBdr>
                        <w:top w:val="none" w:sz="0" w:space="0" w:color="auto"/>
                        <w:left w:val="none" w:sz="0" w:space="0" w:color="auto"/>
                        <w:bottom w:val="none" w:sz="0" w:space="0" w:color="auto"/>
                        <w:right w:val="none" w:sz="0" w:space="0" w:color="auto"/>
                      </w:divBdr>
                    </w:div>
                  </w:divsChild>
                </w:div>
                <w:div w:id="1511484400">
                  <w:marLeft w:val="0"/>
                  <w:marRight w:val="0"/>
                  <w:marTop w:val="0"/>
                  <w:marBottom w:val="0"/>
                  <w:divBdr>
                    <w:top w:val="none" w:sz="0" w:space="0" w:color="auto"/>
                    <w:left w:val="none" w:sz="0" w:space="0" w:color="auto"/>
                    <w:bottom w:val="none" w:sz="0" w:space="0" w:color="auto"/>
                    <w:right w:val="none" w:sz="0" w:space="0" w:color="auto"/>
                  </w:divBdr>
                  <w:divsChild>
                    <w:div w:id="162938403">
                      <w:marLeft w:val="0"/>
                      <w:marRight w:val="0"/>
                      <w:marTop w:val="0"/>
                      <w:marBottom w:val="0"/>
                      <w:divBdr>
                        <w:top w:val="none" w:sz="0" w:space="0" w:color="auto"/>
                        <w:left w:val="none" w:sz="0" w:space="0" w:color="auto"/>
                        <w:bottom w:val="none" w:sz="0" w:space="0" w:color="auto"/>
                        <w:right w:val="none" w:sz="0" w:space="0" w:color="auto"/>
                      </w:divBdr>
                    </w:div>
                  </w:divsChild>
                </w:div>
                <w:div w:id="1532572481">
                  <w:marLeft w:val="0"/>
                  <w:marRight w:val="0"/>
                  <w:marTop w:val="0"/>
                  <w:marBottom w:val="0"/>
                  <w:divBdr>
                    <w:top w:val="none" w:sz="0" w:space="0" w:color="auto"/>
                    <w:left w:val="none" w:sz="0" w:space="0" w:color="auto"/>
                    <w:bottom w:val="none" w:sz="0" w:space="0" w:color="auto"/>
                    <w:right w:val="none" w:sz="0" w:space="0" w:color="auto"/>
                  </w:divBdr>
                  <w:divsChild>
                    <w:div w:id="993681347">
                      <w:marLeft w:val="0"/>
                      <w:marRight w:val="0"/>
                      <w:marTop w:val="0"/>
                      <w:marBottom w:val="0"/>
                      <w:divBdr>
                        <w:top w:val="none" w:sz="0" w:space="0" w:color="auto"/>
                        <w:left w:val="none" w:sz="0" w:space="0" w:color="auto"/>
                        <w:bottom w:val="none" w:sz="0" w:space="0" w:color="auto"/>
                        <w:right w:val="none" w:sz="0" w:space="0" w:color="auto"/>
                      </w:divBdr>
                    </w:div>
                  </w:divsChild>
                </w:div>
                <w:div w:id="1601260442">
                  <w:marLeft w:val="0"/>
                  <w:marRight w:val="0"/>
                  <w:marTop w:val="0"/>
                  <w:marBottom w:val="0"/>
                  <w:divBdr>
                    <w:top w:val="none" w:sz="0" w:space="0" w:color="auto"/>
                    <w:left w:val="none" w:sz="0" w:space="0" w:color="auto"/>
                    <w:bottom w:val="none" w:sz="0" w:space="0" w:color="auto"/>
                    <w:right w:val="none" w:sz="0" w:space="0" w:color="auto"/>
                  </w:divBdr>
                  <w:divsChild>
                    <w:div w:id="279730431">
                      <w:marLeft w:val="0"/>
                      <w:marRight w:val="0"/>
                      <w:marTop w:val="0"/>
                      <w:marBottom w:val="0"/>
                      <w:divBdr>
                        <w:top w:val="none" w:sz="0" w:space="0" w:color="auto"/>
                        <w:left w:val="none" w:sz="0" w:space="0" w:color="auto"/>
                        <w:bottom w:val="none" w:sz="0" w:space="0" w:color="auto"/>
                        <w:right w:val="none" w:sz="0" w:space="0" w:color="auto"/>
                      </w:divBdr>
                    </w:div>
                  </w:divsChild>
                </w:div>
                <w:div w:id="1604455365">
                  <w:marLeft w:val="0"/>
                  <w:marRight w:val="0"/>
                  <w:marTop w:val="0"/>
                  <w:marBottom w:val="0"/>
                  <w:divBdr>
                    <w:top w:val="none" w:sz="0" w:space="0" w:color="auto"/>
                    <w:left w:val="none" w:sz="0" w:space="0" w:color="auto"/>
                    <w:bottom w:val="none" w:sz="0" w:space="0" w:color="auto"/>
                    <w:right w:val="none" w:sz="0" w:space="0" w:color="auto"/>
                  </w:divBdr>
                  <w:divsChild>
                    <w:div w:id="1078790807">
                      <w:marLeft w:val="0"/>
                      <w:marRight w:val="0"/>
                      <w:marTop w:val="0"/>
                      <w:marBottom w:val="0"/>
                      <w:divBdr>
                        <w:top w:val="none" w:sz="0" w:space="0" w:color="auto"/>
                        <w:left w:val="none" w:sz="0" w:space="0" w:color="auto"/>
                        <w:bottom w:val="none" w:sz="0" w:space="0" w:color="auto"/>
                        <w:right w:val="none" w:sz="0" w:space="0" w:color="auto"/>
                      </w:divBdr>
                    </w:div>
                  </w:divsChild>
                </w:div>
                <w:div w:id="1639601405">
                  <w:marLeft w:val="0"/>
                  <w:marRight w:val="0"/>
                  <w:marTop w:val="0"/>
                  <w:marBottom w:val="0"/>
                  <w:divBdr>
                    <w:top w:val="none" w:sz="0" w:space="0" w:color="auto"/>
                    <w:left w:val="none" w:sz="0" w:space="0" w:color="auto"/>
                    <w:bottom w:val="none" w:sz="0" w:space="0" w:color="auto"/>
                    <w:right w:val="none" w:sz="0" w:space="0" w:color="auto"/>
                  </w:divBdr>
                  <w:divsChild>
                    <w:div w:id="1967664274">
                      <w:marLeft w:val="0"/>
                      <w:marRight w:val="0"/>
                      <w:marTop w:val="0"/>
                      <w:marBottom w:val="0"/>
                      <w:divBdr>
                        <w:top w:val="none" w:sz="0" w:space="0" w:color="auto"/>
                        <w:left w:val="none" w:sz="0" w:space="0" w:color="auto"/>
                        <w:bottom w:val="none" w:sz="0" w:space="0" w:color="auto"/>
                        <w:right w:val="none" w:sz="0" w:space="0" w:color="auto"/>
                      </w:divBdr>
                    </w:div>
                  </w:divsChild>
                </w:div>
                <w:div w:id="1645115338">
                  <w:marLeft w:val="0"/>
                  <w:marRight w:val="0"/>
                  <w:marTop w:val="0"/>
                  <w:marBottom w:val="0"/>
                  <w:divBdr>
                    <w:top w:val="none" w:sz="0" w:space="0" w:color="auto"/>
                    <w:left w:val="none" w:sz="0" w:space="0" w:color="auto"/>
                    <w:bottom w:val="none" w:sz="0" w:space="0" w:color="auto"/>
                    <w:right w:val="none" w:sz="0" w:space="0" w:color="auto"/>
                  </w:divBdr>
                  <w:divsChild>
                    <w:div w:id="1822765876">
                      <w:marLeft w:val="0"/>
                      <w:marRight w:val="0"/>
                      <w:marTop w:val="0"/>
                      <w:marBottom w:val="0"/>
                      <w:divBdr>
                        <w:top w:val="none" w:sz="0" w:space="0" w:color="auto"/>
                        <w:left w:val="none" w:sz="0" w:space="0" w:color="auto"/>
                        <w:bottom w:val="none" w:sz="0" w:space="0" w:color="auto"/>
                        <w:right w:val="none" w:sz="0" w:space="0" w:color="auto"/>
                      </w:divBdr>
                    </w:div>
                  </w:divsChild>
                </w:div>
                <w:div w:id="1766415405">
                  <w:marLeft w:val="0"/>
                  <w:marRight w:val="0"/>
                  <w:marTop w:val="0"/>
                  <w:marBottom w:val="0"/>
                  <w:divBdr>
                    <w:top w:val="none" w:sz="0" w:space="0" w:color="auto"/>
                    <w:left w:val="none" w:sz="0" w:space="0" w:color="auto"/>
                    <w:bottom w:val="none" w:sz="0" w:space="0" w:color="auto"/>
                    <w:right w:val="none" w:sz="0" w:space="0" w:color="auto"/>
                  </w:divBdr>
                  <w:divsChild>
                    <w:div w:id="522285207">
                      <w:marLeft w:val="0"/>
                      <w:marRight w:val="0"/>
                      <w:marTop w:val="0"/>
                      <w:marBottom w:val="0"/>
                      <w:divBdr>
                        <w:top w:val="none" w:sz="0" w:space="0" w:color="auto"/>
                        <w:left w:val="none" w:sz="0" w:space="0" w:color="auto"/>
                        <w:bottom w:val="none" w:sz="0" w:space="0" w:color="auto"/>
                        <w:right w:val="none" w:sz="0" w:space="0" w:color="auto"/>
                      </w:divBdr>
                    </w:div>
                  </w:divsChild>
                </w:div>
                <w:div w:id="2023898511">
                  <w:marLeft w:val="0"/>
                  <w:marRight w:val="0"/>
                  <w:marTop w:val="0"/>
                  <w:marBottom w:val="0"/>
                  <w:divBdr>
                    <w:top w:val="none" w:sz="0" w:space="0" w:color="auto"/>
                    <w:left w:val="none" w:sz="0" w:space="0" w:color="auto"/>
                    <w:bottom w:val="none" w:sz="0" w:space="0" w:color="auto"/>
                    <w:right w:val="none" w:sz="0" w:space="0" w:color="auto"/>
                  </w:divBdr>
                  <w:divsChild>
                    <w:div w:id="5077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5704">
          <w:marLeft w:val="0"/>
          <w:marRight w:val="0"/>
          <w:marTop w:val="0"/>
          <w:marBottom w:val="0"/>
          <w:divBdr>
            <w:top w:val="none" w:sz="0" w:space="0" w:color="auto"/>
            <w:left w:val="none" w:sz="0" w:space="0" w:color="auto"/>
            <w:bottom w:val="none" w:sz="0" w:space="0" w:color="auto"/>
            <w:right w:val="none" w:sz="0" w:space="0" w:color="auto"/>
          </w:divBdr>
        </w:div>
        <w:div w:id="1573806004">
          <w:marLeft w:val="0"/>
          <w:marRight w:val="0"/>
          <w:marTop w:val="0"/>
          <w:marBottom w:val="0"/>
          <w:divBdr>
            <w:top w:val="none" w:sz="0" w:space="0" w:color="auto"/>
            <w:left w:val="none" w:sz="0" w:space="0" w:color="auto"/>
            <w:bottom w:val="none" w:sz="0" w:space="0" w:color="auto"/>
            <w:right w:val="none" w:sz="0" w:space="0" w:color="auto"/>
          </w:divBdr>
        </w:div>
        <w:div w:id="1737973884">
          <w:marLeft w:val="0"/>
          <w:marRight w:val="0"/>
          <w:marTop w:val="0"/>
          <w:marBottom w:val="0"/>
          <w:divBdr>
            <w:top w:val="none" w:sz="0" w:space="0" w:color="auto"/>
            <w:left w:val="none" w:sz="0" w:space="0" w:color="auto"/>
            <w:bottom w:val="none" w:sz="0" w:space="0" w:color="auto"/>
            <w:right w:val="none" w:sz="0" w:space="0" w:color="auto"/>
          </w:divBdr>
        </w:div>
        <w:div w:id="1786271476">
          <w:marLeft w:val="0"/>
          <w:marRight w:val="0"/>
          <w:marTop w:val="0"/>
          <w:marBottom w:val="0"/>
          <w:divBdr>
            <w:top w:val="none" w:sz="0" w:space="0" w:color="auto"/>
            <w:left w:val="none" w:sz="0" w:space="0" w:color="auto"/>
            <w:bottom w:val="none" w:sz="0" w:space="0" w:color="auto"/>
            <w:right w:val="none" w:sz="0" w:space="0" w:color="auto"/>
          </w:divBdr>
        </w:div>
        <w:div w:id="1846282644">
          <w:marLeft w:val="0"/>
          <w:marRight w:val="0"/>
          <w:marTop w:val="0"/>
          <w:marBottom w:val="0"/>
          <w:divBdr>
            <w:top w:val="none" w:sz="0" w:space="0" w:color="auto"/>
            <w:left w:val="none" w:sz="0" w:space="0" w:color="auto"/>
            <w:bottom w:val="none" w:sz="0" w:space="0" w:color="auto"/>
            <w:right w:val="none" w:sz="0" w:space="0" w:color="auto"/>
          </w:divBdr>
        </w:div>
        <w:div w:id="2066640130">
          <w:marLeft w:val="0"/>
          <w:marRight w:val="0"/>
          <w:marTop w:val="0"/>
          <w:marBottom w:val="0"/>
          <w:divBdr>
            <w:top w:val="none" w:sz="0" w:space="0" w:color="auto"/>
            <w:left w:val="none" w:sz="0" w:space="0" w:color="auto"/>
            <w:bottom w:val="none" w:sz="0" w:space="0" w:color="auto"/>
            <w:right w:val="none" w:sz="0" w:space="0" w:color="auto"/>
          </w:divBdr>
        </w:div>
        <w:div w:id="2096782692">
          <w:marLeft w:val="0"/>
          <w:marRight w:val="0"/>
          <w:marTop w:val="0"/>
          <w:marBottom w:val="0"/>
          <w:divBdr>
            <w:top w:val="none" w:sz="0" w:space="0" w:color="auto"/>
            <w:left w:val="none" w:sz="0" w:space="0" w:color="auto"/>
            <w:bottom w:val="none" w:sz="0" w:space="0" w:color="auto"/>
            <w:right w:val="none" w:sz="0" w:space="0" w:color="auto"/>
          </w:divBdr>
        </w:div>
      </w:divsChild>
    </w:div>
    <w:div w:id="1283851865">
      <w:bodyDiv w:val="1"/>
      <w:marLeft w:val="0"/>
      <w:marRight w:val="0"/>
      <w:marTop w:val="0"/>
      <w:marBottom w:val="0"/>
      <w:divBdr>
        <w:top w:val="none" w:sz="0" w:space="0" w:color="auto"/>
        <w:left w:val="none" w:sz="0" w:space="0" w:color="auto"/>
        <w:bottom w:val="none" w:sz="0" w:space="0" w:color="auto"/>
        <w:right w:val="none" w:sz="0" w:space="0" w:color="auto"/>
      </w:divBdr>
    </w:div>
    <w:div w:id="1362515667">
      <w:bodyDiv w:val="1"/>
      <w:marLeft w:val="0"/>
      <w:marRight w:val="0"/>
      <w:marTop w:val="0"/>
      <w:marBottom w:val="0"/>
      <w:divBdr>
        <w:top w:val="none" w:sz="0" w:space="0" w:color="auto"/>
        <w:left w:val="none" w:sz="0" w:space="0" w:color="auto"/>
        <w:bottom w:val="none" w:sz="0" w:space="0" w:color="auto"/>
        <w:right w:val="none" w:sz="0" w:space="0" w:color="auto"/>
      </w:divBdr>
    </w:div>
    <w:div w:id="1407069483">
      <w:bodyDiv w:val="1"/>
      <w:marLeft w:val="0"/>
      <w:marRight w:val="0"/>
      <w:marTop w:val="0"/>
      <w:marBottom w:val="0"/>
      <w:divBdr>
        <w:top w:val="none" w:sz="0" w:space="0" w:color="auto"/>
        <w:left w:val="none" w:sz="0" w:space="0" w:color="auto"/>
        <w:bottom w:val="none" w:sz="0" w:space="0" w:color="auto"/>
        <w:right w:val="none" w:sz="0" w:space="0" w:color="auto"/>
      </w:divBdr>
    </w:div>
    <w:div w:id="1444809864">
      <w:bodyDiv w:val="1"/>
      <w:marLeft w:val="0"/>
      <w:marRight w:val="0"/>
      <w:marTop w:val="0"/>
      <w:marBottom w:val="0"/>
      <w:divBdr>
        <w:top w:val="none" w:sz="0" w:space="0" w:color="auto"/>
        <w:left w:val="none" w:sz="0" w:space="0" w:color="auto"/>
        <w:bottom w:val="none" w:sz="0" w:space="0" w:color="auto"/>
        <w:right w:val="none" w:sz="0" w:space="0" w:color="auto"/>
      </w:divBdr>
    </w:div>
    <w:div w:id="1447774791">
      <w:bodyDiv w:val="1"/>
      <w:marLeft w:val="0"/>
      <w:marRight w:val="0"/>
      <w:marTop w:val="0"/>
      <w:marBottom w:val="0"/>
      <w:divBdr>
        <w:top w:val="none" w:sz="0" w:space="0" w:color="auto"/>
        <w:left w:val="none" w:sz="0" w:space="0" w:color="auto"/>
        <w:bottom w:val="none" w:sz="0" w:space="0" w:color="auto"/>
        <w:right w:val="none" w:sz="0" w:space="0" w:color="auto"/>
      </w:divBdr>
    </w:div>
    <w:div w:id="1457600226">
      <w:bodyDiv w:val="1"/>
      <w:marLeft w:val="0"/>
      <w:marRight w:val="0"/>
      <w:marTop w:val="0"/>
      <w:marBottom w:val="0"/>
      <w:divBdr>
        <w:top w:val="none" w:sz="0" w:space="0" w:color="auto"/>
        <w:left w:val="none" w:sz="0" w:space="0" w:color="auto"/>
        <w:bottom w:val="none" w:sz="0" w:space="0" w:color="auto"/>
        <w:right w:val="none" w:sz="0" w:space="0" w:color="auto"/>
      </w:divBdr>
    </w:div>
    <w:div w:id="1470632282">
      <w:bodyDiv w:val="1"/>
      <w:marLeft w:val="0"/>
      <w:marRight w:val="0"/>
      <w:marTop w:val="0"/>
      <w:marBottom w:val="0"/>
      <w:divBdr>
        <w:top w:val="none" w:sz="0" w:space="0" w:color="auto"/>
        <w:left w:val="none" w:sz="0" w:space="0" w:color="auto"/>
        <w:bottom w:val="none" w:sz="0" w:space="0" w:color="auto"/>
        <w:right w:val="none" w:sz="0" w:space="0" w:color="auto"/>
      </w:divBdr>
    </w:div>
    <w:div w:id="1475247772">
      <w:bodyDiv w:val="1"/>
      <w:marLeft w:val="0"/>
      <w:marRight w:val="0"/>
      <w:marTop w:val="0"/>
      <w:marBottom w:val="0"/>
      <w:divBdr>
        <w:top w:val="none" w:sz="0" w:space="0" w:color="auto"/>
        <w:left w:val="none" w:sz="0" w:space="0" w:color="auto"/>
        <w:bottom w:val="none" w:sz="0" w:space="0" w:color="auto"/>
        <w:right w:val="none" w:sz="0" w:space="0" w:color="auto"/>
      </w:divBdr>
    </w:div>
    <w:div w:id="1484003341">
      <w:bodyDiv w:val="1"/>
      <w:marLeft w:val="0"/>
      <w:marRight w:val="0"/>
      <w:marTop w:val="0"/>
      <w:marBottom w:val="0"/>
      <w:divBdr>
        <w:top w:val="none" w:sz="0" w:space="0" w:color="auto"/>
        <w:left w:val="none" w:sz="0" w:space="0" w:color="auto"/>
        <w:bottom w:val="none" w:sz="0" w:space="0" w:color="auto"/>
        <w:right w:val="none" w:sz="0" w:space="0" w:color="auto"/>
      </w:divBdr>
    </w:div>
    <w:div w:id="1487278523">
      <w:bodyDiv w:val="1"/>
      <w:marLeft w:val="0"/>
      <w:marRight w:val="0"/>
      <w:marTop w:val="0"/>
      <w:marBottom w:val="0"/>
      <w:divBdr>
        <w:top w:val="none" w:sz="0" w:space="0" w:color="auto"/>
        <w:left w:val="none" w:sz="0" w:space="0" w:color="auto"/>
        <w:bottom w:val="none" w:sz="0" w:space="0" w:color="auto"/>
        <w:right w:val="none" w:sz="0" w:space="0" w:color="auto"/>
      </w:divBdr>
    </w:div>
    <w:div w:id="1503080980">
      <w:bodyDiv w:val="1"/>
      <w:marLeft w:val="0"/>
      <w:marRight w:val="0"/>
      <w:marTop w:val="0"/>
      <w:marBottom w:val="0"/>
      <w:divBdr>
        <w:top w:val="none" w:sz="0" w:space="0" w:color="auto"/>
        <w:left w:val="none" w:sz="0" w:space="0" w:color="auto"/>
        <w:bottom w:val="none" w:sz="0" w:space="0" w:color="auto"/>
        <w:right w:val="none" w:sz="0" w:space="0" w:color="auto"/>
      </w:divBdr>
    </w:div>
    <w:div w:id="1542547774">
      <w:bodyDiv w:val="1"/>
      <w:marLeft w:val="0"/>
      <w:marRight w:val="0"/>
      <w:marTop w:val="0"/>
      <w:marBottom w:val="0"/>
      <w:divBdr>
        <w:top w:val="none" w:sz="0" w:space="0" w:color="auto"/>
        <w:left w:val="none" w:sz="0" w:space="0" w:color="auto"/>
        <w:bottom w:val="none" w:sz="0" w:space="0" w:color="auto"/>
        <w:right w:val="none" w:sz="0" w:space="0" w:color="auto"/>
      </w:divBdr>
    </w:div>
    <w:div w:id="1600606038">
      <w:bodyDiv w:val="1"/>
      <w:marLeft w:val="0"/>
      <w:marRight w:val="0"/>
      <w:marTop w:val="0"/>
      <w:marBottom w:val="0"/>
      <w:divBdr>
        <w:top w:val="none" w:sz="0" w:space="0" w:color="auto"/>
        <w:left w:val="none" w:sz="0" w:space="0" w:color="auto"/>
        <w:bottom w:val="none" w:sz="0" w:space="0" w:color="auto"/>
        <w:right w:val="none" w:sz="0" w:space="0" w:color="auto"/>
      </w:divBdr>
    </w:div>
    <w:div w:id="1655255997">
      <w:bodyDiv w:val="1"/>
      <w:marLeft w:val="0"/>
      <w:marRight w:val="0"/>
      <w:marTop w:val="0"/>
      <w:marBottom w:val="0"/>
      <w:divBdr>
        <w:top w:val="none" w:sz="0" w:space="0" w:color="auto"/>
        <w:left w:val="none" w:sz="0" w:space="0" w:color="auto"/>
        <w:bottom w:val="none" w:sz="0" w:space="0" w:color="auto"/>
        <w:right w:val="none" w:sz="0" w:space="0" w:color="auto"/>
      </w:divBdr>
    </w:div>
    <w:div w:id="1667853865">
      <w:bodyDiv w:val="1"/>
      <w:marLeft w:val="0"/>
      <w:marRight w:val="0"/>
      <w:marTop w:val="0"/>
      <w:marBottom w:val="0"/>
      <w:divBdr>
        <w:top w:val="none" w:sz="0" w:space="0" w:color="auto"/>
        <w:left w:val="none" w:sz="0" w:space="0" w:color="auto"/>
        <w:bottom w:val="none" w:sz="0" w:space="0" w:color="auto"/>
        <w:right w:val="none" w:sz="0" w:space="0" w:color="auto"/>
      </w:divBdr>
    </w:div>
    <w:div w:id="1699431412">
      <w:bodyDiv w:val="1"/>
      <w:marLeft w:val="0"/>
      <w:marRight w:val="0"/>
      <w:marTop w:val="0"/>
      <w:marBottom w:val="0"/>
      <w:divBdr>
        <w:top w:val="none" w:sz="0" w:space="0" w:color="auto"/>
        <w:left w:val="none" w:sz="0" w:space="0" w:color="auto"/>
        <w:bottom w:val="none" w:sz="0" w:space="0" w:color="auto"/>
        <w:right w:val="none" w:sz="0" w:space="0" w:color="auto"/>
      </w:divBdr>
    </w:div>
    <w:div w:id="1808012161">
      <w:bodyDiv w:val="1"/>
      <w:marLeft w:val="0"/>
      <w:marRight w:val="0"/>
      <w:marTop w:val="0"/>
      <w:marBottom w:val="0"/>
      <w:divBdr>
        <w:top w:val="none" w:sz="0" w:space="0" w:color="auto"/>
        <w:left w:val="none" w:sz="0" w:space="0" w:color="auto"/>
        <w:bottom w:val="none" w:sz="0" w:space="0" w:color="auto"/>
        <w:right w:val="none" w:sz="0" w:space="0" w:color="auto"/>
      </w:divBdr>
    </w:div>
    <w:div w:id="1828470655">
      <w:bodyDiv w:val="1"/>
      <w:marLeft w:val="0"/>
      <w:marRight w:val="0"/>
      <w:marTop w:val="0"/>
      <w:marBottom w:val="0"/>
      <w:divBdr>
        <w:top w:val="none" w:sz="0" w:space="0" w:color="auto"/>
        <w:left w:val="none" w:sz="0" w:space="0" w:color="auto"/>
        <w:bottom w:val="none" w:sz="0" w:space="0" w:color="auto"/>
        <w:right w:val="none" w:sz="0" w:space="0" w:color="auto"/>
      </w:divBdr>
    </w:div>
    <w:div w:id="1847598466">
      <w:bodyDiv w:val="1"/>
      <w:marLeft w:val="0"/>
      <w:marRight w:val="0"/>
      <w:marTop w:val="0"/>
      <w:marBottom w:val="0"/>
      <w:divBdr>
        <w:top w:val="none" w:sz="0" w:space="0" w:color="auto"/>
        <w:left w:val="none" w:sz="0" w:space="0" w:color="auto"/>
        <w:bottom w:val="none" w:sz="0" w:space="0" w:color="auto"/>
        <w:right w:val="none" w:sz="0" w:space="0" w:color="auto"/>
      </w:divBdr>
      <w:divsChild>
        <w:div w:id="685592928">
          <w:marLeft w:val="0"/>
          <w:marRight w:val="0"/>
          <w:marTop w:val="0"/>
          <w:marBottom w:val="0"/>
          <w:divBdr>
            <w:top w:val="none" w:sz="0" w:space="0" w:color="auto"/>
            <w:left w:val="none" w:sz="0" w:space="0" w:color="auto"/>
            <w:bottom w:val="none" w:sz="0" w:space="0" w:color="auto"/>
            <w:right w:val="none" w:sz="0" w:space="0" w:color="auto"/>
          </w:divBdr>
        </w:div>
        <w:div w:id="1893615037">
          <w:marLeft w:val="0"/>
          <w:marRight w:val="0"/>
          <w:marTop w:val="0"/>
          <w:marBottom w:val="0"/>
          <w:divBdr>
            <w:top w:val="none" w:sz="0" w:space="0" w:color="auto"/>
            <w:left w:val="none" w:sz="0" w:space="0" w:color="auto"/>
            <w:bottom w:val="none" w:sz="0" w:space="0" w:color="auto"/>
            <w:right w:val="none" w:sz="0" w:space="0" w:color="auto"/>
          </w:divBdr>
        </w:div>
      </w:divsChild>
    </w:div>
    <w:div w:id="1917518882">
      <w:bodyDiv w:val="1"/>
      <w:marLeft w:val="0"/>
      <w:marRight w:val="0"/>
      <w:marTop w:val="0"/>
      <w:marBottom w:val="0"/>
      <w:divBdr>
        <w:top w:val="none" w:sz="0" w:space="0" w:color="auto"/>
        <w:left w:val="none" w:sz="0" w:space="0" w:color="auto"/>
        <w:bottom w:val="none" w:sz="0" w:space="0" w:color="auto"/>
        <w:right w:val="none" w:sz="0" w:space="0" w:color="auto"/>
      </w:divBdr>
      <w:divsChild>
        <w:div w:id="1444498476">
          <w:marLeft w:val="0"/>
          <w:marRight w:val="0"/>
          <w:marTop w:val="0"/>
          <w:marBottom w:val="0"/>
          <w:divBdr>
            <w:top w:val="none" w:sz="0" w:space="0" w:color="auto"/>
            <w:left w:val="none" w:sz="0" w:space="0" w:color="auto"/>
            <w:bottom w:val="none" w:sz="0" w:space="0" w:color="auto"/>
            <w:right w:val="none" w:sz="0" w:space="0" w:color="auto"/>
          </w:divBdr>
        </w:div>
      </w:divsChild>
    </w:div>
    <w:div w:id="1978336837">
      <w:bodyDiv w:val="1"/>
      <w:marLeft w:val="0"/>
      <w:marRight w:val="0"/>
      <w:marTop w:val="0"/>
      <w:marBottom w:val="0"/>
      <w:divBdr>
        <w:top w:val="none" w:sz="0" w:space="0" w:color="auto"/>
        <w:left w:val="none" w:sz="0" w:space="0" w:color="auto"/>
        <w:bottom w:val="none" w:sz="0" w:space="0" w:color="auto"/>
        <w:right w:val="none" w:sz="0" w:space="0" w:color="auto"/>
      </w:divBdr>
    </w:div>
    <w:div w:id="1983844308">
      <w:bodyDiv w:val="1"/>
      <w:marLeft w:val="0"/>
      <w:marRight w:val="0"/>
      <w:marTop w:val="0"/>
      <w:marBottom w:val="0"/>
      <w:divBdr>
        <w:top w:val="none" w:sz="0" w:space="0" w:color="auto"/>
        <w:left w:val="none" w:sz="0" w:space="0" w:color="auto"/>
        <w:bottom w:val="none" w:sz="0" w:space="0" w:color="auto"/>
        <w:right w:val="none" w:sz="0" w:space="0" w:color="auto"/>
      </w:divBdr>
    </w:div>
    <w:div w:id="2047949337">
      <w:bodyDiv w:val="1"/>
      <w:marLeft w:val="0"/>
      <w:marRight w:val="0"/>
      <w:marTop w:val="0"/>
      <w:marBottom w:val="0"/>
      <w:divBdr>
        <w:top w:val="none" w:sz="0" w:space="0" w:color="auto"/>
        <w:left w:val="none" w:sz="0" w:space="0" w:color="auto"/>
        <w:bottom w:val="none" w:sz="0" w:space="0" w:color="auto"/>
        <w:right w:val="none" w:sz="0" w:space="0" w:color="auto"/>
      </w:divBdr>
    </w:div>
    <w:div w:id="2087266844">
      <w:bodyDiv w:val="1"/>
      <w:marLeft w:val="0"/>
      <w:marRight w:val="0"/>
      <w:marTop w:val="0"/>
      <w:marBottom w:val="0"/>
      <w:divBdr>
        <w:top w:val="none" w:sz="0" w:space="0" w:color="auto"/>
        <w:left w:val="none" w:sz="0" w:space="0" w:color="auto"/>
        <w:bottom w:val="none" w:sz="0" w:space="0" w:color="auto"/>
        <w:right w:val="none" w:sz="0" w:space="0" w:color="auto"/>
      </w:divBdr>
    </w:div>
    <w:div w:id="2105610632">
      <w:bodyDiv w:val="1"/>
      <w:marLeft w:val="0"/>
      <w:marRight w:val="0"/>
      <w:marTop w:val="0"/>
      <w:marBottom w:val="0"/>
      <w:divBdr>
        <w:top w:val="none" w:sz="0" w:space="0" w:color="auto"/>
        <w:left w:val="none" w:sz="0" w:space="0" w:color="auto"/>
        <w:bottom w:val="none" w:sz="0" w:space="0" w:color="auto"/>
        <w:right w:val="none" w:sz="0" w:space="0" w:color="auto"/>
      </w:divBdr>
    </w:div>
    <w:div w:id="21297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customXml" Target="../customXml/item3.xml"/><Relationship Id="rId21" Type="http://schemas.openxmlformats.org/officeDocument/2006/relationships/hyperlink" Target="https://planningservices.doncaster.gov.uk/find-out-if-you-need-planning-permission" TargetMode="Externa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chart" Target="charts/chart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20(version%2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arlotteBu\AppData\Local\Microsoft\Windows\INetCache\Content.Outlook\IGJ7V5ZA\AR%20dat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20(version%20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arlotteBu\AppData\Local\Microsoft\Windows\INetCache\Content.Outlook\IGJ7V5ZA\AR%20dat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CharlotteBu\AppData\Local\Microsoft\Windows\INetCache\Content.Outlook\IGJ7V5ZA\AR%20data.xlsx" TargetMode="External"/><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1%20(versio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harlotteBu\AppData\Local\Microsoft\Windows\INetCache\Content.Outlook\IGJ7V5ZA\AR%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MBC-FAS02\redirection_profiles$\StevenJo\Desktop\.S%20Drive\AR%20data%20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Stage 1 Complaints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Sheet1!$A$8</c:f>
              <c:strCache>
                <c:ptCount val="1"/>
                <c:pt idx="0">
                  <c:v>CDC</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21/22</c:v>
                </c:pt>
                <c:pt idx="1">
                  <c:v>22/23</c:v>
                </c:pt>
                <c:pt idx="2">
                  <c:v>23/24</c:v>
                </c:pt>
              </c:strCache>
            </c:strRef>
          </c:cat>
          <c:val>
            <c:numRef>
              <c:f>Sheet1!$B$8:$D$8</c:f>
              <c:numCache>
                <c:formatCode>General</c:formatCode>
                <c:ptCount val="3"/>
                <c:pt idx="0">
                  <c:v>815</c:v>
                </c:pt>
                <c:pt idx="1">
                  <c:v>736</c:v>
                </c:pt>
                <c:pt idx="2">
                  <c:v>888</c:v>
                </c:pt>
              </c:numCache>
            </c:numRef>
          </c:val>
          <c:extLst>
            <c:ext xmlns:c16="http://schemas.microsoft.com/office/drawing/2014/chart" uri="{C3380CC4-5D6E-409C-BE32-E72D297353CC}">
              <c16:uniqueId val="{00000000-2371-4E80-82E1-3919B2DC0634}"/>
            </c:ext>
          </c:extLst>
        </c:ser>
        <c:ser>
          <c:idx val="1"/>
          <c:order val="1"/>
          <c:tx>
            <c:strRef>
              <c:f>Sheet1!$A$9</c:f>
              <c:strCache>
                <c:ptCount val="1"/>
                <c:pt idx="0">
                  <c:v>DCLT</c:v>
                </c:pt>
              </c:strCache>
            </c:strRef>
          </c:tx>
          <c:spPr>
            <a:solidFill>
              <a:schemeClr val="accent2"/>
            </a:solidFill>
            <a:ln>
              <a:noFill/>
            </a:ln>
            <a:effectLst/>
            <a:sp3d/>
          </c:spPr>
          <c:invertIfNegative val="0"/>
          <c:dLbls>
            <c:dLbl>
              <c:idx val="0"/>
              <c:layout>
                <c:manualLayout>
                  <c:x val="7.6408787010506206E-3"/>
                  <c:y val="-1.8384029797105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71-4E80-82E1-3919B2DC0634}"/>
                </c:ext>
              </c:extLst>
            </c:dLbl>
            <c:dLbl>
              <c:idx val="1"/>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71-4E80-82E1-3919B2DC0634}"/>
                </c:ext>
              </c:extLst>
            </c:dLbl>
            <c:dLbl>
              <c:idx val="2"/>
              <c:layout>
                <c:manualLayout>
                  <c:x val="0"/>
                  <c:y val="0.106481481481481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71-4E80-82E1-3919B2DC06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21/22</c:v>
                </c:pt>
                <c:pt idx="1">
                  <c:v>22/23</c:v>
                </c:pt>
                <c:pt idx="2">
                  <c:v>23/24</c:v>
                </c:pt>
              </c:strCache>
            </c:strRef>
          </c:cat>
          <c:val>
            <c:numRef>
              <c:f>Sheet1!$B$9:$D$9</c:f>
              <c:numCache>
                <c:formatCode>General</c:formatCode>
                <c:ptCount val="3"/>
                <c:pt idx="0">
                  <c:v>690</c:v>
                </c:pt>
                <c:pt idx="1">
                  <c:v>244</c:v>
                </c:pt>
                <c:pt idx="2">
                  <c:v>318</c:v>
                </c:pt>
              </c:numCache>
            </c:numRef>
          </c:val>
          <c:extLst>
            <c:ext xmlns:c16="http://schemas.microsoft.com/office/drawing/2014/chart" uri="{C3380CC4-5D6E-409C-BE32-E72D297353CC}">
              <c16:uniqueId val="{00000004-2371-4E80-82E1-3919B2DC0634}"/>
            </c:ext>
          </c:extLst>
        </c:ser>
        <c:ser>
          <c:idx val="2"/>
          <c:order val="2"/>
          <c:tx>
            <c:strRef>
              <c:f>Sheet1!$A$10</c:f>
              <c:strCache>
                <c:ptCount val="1"/>
                <c:pt idx="0">
                  <c:v>SLHD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21/22</c:v>
                </c:pt>
                <c:pt idx="1">
                  <c:v>22/23</c:v>
                </c:pt>
                <c:pt idx="2">
                  <c:v>23/24</c:v>
                </c:pt>
              </c:strCache>
            </c:strRef>
          </c:cat>
          <c:val>
            <c:numRef>
              <c:f>Sheet1!$B$10:$D$10</c:f>
              <c:numCache>
                <c:formatCode>General</c:formatCode>
                <c:ptCount val="3"/>
                <c:pt idx="0">
                  <c:v>1183</c:v>
                </c:pt>
                <c:pt idx="1">
                  <c:v>1302</c:v>
                </c:pt>
                <c:pt idx="2">
                  <c:v>1215</c:v>
                </c:pt>
              </c:numCache>
            </c:numRef>
          </c:val>
          <c:extLst>
            <c:ext xmlns:c16="http://schemas.microsoft.com/office/drawing/2014/chart" uri="{C3380CC4-5D6E-409C-BE32-E72D297353CC}">
              <c16:uniqueId val="{00000005-2371-4E80-82E1-3919B2DC0634}"/>
            </c:ext>
          </c:extLst>
        </c:ser>
        <c:dLbls>
          <c:showLegendKey val="0"/>
          <c:showVal val="0"/>
          <c:showCatName val="0"/>
          <c:showSerName val="0"/>
          <c:showPercent val="0"/>
          <c:showBubbleSize val="0"/>
        </c:dLbls>
        <c:gapWidth val="150"/>
        <c:shape val="box"/>
        <c:axId val="746703064"/>
        <c:axId val="746701624"/>
        <c:axId val="0"/>
      </c:bar3DChart>
      <c:catAx>
        <c:axId val="746703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01624"/>
        <c:crosses val="autoZero"/>
        <c:auto val="1"/>
        <c:lblAlgn val="ctr"/>
        <c:lblOffset val="100"/>
        <c:noMultiLvlLbl val="0"/>
      </c:catAx>
      <c:valAx>
        <c:axId val="746701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6703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Stage 1 Complaint Outcomes</a:t>
            </a:r>
          </a:p>
        </c:rich>
      </c:tx>
      <c:layout>
        <c:manualLayout>
          <c:xMode val="edge"/>
          <c:yMode val="edge"/>
          <c:x val="0.13589098532494759"/>
          <c:y val="4.298673692404418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81-4AFB-9094-61CD6EF482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81-4AFB-9094-61CD6EF482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Sheet1!$C$100:$C$101</c:f>
              <c:strCache>
                <c:ptCount val="2"/>
                <c:pt idx="0">
                  <c:v>Upheld / Partially Upheld</c:v>
                </c:pt>
                <c:pt idx="1">
                  <c:v>Not Upheld</c:v>
                </c:pt>
              </c:strCache>
            </c:strRef>
          </c:cat>
          <c:val>
            <c:numRef>
              <c:f>Sheet1!$D$100:$D$101</c:f>
              <c:numCache>
                <c:formatCode>General</c:formatCode>
                <c:ptCount val="2"/>
                <c:pt idx="0">
                  <c:v>62</c:v>
                </c:pt>
                <c:pt idx="1">
                  <c:v>54</c:v>
                </c:pt>
              </c:numCache>
            </c:numRef>
          </c:val>
          <c:extLst>
            <c:ext xmlns:c16="http://schemas.microsoft.com/office/drawing/2014/chart" uri="{C3380CC4-5D6E-409C-BE32-E72D297353CC}">
              <c16:uniqueId val="{00000004-4D81-4AFB-9094-61CD6EF482F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1">
                <a:solidFill>
                  <a:sysClr val="windowText" lastClr="000000"/>
                </a:solidFill>
                <a:latin typeface="Arial" panose="020B0604020202020204" pitchFamily="34" charset="0"/>
                <a:cs typeface="Arial" panose="020B0604020202020204" pitchFamily="34" charset="0"/>
              </a:rPr>
              <a:t>Compliments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C4-4EB9-AA38-5DB63CD040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C4-4EB9-AA38-5DB63CD040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Sheet1!$C$119:$C$120</c:f>
              <c:strCache>
                <c:ptCount val="2"/>
                <c:pt idx="0">
                  <c:v>Council Tax</c:v>
                </c:pt>
                <c:pt idx="1">
                  <c:v>Revenues and Benefits Other</c:v>
                </c:pt>
              </c:strCache>
            </c:strRef>
          </c:cat>
          <c:val>
            <c:numRef>
              <c:f>Sheet1!$D$119:$D$120</c:f>
              <c:numCache>
                <c:formatCode>General</c:formatCode>
                <c:ptCount val="2"/>
                <c:pt idx="0">
                  <c:v>15</c:v>
                </c:pt>
                <c:pt idx="1">
                  <c:v>6</c:v>
                </c:pt>
              </c:numCache>
            </c:numRef>
          </c:val>
          <c:extLst>
            <c:ext xmlns:c16="http://schemas.microsoft.com/office/drawing/2014/chart" uri="{C3380CC4-5D6E-409C-BE32-E72D297353CC}">
              <c16:uniqueId val="{00000004-F5C4-4EB9-AA38-5DB63CD0401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Place Stage 1 Complaints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Sheet1!$C$127:$C$138</c:f>
              <c:strCache>
                <c:ptCount val="12"/>
                <c:pt idx="0">
                  <c:v>Communication and Engagement</c:v>
                </c:pt>
                <c:pt idx="1">
                  <c:v>Major Projects and Investment</c:v>
                </c:pt>
                <c:pt idx="2">
                  <c:v>Sustainability</c:v>
                </c:pt>
                <c:pt idx="3">
                  <c:v>Communities - Safer Stronger</c:v>
                </c:pt>
                <c:pt idx="4">
                  <c:v>Property Services</c:v>
                </c:pt>
                <c:pt idx="5">
                  <c:v>Trading Services</c:v>
                </c:pt>
                <c:pt idx="6">
                  <c:v>Planning</c:v>
                </c:pt>
                <c:pt idx="7">
                  <c:v>Regulation and Enforcement - Licensing</c:v>
                </c:pt>
                <c:pt idx="8">
                  <c:v>Regulation and Enforcement - Other</c:v>
                </c:pt>
                <c:pt idx="9">
                  <c:v>Street Scene</c:v>
                </c:pt>
                <c:pt idx="10">
                  <c:v>Highways</c:v>
                </c:pt>
                <c:pt idx="11">
                  <c:v>Waste</c:v>
                </c:pt>
              </c:strCache>
            </c:strRef>
          </c:cat>
          <c:val>
            <c:numRef>
              <c:f>Sheet1!$D$127:$D$138</c:f>
              <c:numCache>
                <c:formatCode>General</c:formatCode>
                <c:ptCount val="12"/>
                <c:pt idx="0">
                  <c:v>1</c:v>
                </c:pt>
                <c:pt idx="1">
                  <c:v>1</c:v>
                </c:pt>
                <c:pt idx="2">
                  <c:v>1</c:v>
                </c:pt>
                <c:pt idx="3">
                  <c:v>8</c:v>
                </c:pt>
                <c:pt idx="4">
                  <c:v>8</c:v>
                </c:pt>
                <c:pt idx="5">
                  <c:v>9</c:v>
                </c:pt>
                <c:pt idx="6">
                  <c:v>27</c:v>
                </c:pt>
                <c:pt idx="7">
                  <c:v>29</c:v>
                </c:pt>
                <c:pt idx="8">
                  <c:v>60</c:v>
                </c:pt>
                <c:pt idx="9">
                  <c:v>67</c:v>
                </c:pt>
                <c:pt idx="10">
                  <c:v>99</c:v>
                </c:pt>
                <c:pt idx="11">
                  <c:v>146</c:v>
                </c:pt>
              </c:numCache>
            </c:numRef>
          </c:val>
          <c:extLst>
            <c:ext xmlns:c16="http://schemas.microsoft.com/office/drawing/2014/chart" uri="{C3380CC4-5D6E-409C-BE32-E72D297353CC}">
              <c16:uniqueId val="{00000000-7767-476A-961D-AD6A05947445}"/>
            </c:ext>
          </c:extLst>
        </c:ser>
        <c:dLbls>
          <c:dLblPos val="outEnd"/>
          <c:showLegendKey val="0"/>
          <c:showVal val="1"/>
          <c:showCatName val="0"/>
          <c:showSerName val="0"/>
          <c:showPercent val="0"/>
          <c:showBubbleSize val="0"/>
        </c:dLbls>
        <c:gapWidth val="182"/>
        <c:axId val="470660128"/>
        <c:axId val="470658688"/>
      </c:barChart>
      <c:catAx>
        <c:axId val="470660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0658688"/>
        <c:crosses val="autoZero"/>
        <c:auto val="1"/>
        <c:lblAlgn val="ctr"/>
        <c:lblOffset val="100"/>
        <c:noMultiLvlLbl val="0"/>
      </c:catAx>
      <c:valAx>
        <c:axId val="470658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0660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Working Days to Resolution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Sheet1!$C$149:$C$151</c:f>
              <c:strCache>
                <c:ptCount val="3"/>
                <c:pt idx="0">
                  <c:v>Within 10 Working Days</c:v>
                </c:pt>
                <c:pt idx="1">
                  <c:v>11-20 Working Days</c:v>
                </c:pt>
                <c:pt idx="2">
                  <c:v>20+ Working Days</c:v>
                </c:pt>
              </c:strCache>
            </c:strRef>
          </c:cat>
          <c:val>
            <c:numRef>
              <c:f>Sheet1!$D$149:$D$151</c:f>
              <c:numCache>
                <c:formatCode>General</c:formatCode>
                <c:ptCount val="3"/>
                <c:pt idx="0">
                  <c:v>366</c:v>
                </c:pt>
                <c:pt idx="1">
                  <c:v>74</c:v>
                </c:pt>
                <c:pt idx="2">
                  <c:v>16</c:v>
                </c:pt>
              </c:numCache>
            </c:numRef>
          </c:val>
          <c:extLst>
            <c:ext xmlns:c16="http://schemas.microsoft.com/office/drawing/2014/chart" uri="{C3380CC4-5D6E-409C-BE32-E72D297353CC}">
              <c16:uniqueId val="{00000000-A677-45BD-8270-BF1492D1FE2A}"/>
            </c:ext>
          </c:extLst>
        </c:ser>
        <c:dLbls>
          <c:dLblPos val="outEnd"/>
          <c:showLegendKey val="0"/>
          <c:showVal val="1"/>
          <c:showCatName val="0"/>
          <c:showSerName val="0"/>
          <c:showPercent val="0"/>
          <c:showBubbleSize val="0"/>
        </c:dLbls>
        <c:gapWidth val="219"/>
        <c:overlap val="-27"/>
        <c:axId val="955378536"/>
        <c:axId val="955378176"/>
      </c:barChart>
      <c:catAx>
        <c:axId val="95537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5378176"/>
        <c:crosses val="autoZero"/>
        <c:auto val="1"/>
        <c:lblAlgn val="ctr"/>
        <c:lblOffset val="100"/>
        <c:noMultiLvlLbl val="0"/>
      </c:catAx>
      <c:valAx>
        <c:axId val="95537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5378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Stage 1 Complaint Outcomes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30-4D4D-8BFE-478B03CBFD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30-4D4D-8BFE-478B03CBFD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Sheet1!$C$146:$C$147</c:f>
              <c:strCache>
                <c:ptCount val="2"/>
                <c:pt idx="0">
                  <c:v>Upheld / Partially Upheld</c:v>
                </c:pt>
                <c:pt idx="1">
                  <c:v>Not Upheld</c:v>
                </c:pt>
              </c:strCache>
            </c:strRef>
          </c:cat>
          <c:val>
            <c:numRef>
              <c:f>Sheet1!$D$146:$D$147</c:f>
              <c:numCache>
                <c:formatCode>General</c:formatCode>
                <c:ptCount val="2"/>
                <c:pt idx="0">
                  <c:v>282</c:v>
                </c:pt>
                <c:pt idx="1">
                  <c:v>174</c:v>
                </c:pt>
              </c:numCache>
            </c:numRef>
          </c:val>
          <c:extLst>
            <c:ext xmlns:c16="http://schemas.microsoft.com/office/drawing/2014/chart" uri="{C3380CC4-5D6E-409C-BE32-E72D297353CC}">
              <c16:uniqueId val="{00000004-C730-4D4D-8BFE-478B03CBFD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Compliments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3C-4DEE-9DF1-238AA3A819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3C-4DEE-9DF1-238AA3A819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3C-4DEE-9DF1-238AA3A819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3C-4DEE-9DF1-238AA3A819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3C-4DEE-9DF1-238AA3A819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13C-4DEE-9DF1-238AA3A819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13C-4DEE-9DF1-238AA3A819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13C-4DEE-9DF1-238AA3A819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Sheet1!$C$156:$C$163</c:f>
              <c:strCache>
                <c:ptCount val="8"/>
                <c:pt idx="0">
                  <c:v>Communities - Safer Stronger</c:v>
                </c:pt>
                <c:pt idx="1">
                  <c:v>Trading Services</c:v>
                </c:pt>
                <c:pt idx="2">
                  <c:v>Planning</c:v>
                </c:pt>
                <c:pt idx="3">
                  <c:v>Regulation and Enforcement - Licensing</c:v>
                </c:pt>
                <c:pt idx="4">
                  <c:v>Regulation and Enforcement - Other</c:v>
                </c:pt>
                <c:pt idx="5">
                  <c:v>Street Scene</c:v>
                </c:pt>
                <c:pt idx="6">
                  <c:v>Highways</c:v>
                </c:pt>
                <c:pt idx="7">
                  <c:v>Waste</c:v>
                </c:pt>
              </c:strCache>
            </c:strRef>
          </c:cat>
          <c:val>
            <c:numRef>
              <c:f>Sheet1!$D$156:$D$163</c:f>
              <c:numCache>
                <c:formatCode>General</c:formatCode>
                <c:ptCount val="8"/>
                <c:pt idx="0">
                  <c:v>22</c:v>
                </c:pt>
                <c:pt idx="1">
                  <c:v>1</c:v>
                </c:pt>
                <c:pt idx="2">
                  <c:v>2</c:v>
                </c:pt>
                <c:pt idx="3">
                  <c:v>4</c:v>
                </c:pt>
                <c:pt idx="4">
                  <c:v>5</c:v>
                </c:pt>
                <c:pt idx="5">
                  <c:v>98</c:v>
                </c:pt>
                <c:pt idx="6">
                  <c:v>11</c:v>
                </c:pt>
                <c:pt idx="7">
                  <c:v>49</c:v>
                </c:pt>
              </c:numCache>
            </c:numRef>
          </c:val>
          <c:extLst>
            <c:ext xmlns:c16="http://schemas.microsoft.com/office/drawing/2014/chart" uri="{C3380CC4-5D6E-409C-BE32-E72D297353CC}">
              <c16:uniqueId val="{00000010-B13C-4DEE-9DF1-238AA3A819D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Chief</a:t>
            </a:r>
            <a:r>
              <a:rPr lang="en-GB" b="1" baseline="0">
                <a:solidFill>
                  <a:sysClr val="windowText" lastClr="000000"/>
                </a:solidFill>
              </a:rPr>
              <a:t> </a:t>
            </a:r>
            <a:r>
              <a:rPr lang="en-GB" sz="1200" b="1" baseline="0">
                <a:solidFill>
                  <a:sysClr val="windowText" lastClr="000000"/>
                </a:solidFill>
                <a:latin typeface="Arial" panose="020B0604020202020204" pitchFamily="34" charset="0"/>
                <a:cs typeface="Arial" panose="020B0604020202020204" pitchFamily="34" charset="0"/>
              </a:rPr>
              <a:t>Executive</a:t>
            </a:r>
            <a:r>
              <a:rPr lang="en-GB" b="1" baseline="0">
                <a:solidFill>
                  <a:sysClr val="windowText" lastClr="000000"/>
                </a:solidFill>
              </a:rPr>
              <a:t> Stage 1 Complaints</a:t>
            </a:r>
            <a:endParaRPr lang="en-GB"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Sheet1!$C$220:$C$222</c:f>
              <c:strCache>
                <c:ptCount val="3"/>
                <c:pt idx="0">
                  <c:v>Communication and Engagement</c:v>
                </c:pt>
                <c:pt idx="1">
                  <c:v>Public Health</c:v>
                </c:pt>
                <c:pt idx="2">
                  <c:v>Customer Services</c:v>
                </c:pt>
              </c:strCache>
            </c:strRef>
          </c:cat>
          <c:val>
            <c:numRef>
              <c:f>Sheet1!$D$220:$D$222</c:f>
              <c:numCache>
                <c:formatCode>General</c:formatCode>
                <c:ptCount val="3"/>
                <c:pt idx="0">
                  <c:v>2</c:v>
                </c:pt>
                <c:pt idx="1">
                  <c:v>2</c:v>
                </c:pt>
                <c:pt idx="2">
                  <c:v>10</c:v>
                </c:pt>
              </c:numCache>
            </c:numRef>
          </c:val>
          <c:extLst>
            <c:ext xmlns:c16="http://schemas.microsoft.com/office/drawing/2014/chart" uri="{C3380CC4-5D6E-409C-BE32-E72D297353CC}">
              <c16:uniqueId val="{00000000-A6BB-498B-A02D-E2B7D5D02B5A}"/>
            </c:ext>
          </c:extLst>
        </c:ser>
        <c:dLbls>
          <c:dLblPos val="outEnd"/>
          <c:showLegendKey val="0"/>
          <c:showVal val="1"/>
          <c:showCatName val="0"/>
          <c:showSerName val="0"/>
          <c:showPercent val="0"/>
          <c:showBubbleSize val="0"/>
        </c:dLbls>
        <c:gapWidth val="182"/>
        <c:axId val="424898008"/>
        <c:axId val="748228640"/>
      </c:barChart>
      <c:catAx>
        <c:axId val="424898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8228640"/>
        <c:crosses val="autoZero"/>
        <c:auto val="1"/>
        <c:lblAlgn val="ctr"/>
        <c:lblOffset val="100"/>
        <c:noMultiLvlLbl val="0"/>
      </c:catAx>
      <c:valAx>
        <c:axId val="748228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4898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Working Days to Resolution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Sheet1!$C$236:$C$238</c:f>
              <c:strCache>
                <c:ptCount val="3"/>
                <c:pt idx="0">
                  <c:v>Within 10 Working Days</c:v>
                </c:pt>
                <c:pt idx="1">
                  <c:v>11-20 Working Days</c:v>
                </c:pt>
                <c:pt idx="2">
                  <c:v>20+ Working Days</c:v>
                </c:pt>
              </c:strCache>
            </c:strRef>
          </c:cat>
          <c:val>
            <c:numRef>
              <c:f>Sheet1!$D$236:$D$238</c:f>
              <c:numCache>
                <c:formatCode>General</c:formatCode>
                <c:ptCount val="3"/>
                <c:pt idx="0">
                  <c:v>13</c:v>
                </c:pt>
                <c:pt idx="1">
                  <c:v>0</c:v>
                </c:pt>
                <c:pt idx="2">
                  <c:v>1</c:v>
                </c:pt>
              </c:numCache>
            </c:numRef>
          </c:val>
          <c:extLst>
            <c:ext xmlns:c16="http://schemas.microsoft.com/office/drawing/2014/chart" uri="{C3380CC4-5D6E-409C-BE32-E72D297353CC}">
              <c16:uniqueId val="{00000000-F696-48C7-BD74-79E482B23801}"/>
            </c:ext>
          </c:extLst>
        </c:ser>
        <c:dLbls>
          <c:dLblPos val="outEnd"/>
          <c:showLegendKey val="0"/>
          <c:showVal val="1"/>
          <c:showCatName val="0"/>
          <c:showSerName val="0"/>
          <c:showPercent val="0"/>
          <c:showBubbleSize val="0"/>
        </c:dLbls>
        <c:gapWidth val="219"/>
        <c:overlap val="-27"/>
        <c:axId val="847082696"/>
        <c:axId val="847080176"/>
      </c:barChart>
      <c:catAx>
        <c:axId val="84708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7080176"/>
        <c:crosses val="autoZero"/>
        <c:auto val="1"/>
        <c:lblAlgn val="ctr"/>
        <c:lblOffset val="100"/>
        <c:noMultiLvlLbl val="0"/>
      </c:catAx>
      <c:valAx>
        <c:axId val="84708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7082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Stage 1 Complaint Outcomes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19-4EA2-945E-2679D5C564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19-4EA2-945E-2679D5C564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Sheet1!$C$233:$C$234</c:f>
              <c:strCache>
                <c:ptCount val="2"/>
                <c:pt idx="0">
                  <c:v>Upheld / Partially Upheld</c:v>
                </c:pt>
                <c:pt idx="1">
                  <c:v>Not Upheld</c:v>
                </c:pt>
              </c:strCache>
            </c:strRef>
          </c:cat>
          <c:val>
            <c:numRef>
              <c:f>Sheet1!$D$233:$D$234</c:f>
              <c:numCache>
                <c:formatCode>General</c:formatCode>
                <c:ptCount val="2"/>
                <c:pt idx="0">
                  <c:v>9</c:v>
                </c:pt>
                <c:pt idx="1">
                  <c:v>5</c:v>
                </c:pt>
              </c:numCache>
            </c:numRef>
          </c:val>
          <c:extLst>
            <c:ext xmlns:c16="http://schemas.microsoft.com/office/drawing/2014/chart" uri="{C3380CC4-5D6E-409C-BE32-E72D297353CC}">
              <c16:uniqueId val="{00000004-DF19-4EA2-945E-2679D5C5641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Compliments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67-46C3-B6B7-50FC8EDEB4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67-46C3-B6B7-50FC8EDEB4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67-46C3-B6B7-50FC8EDEB4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Sheet1!$C$243:$C$245</c:f>
              <c:strCache>
                <c:ptCount val="3"/>
                <c:pt idx="0">
                  <c:v>Customer Service (contact Centre)</c:v>
                </c:pt>
                <c:pt idx="1">
                  <c:v>Blue Badge</c:v>
                </c:pt>
                <c:pt idx="2">
                  <c:v>One Stop Shop</c:v>
                </c:pt>
              </c:strCache>
            </c:strRef>
          </c:cat>
          <c:val>
            <c:numRef>
              <c:f>Sheet1!$D$243:$D$245</c:f>
              <c:numCache>
                <c:formatCode>General</c:formatCode>
                <c:ptCount val="3"/>
                <c:pt idx="0">
                  <c:v>49</c:v>
                </c:pt>
                <c:pt idx="1">
                  <c:v>20</c:v>
                </c:pt>
                <c:pt idx="2">
                  <c:v>25</c:v>
                </c:pt>
              </c:numCache>
            </c:numRef>
          </c:val>
          <c:extLst>
            <c:ext xmlns:c16="http://schemas.microsoft.com/office/drawing/2014/chart" uri="{C3380CC4-5D6E-409C-BE32-E72D297353CC}">
              <c16:uniqueId val="{00000006-9667-46C3-B6B7-50FC8EDEB4D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Stage 1 Complaint Outcomes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Sheet1!$C$23</c:f>
              <c:strCache>
                <c:ptCount val="1"/>
                <c:pt idx="0">
                  <c:v>Upheld / Partially Upheld</c:v>
                </c:pt>
              </c:strCache>
            </c:strRef>
          </c:tx>
          <c:spPr>
            <a:solidFill>
              <a:schemeClr val="accent1"/>
            </a:solidFill>
            <a:ln>
              <a:noFill/>
            </a:ln>
            <a:effectLst/>
            <a:sp3d/>
          </c:spPr>
          <c:invertIfNegative val="0"/>
          <c:dLbls>
            <c:dLbl>
              <c:idx val="0"/>
              <c:layout>
                <c:manualLayout>
                  <c:x val="-3.8259206121472981E-3"/>
                  <c:y val="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57-4365-BBB2-87938B066FA3}"/>
                </c:ext>
              </c:extLst>
            </c:dLbl>
            <c:dLbl>
              <c:idx val="1"/>
              <c:layout>
                <c:manualLayout>
                  <c:x val="1.9129603060736491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57-4365-BBB2-87938B066FA3}"/>
                </c:ext>
              </c:extLst>
            </c:dLbl>
            <c:dLbl>
              <c:idx val="2"/>
              <c:layout>
                <c:manualLayout>
                  <c:x val="0"/>
                  <c:y val="-6.6666666666666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57-4365-BBB2-87938B066F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Sheet1!$D$22:$F$22</c:f>
              <c:strCache>
                <c:ptCount val="3"/>
                <c:pt idx="0">
                  <c:v>CDC</c:v>
                </c:pt>
                <c:pt idx="1">
                  <c:v>DCLT</c:v>
                </c:pt>
                <c:pt idx="2">
                  <c:v>SLHD</c:v>
                </c:pt>
              </c:strCache>
            </c:strRef>
          </c:cat>
          <c:val>
            <c:numRef>
              <c:f>Sheet1!$D$23:$F$23</c:f>
              <c:numCache>
                <c:formatCode>General</c:formatCode>
                <c:ptCount val="3"/>
                <c:pt idx="0">
                  <c:v>539</c:v>
                </c:pt>
                <c:pt idx="1">
                  <c:v>308</c:v>
                </c:pt>
                <c:pt idx="2">
                  <c:v>230</c:v>
                </c:pt>
              </c:numCache>
            </c:numRef>
          </c:val>
          <c:extLst>
            <c:ext xmlns:c16="http://schemas.microsoft.com/office/drawing/2014/chart" uri="{C3380CC4-5D6E-409C-BE32-E72D297353CC}">
              <c16:uniqueId val="{00000000-3057-4365-BBB2-87938B066FA3}"/>
            </c:ext>
          </c:extLst>
        </c:ser>
        <c:ser>
          <c:idx val="1"/>
          <c:order val="1"/>
          <c:tx>
            <c:strRef>
              <c:f>Sheet1!$C$24</c:f>
              <c:strCache>
                <c:ptCount val="1"/>
                <c:pt idx="0">
                  <c:v>Not Upheld</c:v>
                </c:pt>
              </c:strCache>
            </c:strRef>
          </c:tx>
          <c:spPr>
            <a:solidFill>
              <a:schemeClr val="accent2"/>
            </a:solidFill>
            <a:ln>
              <a:noFill/>
            </a:ln>
            <a:effectLst/>
            <a:sp3d/>
          </c:spPr>
          <c:invertIfNegative val="0"/>
          <c:dLbls>
            <c:dLbl>
              <c:idx val="0"/>
              <c:layout>
                <c:manualLayout>
                  <c:x val="1.5303682448589156E-2"/>
                  <c:y val="-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57-4365-BBB2-87938B066FA3}"/>
                </c:ext>
              </c:extLst>
            </c:dLbl>
            <c:dLbl>
              <c:idx val="2"/>
              <c:layout>
                <c:manualLayout>
                  <c:x val="1.3579151734972863E-2"/>
                  <c:y val="0.3666666666666666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480521166667938E-2"/>
                      <c:h val="0.11102799650043745"/>
                    </c:manualLayout>
                  </c15:layout>
                </c:ext>
                <c:ext xmlns:c16="http://schemas.microsoft.com/office/drawing/2014/chart" uri="{C3380CC4-5D6E-409C-BE32-E72D297353CC}">
                  <c16:uniqueId val="{00000006-3057-4365-BBB2-87938B066F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Sheet1!$D$22:$F$22</c:f>
              <c:strCache>
                <c:ptCount val="3"/>
                <c:pt idx="0">
                  <c:v>CDC</c:v>
                </c:pt>
                <c:pt idx="1">
                  <c:v>DCLT</c:v>
                </c:pt>
                <c:pt idx="2">
                  <c:v>SLHD</c:v>
                </c:pt>
              </c:strCache>
            </c:strRef>
          </c:cat>
          <c:val>
            <c:numRef>
              <c:f>Sheet1!$D$24:$F$24</c:f>
              <c:numCache>
                <c:formatCode>General</c:formatCode>
                <c:ptCount val="3"/>
                <c:pt idx="0">
                  <c:v>349</c:v>
                </c:pt>
                <c:pt idx="1">
                  <c:v>10</c:v>
                </c:pt>
                <c:pt idx="2">
                  <c:v>985</c:v>
                </c:pt>
              </c:numCache>
            </c:numRef>
          </c:val>
          <c:extLst>
            <c:ext xmlns:c16="http://schemas.microsoft.com/office/drawing/2014/chart" uri="{C3380CC4-5D6E-409C-BE32-E72D297353CC}">
              <c16:uniqueId val="{00000001-3057-4365-BBB2-87938B066FA3}"/>
            </c:ext>
          </c:extLst>
        </c:ser>
        <c:dLbls>
          <c:showLegendKey val="0"/>
          <c:showVal val="0"/>
          <c:showCatName val="0"/>
          <c:showSerName val="0"/>
          <c:showPercent val="0"/>
          <c:showBubbleSize val="0"/>
        </c:dLbls>
        <c:gapWidth val="150"/>
        <c:shape val="box"/>
        <c:axId val="688235008"/>
        <c:axId val="688236808"/>
        <c:axId val="0"/>
      </c:bar3DChart>
      <c:catAx>
        <c:axId val="688235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8236808"/>
        <c:crosses val="autoZero"/>
        <c:auto val="1"/>
        <c:lblAlgn val="ctr"/>
        <c:lblOffset val="100"/>
        <c:noMultiLvlLbl val="0"/>
      </c:catAx>
      <c:valAx>
        <c:axId val="6882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823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1">
                <a:solidFill>
                  <a:sysClr val="windowText" lastClr="000000"/>
                </a:solidFill>
                <a:latin typeface="Arial" panose="020B0604020202020204" pitchFamily="34" charset="0"/>
                <a:cs typeface="Arial" panose="020B0604020202020204" pitchFamily="34" charset="0"/>
              </a:rPr>
              <a:t>AWC Stage 1 Complaints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Sheet1!$C$170:$C$174</c:f>
              <c:strCache>
                <c:ptCount val="5"/>
                <c:pt idx="0">
                  <c:v>Culture and Heritage</c:v>
                </c:pt>
                <c:pt idx="1">
                  <c:v>Future Options</c:v>
                </c:pt>
                <c:pt idx="2">
                  <c:v>Quality and Safeguarding</c:v>
                </c:pt>
                <c:pt idx="3">
                  <c:v>Communities Care and Support</c:v>
                </c:pt>
                <c:pt idx="4">
                  <c:v>Home First</c:v>
                </c:pt>
              </c:strCache>
            </c:strRef>
          </c:cat>
          <c:val>
            <c:numRef>
              <c:f>Sheet1!$D$170:$D$174</c:f>
              <c:numCache>
                <c:formatCode>General</c:formatCode>
                <c:ptCount val="5"/>
                <c:pt idx="0">
                  <c:v>1</c:v>
                </c:pt>
                <c:pt idx="1">
                  <c:v>12</c:v>
                </c:pt>
                <c:pt idx="2">
                  <c:v>14</c:v>
                </c:pt>
                <c:pt idx="3">
                  <c:v>16</c:v>
                </c:pt>
                <c:pt idx="4">
                  <c:v>35</c:v>
                </c:pt>
              </c:numCache>
            </c:numRef>
          </c:val>
          <c:extLst>
            <c:ext xmlns:c16="http://schemas.microsoft.com/office/drawing/2014/chart" uri="{C3380CC4-5D6E-409C-BE32-E72D297353CC}">
              <c16:uniqueId val="{00000000-2455-4C73-8FBE-37A5FA0383BB}"/>
            </c:ext>
          </c:extLst>
        </c:ser>
        <c:dLbls>
          <c:dLblPos val="outEnd"/>
          <c:showLegendKey val="0"/>
          <c:showVal val="1"/>
          <c:showCatName val="0"/>
          <c:showSerName val="0"/>
          <c:showPercent val="0"/>
          <c:showBubbleSize val="0"/>
        </c:dLbls>
        <c:gapWidth val="182"/>
        <c:axId val="468230904"/>
        <c:axId val="468230544"/>
      </c:barChart>
      <c:catAx>
        <c:axId val="468230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8230544"/>
        <c:crosses val="autoZero"/>
        <c:auto val="1"/>
        <c:lblAlgn val="ctr"/>
        <c:lblOffset val="100"/>
        <c:noMultiLvlLbl val="0"/>
      </c:catAx>
      <c:valAx>
        <c:axId val="468230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8230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Working Days to Resolution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Sheet1!$C$182:$C$184</c:f>
              <c:strCache>
                <c:ptCount val="3"/>
                <c:pt idx="0">
                  <c:v>Within 10 Working Days</c:v>
                </c:pt>
                <c:pt idx="1">
                  <c:v>11-20 Working Days</c:v>
                </c:pt>
                <c:pt idx="2">
                  <c:v>20+ Working Days</c:v>
                </c:pt>
              </c:strCache>
            </c:strRef>
          </c:cat>
          <c:val>
            <c:numRef>
              <c:f>Sheet1!$D$182:$D$184</c:f>
              <c:numCache>
                <c:formatCode>General</c:formatCode>
                <c:ptCount val="3"/>
                <c:pt idx="0">
                  <c:v>29</c:v>
                </c:pt>
                <c:pt idx="1">
                  <c:v>30</c:v>
                </c:pt>
                <c:pt idx="2">
                  <c:v>19</c:v>
                </c:pt>
              </c:numCache>
            </c:numRef>
          </c:val>
          <c:extLst>
            <c:ext xmlns:c16="http://schemas.microsoft.com/office/drawing/2014/chart" uri="{C3380CC4-5D6E-409C-BE32-E72D297353CC}">
              <c16:uniqueId val="{00000000-342C-4529-BC72-E0B68B8F56FD}"/>
            </c:ext>
          </c:extLst>
        </c:ser>
        <c:dLbls>
          <c:dLblPos val="outEnd"/>
          <c:showLegendKey val="0"/>
          <c:showVal val="1"/>
          <c:showCatName val="0"/>
          <c:showSerName val="0"/>
          <c:showPercent val="0"/>
          <c:showBubbleSize val="0"/>
        </c:dLbls>
        <c:gapWidth val="219"/>
        <c:overlap val="-27"/>
        <c:axId val="1028795480"/>
        <c:axId val="1028791160"/>
      </c:barChart>
      <c:catAx>
        <c:axId val="102879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28791160"/>
        <c:crosses val="autoZero"/>
        <c:auto val="1"/>
        <c:lblAlgn val="ctr"/>
        <c:lblOffset val="100"/>
        <c:noMultiLvlLbl val="0"/>
      </c:catAx>
      <c:valAx>
        <c:axId val="102879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28795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Stage 1 Complaint Outcomes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E9-4391-828A-CDAF760995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E9-4391-828A-CDAF760995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Sheet1!$C$179:$C$180</c:f>
              <c:strCache>
                <c:ptCount val="2"/>
                <c:pt idx="0">
                  <c:v>Upheld / Partially Upheld</c:v>
                </c:pt>
                <c:pt idx="1">
                  <c:v>Not Upheld</c:v>
                </c:pt>
              </c:strCache>
            </c:strRef>
          </c:cat>
          <c:val>
            <c:numRef>
              <c:f>Sheet1!$D$179:$D$180</c:f>
              <c:numCache>
                <c:formatCode>General</c:formatCode>
                <c:ptCount val="2"/>
                <c:pt idx="0">
                  <c:v>43</c:v>
                </c:pt>
                <c:pt idx="1">
                  <c:v>35</c:v>
                </c:pt>
              </c:numCache>
            </c:numRef>
          </c:val>
          <c:extLst>
            <c:ext xmlns:c16="http://schemas.microsoft.com/office/drawing/2014/chart" uri="{C3380CC4-5D6E-409C-BE32-E72D297353CC}">
              <c16:uniqueId val="{00000004-24E9-4391-828A-CDAF760995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Compliments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72-4B2C-B4DB-B40B3CA856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72-4B2C-B4DB-B40B3CA856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Sheet1!$C$193:$C$194</c:f>
              <c:strCache>
                <c:ptCount val="2"/>
                <c:pt idx="0">
                  <c:v>AWC</c:v>
                </c:pt>
                <c:pt idx="1">
                  <c:v>Culture and Heritage</c:v>
                </c:pt>
              </c:strCache>
            </c:strRef>
          </c:cat>
          <c:val>
            <c:numRef>
              <c:f>Sheet1!$D$193:$D$194</c:f>
              <c:numCache>
                <c:formatCode>General</c:formatCode>
                <c:ptCount val="2"/>
                <c:pt idx="0">
                  <c:v>65</c:v>
                </c:pt>
                <c:pt idx="1">
                  <c:v>12</c:v>
                </c:pt>
              </c:numCache>
            </c:numRef>
          </c:val>
          <c:extLst>
            <c:ext xmlns:c16="http://schemas.microsoft.com/office/drawing/2014/chart" uri="{C3380CC4-5D6E-409C-BE32-E72D297353CC}">
              <c16:uniqueId val="{00000004-0D72-4B2C-B4DB-B40B3CA856C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latin typeface="Arial" panose="020B0604020202020204" pitchFamily="34" charset="0"/>
                <a:cs typeface="Arial" panose="020B0604020202020204" pitchFamily="34" charset="0"/>
              </a:rPr>
              <a:t>CYPF</a:t>
            </a:r>
            <a:r>
              <a:rPr lang="en-GB" sz="1200" b="1" baseline="0">
                <a:solidFill>
                  <a:sysClr val="windowText" lastClr="000000"/>
                </a:solidFill>
                <a:latin typeface="Arial" panose="020B0604020202020204" pitchFamily="34" charset="0"/>
                <a:cs typeface="Arial" panose="020B0604020202020204" pitchFamily="34" charset="0"/>
              </a:rPr>
              <a:t> Corporate Stage 1 Complaints</a:t>
            </a:r>
            <a:endParaRPr lang="en-GB"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Sheet1!$L$81:$L$97</c:f>
              <c:strCache>
                <c:ptCount val="17"/>
                <c:pt idx="1">
                  <c:v>Chief Executives</c:v>
                </c:pt>
                <c:pt idx="2">
                  <c:v>Fostering</c:v>
                </c:pt>
                <c:pt idx="3">
                  <c:v>Partnership &amp; Families</c:v>
                </c:pt>
                <c:pt idx="4">
                  <c:v>Safeguarding &amp; Performance</c:v>
                </c:pt>
                <c:pt idx="5">
                  <c:v>SEND Transformation</c:v>
                </c:pt>
                <c:pt idx="6">
                  <c:v>Children in Care &amp; Inspiring Futures</c:v>
                </c:pt>
                <c:pt idx="7">
                  <c:v>Permanence &amp; Sufficiency</c:v>
                </c:pt>
                <c:pt idx="8">
                  <c:v>Children in Care &amp; Achieving Permanence</c:v>
                </c:pt>
                <c:pt idx="9">
                  <c:v>Quality &amp; Safeguarding</c:v>
                </c:pt>
                <c:pt idx="10">
                  <c:v>Multi Agency Safeguarding Hub &amp; Children with Disabilities (MASH &amp; CWD)</c:v>
                </c:pt>
                <c:pt idx="11">
                  <c:v>Assessment</c:v>
                </c:pt>
                <c:pt idx="12">
                  <c:v>Help &amp; Protection, North &amp; South</c:v>
                </c:pt>
                <c:pt idx="13">
                  <c:v>Multiple Service Teams</c:v>
                </c:pt>
                <c:pt idx="14">
                  <c:v>Help &amp; Protection, Central &amp; East</c:v>
                </c:pt>
                <c:pt idx="15">
                  <c:v>Education &amp; Skills</c:v>
                </c:pt>
                <c:pt idx="16">
                  <c:v>Equity &amp; Inclusion</c:v>
                </c:pt>
              </c:strCache>
            </c:strRef>
          </c:cat>
          <c:val>
            <c:numRef>
              <c:f>Sheet1!$M$81:$M$97</c:f>
              <c:numCache>
                <c:formatCode>General</c:formatCode>
                <c:ptCount val="17"/>
                <c:pt idx="1">
                  <c:v>1</c:v>
                </c:pt>
                <c:pt idx="2">
                  <c:v>1</c:v>
                </c:pt>
                <c:pt idx="3">
                  <c:v>1</c:v>
                </c:pt>
                <c:pt idx="4">
                  <c:v>2</c:v>
                </c:pt>
                <c:pt idx="5">
                  <c:v>2</c:v>
                </c:pt>
                <c:pt idx="6">
                  <c:v>3</c:v>
                </c:pt>
                <c:pt idx="7">
                  <c:v>3</c:v>
                </c:pt>
                <c:pt idx="8">
                  <c:v>6</c:v>
                </c:pt>
                <c:pt idx="9">
                  <c:v>13</c:v>
                </c:pt>
                <c:pt idx="10">
                  <c:v>13</c:v>
                </c:pt>
                <c:pt idx="11">
                  <c:v>15</c:v>
                </c:pt>
                <c:pt idx="12">
                  <c:v>17</c:v>
                </c:pt>
                <c:pt idx="13">
                  <c:v>18</c:v>
                </c:pt>
                <c:pt idx="14">
                  <c:v>22</c:v>
                </c:pt>
                <c:pt idx="15">
                  <c:v>23</c:v>
                </c:pt>
                <c:pt idx="16">
                  <c:v>70</c:v>
                </c:pt>
              </c:numCache>
            </c:numRef>
          </c:val>
          <c:extLst>
            <c:ext xmlns:c16="http://schemas.microsoft.com/office/drawing/2014/chart" uri="{C3380CC4-5D6E-409C-BE32-E72D297353CC}">
              <c16:uniqueId val="{00000000-E952-4621-9964-81DCDE2B97E4}"/>
            </c:ext>
          </c:extLst>
        </c:ser>
        <c:dLbls>
          <c:dLblPos val="outEnd"/>
          <c:showLegendKey val="0"/>
          <c:showVal val="1"/>
          <c:showCatName val="0"/>
          <c:showSerName val="0"/>
          <c:showPercent val="0"/>
          <c:showBubbleSize val="0"/>
        </c:dLbls>
        <c:gapWidth val="182"/>
        <c:axId val="565538960"/>
        <c:axId val="565539680"/>
      </c:barChart>
      <c:catAx>
        <c:axId val="565538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crossAx val="565539680"/>
        <c:crosses val="autoZero"/>
        <c:auto val="1"/>
        <c:lblAlgn val="ctr"/>
        <c:lblOffset val="100"/>
        <c:noMultiLvlLbl val="0"/>
      </c:catAx>
      <c:valAx>
        <c:axId val="565539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crossAx val="565538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baseline="0">
                <a:solidFill>
                  <a:schemeClr val="tx1"/>
                </a:solidFill>
                <a:latin typeface="Arial" panose="020B0604020202020204" pitchFamily="34" charset="0"/>
              </a:rPr>
              <a:t>Corporate Stage 1 Complaint Outcomes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2F-4CC9-BCAA-7AC89A8F3D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2F-4CC9-BCAA-7AC89A8F3D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Sheet1!$L$179:$L$180</c:f>
              <c:strCache>
                <c:ptCount val="2"/>
                <c:pt idx="0">
                  <c:v>Upheld / Partially Upheld</c:v>
                </c:pt>
                <c:pt idx="1">
                  <c:v>Not Upheld</c:v>
                </c:pt>
              </c:strCache>
            </c:strRef>
          </c:cat>
          <c:val>
            <c:numRef>
              <c:f>Sheet1!$M$179:$M$180</c:f>
              <c:numCache>
                <c:formatCode>General</c:formatCode>
                <c:ptCount val="2"/>
                <c:pt idx="0">
                  <c:v>137</c:v>
                </c:pt>
                <c:pt idx="1">
                  <c:v>73</c:v>
                </c:pt>
              </c:numCache>
            </c:numRef>
          </c:val>
          <c:extLst>
            <c:ext xmlns:c16="http://schemas.microsoft.com/office/drawing/2014/chart" uri="{C3380CC4-5D6E-409C-BE32-E72D297353CC}">
              <c16:uniqueId val="{00000004-2B2F-4CC9-BCAA-7AC89A8F3D6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Corporate</a:t>
            </a:r>
            <a:r>
              <a:rPr lang="en-GB" sz="1200" b="1" baseline="0">
                <a:solidFill>
                  <a:sysClr val="windowText" lastClr="000000"/>
                </a:solidFill>
                <a:latin typeface="Arial" panose="020B0604020202020204" pitchFamily="34" charset="0"/>
                <a:cs typeface="Arial" panose="020B0604020202020204" pitchFamily="34" charset="0"/>
              </a:rPr>
              <a:t> Working Days to Resolution</a:t>
            </a:r>
            <a:endParaRPr lang="en-GB"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Sheet1!$L$166:$L$168</c:f>
              <c:strCache>
                <c:ptCount val="3"/>
                <c:pt idx="0">
                  <c:v>Within 10 Working Days</c:v>
                </c:pt>
                <c:pt idx="1">
                  <c:v>11-20 Working Days</c:v>
                </c:pt>
                <c:pt idx="2">
                  <c:v>20+ Working Days</c:v>
                </c:pt>
              </c:strCache>
            </c:strRef>
          </c:cat>
          <c:val>
            <c:numRef>
              <c:f>Sheet1!$M$166:$M$168</c:f>
              <c:numCache>
                <c:formatCode>General</c:formatCode>
                <c:ptCount val="3"/>
                <c:pt idx="0">
                  <c:v>104</c:v>
                </c:pt>
                <c:pt idx="1">
                  <c:v>61</c:v>
                </c:pt>
                <c:pt idx="2">
                  <c:v>45</c:v>
                </c:pt>
              </c:numCache>
            </c:numRef>
          </c:val>
          <c:extLst>
            <c:ext xmlns:c16="http://schemas.microsoft.com/office/drawing/2014/chart" uri="{C3380CC4-5D6E-409C-BE32-E72D297353CC}">
              <c16:uniqueId val="{00000000-6BAD-40E1-A72B-07B1F9395CEC}"/>
            </c:ext>
          </c:extLst>
        </c:ser>
        <c:dLbls>
          <c:dLblPos val="outEnd"/>
          <c:showLegendKey val="0"/>
          <c:showVal val="1"/>
          <c:showCatName val="0"/>
          <c:showSerName val="0"/>
          <c:showPercent val="0"/>
          <c:showBubbleSize val="0"/>
        </c:dLbls>
        <c:gapWidth val="219"/>
        <c:overlap val="-27"/>
        <c:axId val="401744624"/>
        <c:axId val="401749664"/>
      </c:barChart>
      <c:catAx>
        <c:axId val="40174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1749664"/>
        <c:crosses val="autoZero"/>
        <c:auto val="1"/>
        <c:lblAlgn val="ctr"/>
        <c:lblOffset val="100"/>
        <c:noMultiLvlLbl val="0"/>
      </c:catAx>
      <c:valAx>
        <c:axId val="4017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174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CYPF </a:t>
            </a:r>
            <a:r>
              <a:rPr lang="en-GB" sz="1200" b="1" baseline="0">
                <a:solidFill>
                  <a:sysClr val="windowText" lastClr="000000"/>
                </a:solidFill>
                <a:latin typeface="Arial" panose="020B0604020202020204" pitchFamily="34" charset="0"/>
                <a:cs typeface="Arial" panose="020B0604020202020204" pitchFamily="34" charset="0"/>
              </a:rPr>
              <a:t>Statutory</a:t>
            </a:r>
            <a:r>
              <a:rPr lang="en-GB" sz="1200" b="1">
                <a:solidFill>
                  <a:sysClr val="windowText" lastClr="000000"/>
                </a:solidFill>
                <a:latin typeface="Arial" panose="020B0604020202020204" pitchFamily="34" charset="0"/>
                <a:cs typeface="Arial" panose="020B0604020202020204" pitchFamily="34" charset="0"/>
              </a:rPr>
              <a:t> </a:t>
            </a:r>
            <a:r>
              <a:rPr lang="en-GB" sz="1200" b="1" baseline="0">
                <a:solidFill>
                  <a:sysClr val="windowText" lastClr="000000"/>
                </a:solidFill>
                <a:latin typeface="Arial" panose="020B0604020202020204" pitchFamily="34" charset="0"/>
                <a:cs typeface="Arial" panose="020B0604020202020204" pitchFamily="34" charset="0"/>
              </a:rPr>
              <a:t>Stage 1 Complaints</a:t>
            </a:r>
            <a:endParaRPr lang="en-GB"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8651641643790215"/>
          <c:y val="5.49225235734422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Sheet1!$C$253:$C$257</c:f>
              <c:strCache>
                <c:ptCount val="5"/>
                <c:pt idx="0">
                  <c:v>Assessment</c:v>
                </c:pt>
                <c:pt idx="1">
                  <c:v>Children in Care &amp; Inspiring Futures</c:v>
                </c:pt>
                <c:pt idx="2">
                  <c:v>Multiple Service Team</c:v>
                </c:pt>
                <c:pt idx="3">
                  <c:v>Help and Protection, North and South</c:v>
                </c:pt>
                <c:pt idx="4">
                  <c:v>Children in Care &amp; Achieving Permanence</c:v>
                </c:pt>
              </c:strCache>
            </c:strRef>
          </c:cat>
          <c:val>
            <c:numRef>
              <c:f>Sheet1!$D$253:$D$257</c:f>
              <c:numCache>
                <c:formatCode>General</c:formatCode>
                <c:ptCount val="5"/>
                <c:pt idx="0">
                  <c:v>1</c:v>
                </c:pt>
                <c:pt idx="1">
                  <c:v>1</c:v>
                </c:pt>
                <c:pt idx="2">
                  <c:v>2</c:v>
                </c:pt>
                <c:pt idx="3">
                  <c:v>4</c:v>
                </c:pt>
                <c:pt idx="4">
                  <c:v>6</c:v>
                </c:pt>
              </c:numCache>
            </c:numRef>
          </c:val>
          <c:extLst>
            <c:ext xmlns:c16="http://schemas.microsoft.com/office/drawing/2014/chart" uri="{C3380CC4-5D6E-409C-BE32-E72D297353CC}">
              <c16:uniqueId val="{00000000-E99F-4D2E-B924-940C56BF4659}"/>
            </c:ext>
          </c:extLst>
        </c:ser>
        <c:dLbls>
          <c:dLblPos val="outEnd"/>
          <c:showLegendKey val="0"/>
          <c:showVal val="1"/>
          <c:showCatName val="0"/>
          <c:showSerName val="0"/>
          <c:showPercent val="0"/>
          <c:showBubbleSize val="0"/>
        </c:dLbls>
        <c:gapWidth val="182"/>
        <c:axId val="740810568"/>
        <c:axId val="845515832"/>
      </c:barChart>
      <c:catAx>
        <c:axId val="740810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5515832"/>
        <c:crosses val="autoZero"/>
        <c:auto val="1"/>
        <c:lblAlgn val="ctr"/>
        <c:lblOffset val="100"/>
        <c:noMultiLvlLbl val="0"/>
      </c:catAx>
      <c:valAx>
        <c:axId val="845515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0810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Statutory Stage 1 Complaint Outcomes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5B-4A91-80E0-2FEE8872DA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5B-4A91-80E0-2FEE8872DA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Sheet1!$P$179:$P$180</c:f>
              <c:strCache>
                <c:ptCount val="2"/>
                <c:pt idx="0">
                  <c:v>Upheld / Partially Upheld</c:v>
                </c:pt>
                <c:pt idx="1">
                  <c:v>Not Upheld</c:v>
                </c:pt>
              </c:strCache>
            </c:strRef>
          </c:cat>
          <c:val>
            <c:numRef>
              <c:f>Sheet1!$Q$179:$Q$180</c:f>
              <c:numCache>
                <c:formatCode>General</c:formatCode>
                <c:ptCount val="2"/>
                <c:pt idx="0">
                  <c:v>6</c:v>
                </c:pt>
                <c:pt idx="1">
                  <c:v>8</c:v>
                </c:pt>
              </c:numCache>
            </c:numRef>
          </c:val>
          <c:extLst>
            <c:ext xmlns:c16="http://schemas.microsoft.com/office/drawing/2014/chart" uri="{C3380CC4-5D6E-409C-BE32-E72D297353CC}">
              <c16:uniqueId val="{00000004-385B-4A91-80E0-2FEE8872DA7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Statutory Working Days to Resolution</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Sheet1!$L$148:$L$150</c:f>
              <c:strCache>
                <c:ptCount val="3"/>
                <c:pt idx="0">
                  <c:v>Within 10 Working Days</c:v>
                </c:pt>
                <c:pt idx="1">
                  <c:v>11-20 Working Days</c:v>
                </c:pt>
                <c:pt idx="2">
                  <c:v>20+ Working Days</c:v>
                </c:pt>
              </c:strCache>
            </c:strRef>
          </c:cat>
          <c:val>
            <c:numRef>
              <c:f>Sheet1!$M$148:$M$150</c:f>
              <c:numCache>
                <c:formatCode>General</c:formatCode>
                <c:ptCount val="3"/>
                <c:pt idx="0">
                  <c:v>4</c:v>
                </c:pt>
                <c:pt idx="1">
                  <c:v>2</c:v>
                </c:pt>
                <c:pt idx="2">
                  <c:v>8</c:v>
                </c:pt>
              </c:numCache>
            </c:numRef>
          </c:val>
          <c:extLst>
            <c:ext xmlns:c16="http://schemas.microsoft.com/office/drawing/2014/chart" uri="{C3380CC4-5D6E-409C-BE32-E72D297353CC}">
              <c16:uniqueId val="{00000000-2E14-4866-97BC-FB21A21FBD63}"/>
            </c:ext>
          </c:extLst>
        </c:ser>
        <c:dLbls>
          <c:dLblPos val="outEnd"/>
          <c:showLegendKey val="0"/>
          <c:showVal val="1"/>
          <c:showCatName val="0"/>
          <c:showSerName val="0"/>
          <c:showPercent val="0"/>
          <c:showBubbleSize val="0"/>
        </c:dLbls>
        <c:gapWidth val="219"/>
        <c:overlap val="-27"/>
        <c:axId val="337674648"/>
        <c:axId val="337677888"/>
      </c:barChart>
      <c:catAx>
        <c:axId val="33767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7677888"/>
        <c:crosses val="autoZero"/>
        <c:auto val="1"/>
        <c:lblAlgn val="ctr"/>
        <c:lblOffset val="100"/>
        <c:noMultiLvlLbl val="0"/>
      </c:catAx>
      <c:valAx>
        <c:axId val="33767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7674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Complaints per month </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Sheet1!$C$30</c:f>
              <c:strCache>
                <c:ptCount val="1"/>
                <c:pt idx="0">
                  <c:v>CDC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Sheet1!$D$29:$O$29</c:f>
              <c:strCache>
                <c:ptCount val="12"/>
                <c:pt idx="0">
                  <c:v>April</c:v>
                </c:pt>
                <c:pt idx="1">
                  <c:v>May</c:v>
                </c:pt>
                <c:pt idx="2">
                  <c:v>June</c:v>
                </c:pt>
                <c:pt idx="3">
                  <c:v>July</c:v>
                </c:pt>
                <c:pt idx="4">
                  <c:v>August</c:v>
                </c:pt>
                <c:pt idx="5">
                  <c:v>September</c:v>
                </c:pt>
                <c:pt idx="6">
                  <c:v>October</c:v>
                </c:pt>
                <c:pt idx="7">
                  <c:v>November</c:v>
                </c:pt>
                <c:pt idx="8">
                  <c:v>December</c:v>
                </c:pt>
                <c:pt idx="9">
                  <c:v>Jan</c:v>
                </c:pt>
                <c:pt idx="10">
                  <c:v>Feb</c:v>
                </c:pt>
                <c:pt idx="11">
                  <c:v>March</c:v>
                </c:pt>
              </c:strCache>
            </c:strRef>
          </c:cat>
          <c:val>
            <c:numRef>
              <c:f>Sheet1!$D$30:$O$30</c:f>
              <c:numCache>
                <c:formatCode>General</c:formatCode>
                <c:ptCount val="12"/>
                <c:pt idx="0">
                  <c:v>72</c:v>
                </c:pt>
                <c:pt idx="1">
                  <c:v>76</c:v>
                </c:pt>
                <c:pt idx="2">
                  <c:v>85</c:v>
                </c:pt>
                <c:pt idx="3">
                  <c:v>74</c:v>
                </c:pt>
                <c:pt idx="4">
                  <c:v>80</c:v>
                </c:pt>
                <c:pt idx="5">
                  <c:v>74</c:v>
                </c:pt>
                <c:pt idx="6">
                  <c:v>84</c:v>
                </c:pt>
                <c:pt idx="7">
                  <c:v>72</c:v>
                </c:pt>
                <c:pt idx="8">
                  <c:v>38</c:v>
                </c:pt>
                <c:pt idx="9">
                  <c:v>71</c:v>
                </c:pt>
                <c:pt idx="10">
                  <c:v>83</c:v>
                </c:pt>
                <c:pt idx="11">
                  <c:v>79</c:v>
                </c:pt>
              </c:numCache>
            </c:numRef>
          </c:val>
          <c:extLst>
            <c:ext xmlns:c16="http://schemas.microsoft.com/office/drawing/2014/chart" uri="{C3380CC4-5D6E-409C-BE32-E72D297353CC}">
              <c16:uniqueId val="{00000000-2D98-4D53-AF08-11A5000456E5}"/>
            </c:ext>
          </c:extLst>
        </c:ser>
        <c:ser>
          <c:idx val="1"/>
          <c:order val="1"/>
          <c:tx>
            <c:strRef>
              <c:f>Sheet1!$C$31</c:f>
              <c:strCache>
                <c:ptCount val="1"/>
                <c:pt idx="0">
                  <c:v>DCLT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Sheet1!$D$29:$O$29</c:f>
              <c:strCache>
                <c:ptCount val="12"/>
                <c:pt idx="0">
                  <c:v>April</c:v>
                </c:pt>
                <c:pt idx="1">
                  <c:v>May</c:v>
                </c:pt>
                <c:pt idx="2">
                  <c:v>June</c:v>
                </c:pt>
                <c:pt idx="3">
                  <c:v>July</c:v>
                </c:pt>
                <c:pt idx="4">
                  <c:v>August</c:v>
                </c:pt>
                <c:pt idx="5">
                  <c:v>September</c:v>
                </c:pt>
                <c:pt idx="6">
                  <c:v>October</c:v>
                </c:pt>
                <c:pt idx="7">
                  <c:v>November</c:v>
                </c:pt>
                <c:pt idx="8">
                  <c:v>December</c:v>
                </c:pt>
                <c:pt idx="9">
                  <c:v>Jan</c:v>
                </c:pt>
                <c:pt idx="10">
                  <c:v>Feb</c:v>
                </c:pt>
                <c:pt idx="11">
                  <c:v>March</c:v>
                </c:pt>
              </c:strCache>
            </c:strRef>
          </c:cat>
          <c:val>
            <c:numRef>
              <c:f>Sheet1!$D$31:$O$31</c:f>
              <c:numCache>
                <c:formatCode>General</c:formatCode>
                <c:ptCount val="12"/>
                <c:pt idx="0">
                  <c:v>37</c:v>
                </c:pt>
                <c:pt idx="1">
                  <c:v>20</c:v>
                </c:pt>
                <c:pt idx="2">
                  <c:v>23</c:v>
                </c:pt>
                <c:pt idx="3">
                  <c:v>33</c:v>
                </c:pt>
                <c:pt idx="4">
                  <c:v>30</c:v>
                </c:pt>
                <c:pt idx="5">
                  <c:v>20</c:v>
                </c:pt>
                <c:pt idx="6">
                  <c:v>10</c:v>
                </c:pt>
                <c:pt idx="7">
                  <c:v>18</c:v>
                </c:pt>
                <c:pt idx="8">
                  <c:v>17</c:v>
                </c:pt>
                <c:pt idx="9">
                  <c:v>50</c:v>
                </c:pt>
                <c:pt idx="10">
                  <c:v>34</c:v>
                </c:pt>
                <c:pt idx="11">
                  <c:v>26</c:v>
                </c:pt>
              </c:numCache>
            </c:numRef>
          </c:val>
          <c:extLst>
            <c:ext xmlns:c16="http://schemas.microsoft.com/office/drawing/2014/chart" uri="{C3380CC4-5D6E-409C-BE32-E72D297353CC}">
              <c16:uniqueId val="{00000001-2D98-4D53-AF08-11A5000456E5}"/>
            </c:ext>
          </c:extLst>
        </c:ser>
        <c:ser>
          <c:idx val="2"/>
          <c:order val="2"/>
          <c:tx>
            <c:strRef>
              <c:f>Sheet1!$C$32</c:f>
              <c:strCache>
                <c:ptCount val="1"/>
                <c:pt idx="0">
                  <c:v>SLHD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Sheet1!$D$29:$O$29</c:f>
              <c:strCache>
                <c:ptCount val="12"/>
                <c:pt idx="0">
                  <c:v>April</c:v>
                </c:pt>
                <c:pt idx="1">
                  <c:v>May</c:v>
                </c:pt>
                <c:pt idx="2">
                  <c:v>June</c:v>
                </c:pt>
                <c:pt idx="3">
                  <c:v>July</c:v>
                </c:pt>
                <c:pt idx="4">
                  <c:v>August</c:v>
                </c:pt>
                <c:pt idx="5">
                  <c:v>September</c:v>
                </c:pt>
                <c:pt idx="6">
                  <c:v>October</c:v>
                </c:pt>
                <c:pt idx="7">
                  <c:v>November</c:v>
                </c:pt>
                <c:pt idx="8">
                  <c:v>December</c:v>
                </c:pt>
                <c:pt idx="9">
                  <c:v>Jan</c:v>
                </c:pt>
                <c:pt idx="10">
                  <c:v>Feb</c:v>
                </c:pt>
                <c:pt idx="11">
                  <c:v>March</c:v>
                </c:pt>
              </c:strCache>
            </c:strRef>
          </c:cat>
          <c:val>
            <c:numRef>
              <c:f>Sheet1!$D$32:$O$32</c:f>
              <c:numCache>
                <c:formatCode>General</c:formatCode>
                <c:ptCount val="12"/>
                <c:pt idx="0">
                  <c:v>104</c:v>
                </c:pt>
                <c:pt idx="1">
                  <c:v>97</c:v>
                </c:pt>
                <c:pt idx="2">
                  <c:v>99</c:v>
                </c:pt>
                <c:pt idx="3">
                  <c:v>94</c:v>
                </c:pt>
                <c:pt idx="4">
                  <c:v>126</c:v>
                </c:pt>
                <c:pt idx="5">
                  <c:v>98</c:v>
                </c:pt>
                <c:pt idx="6">
                  <c:v>103</c:v>
                </c:pt>
                <c:pt idx="7">
                  <c:v>98</c:v>
                </c:pt>
                <c:pt idx="8">
                  <c:v>69</c:v>
                </c:pt>
                <c:pt idx="9">
                  <c:v>122</c:v>
                </c:pt>
                <c:pt idx="10">
                  <c:v>80</c:v>
                </c:pt>
                <c:pt idx="11">
                  <c:v>125</c:v>
                </c:pt>
              </c:numCache>
            </c:numRef>
          </c:val>
          <c:extLst>
            <c:ext xmlns:c16="http://schemas.microsoft.com/office/drawing/2014/chart" uri="{C3380CC4-5D6E-409C-BE32-E72D297353CC}">
              <c16:uniqueId val="{00000002-2D98-4D53-AF08-11A5000456E5}"/>
            </c:ext>
          </c:extLst>
        </c:ser>
        <c:dLbls>
          <c:showLegendKey val="0"/>
          <c:showVal val="0"/>
          <c:showCatName val="0"/>
          <c:showSerName val="0"/>
          <c:showPercent val="0"/>
          <c:showBubbleSize val="0"/>
        </c:dLbls>
        <c:gapWidth val="219"/>
        <c:overlap val="-27"/>
        <c:axId val="583803320"/>
        <c:axId val="583803680"/>
      </c:barChart>
      <c:catAx>
        <c:axId val="58380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3803680"/>
        <c:crosses val="autoZero"/>
        <c:auto val="1"/>
        <c:lblAlgn val="ctr"/>
        <c:lblOffset val="100"/>
        <c:noMultiLvlLbl val="0"/>
      </c:catAx>
      <c:valAx>
        <c:axId val="58380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380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latin typeface="Arial" panose="020B0604020202020204" pitchFamily="34" charset="0"/>
                <a:cs typeface="Arial" panose="020B0604020202020204" pitchFamily="34" charset="0"/>
              </a:rPr>
              <a:t>Compliments</a:t>
            </a:r>
          </a:p>
        </c:rich>
      </c:tx>
      <c:layout>
        <c:manualLayout>
          <c:xMode val="edge"/>
          <c:yMode val="edge"/>
          <c:x val="0.416066863323500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Sheet1!$M$187:$M$198</c:f>
              <c:strCache>
                <c:ptCount val="12"/>
                <c:pt idx="0">
                  <c:v>Quality &amp; Safeguarding</c:v>
                </c:pt>
                <c:pt idx="1">
                  <c:v>Safeguarding &amp; Standards</c:v>
                </c:pt>
                <c:pt idx="2">
                  <c:v>Corporate Resources</c:v>
                </c:pt>
                <c:pt idx="3">
                  <c:v>Equity &amp; Inclusion</c:v>
                </c:pt>
                <c:pt idx="4">
                  <c:v>Intervention &amp; Prevention</c:v>
                </c:pt>
                <c:pt idx="5">
                  <c:v>Multi Agency Safeguarding Hub &amp; Children with Disabilities (MASH &amp; CWD)</c:v>
                </c:pt>
                <c:pt idx="6">
                  <c:v>Prevention Services &amp; Participation</c:v>
                </c:pt>
                <c:pt idx="7">
                  <c:v>Education &amp; Skills</c:v>
                </c:pt>
                <c:pt idx="8">
                  <c:v>Parenting &amp; Family Support Services</c:v>
                </c:pt>
                <c:pt idx="9">
                  <c:v>Assessment</c:v>
                </c:pt>
                <c:pt idx="10">
                  <c:v>Children in Care &amp; Achieving Permanence</c:v>
                </c:pt>
                <c:pt idx="11">
                  <c:v>Help &amp; Protection Service</c:v>
                </c:pt>
              </c:strCache>
            </c:strRef>
          </c:cat>
          <c:val>
            <c:numRef>
              <c:f>Sheet1!$N$187:$N$198</c:f>
              <c:numCache>
                <c:formatCode>General</c:formatCode>
                <c:ptCount val="12"/>
                <c:pt idx="0">
                  <c:v>1</c:v>
                </c:pt>
                <c:pt idx="1">
                  <c:v>1</c:v>
                </c:pt>
                <c:pt idx="2">
                  <c:v>1</c:v>
                </c:pt>
                <c:pt idx="3">
                  <c:v>2</c:v>
                </c:pt>
                <c:pt idx="4">
                  <c:v>2</c:v>
                </c:pt>
                <c:pt idx="5">
                  <c:v>3</c:v>
                </c:pt>
                <c:pt idx="6">
                  <c:v>3</c:v>
                </c:pt>
                <c:pt idx="7">
                  <c:v>4</c:v>
                </c:pt>
                <c:pt idx="8">
                  <c:v>6</c:v>
                </c:pt>
                <c:pt idx="9">
                  <c:v>10</c:v>
                </c:pt>
                <c:pt idx="10">
                  <c:v>19</c:v>
                </c:pt>
                <c:pt idx="11">
                  <c:v>28</c:v>
                </c:pt>
              </c:numCache>
            </c:numRef>
          </c:val>
          <c:extLst>
            <c:ext xmlns:c16="http://schemas.microsoft.com/office/drawing/2014/chart" uri="{C3380CC4-5D6E-409C-BE32-E72D297353CC}">
              <c16:uniqueId val="{00000000-4F69-44FC-BB9D-B550340C94AA}"/>
            </c:ext>
          </c:extLst>
        </c:ser>
        <c:dLbls>
          <c:showLegendKey val="0"/>
          <c:showVal val="0"/>
          <c:showCatName val="0"/>
          <c:showSerName val="0"/>
          <c:showPercent val="0"/>
          <c:showBubbleSize val="0"/>
        </c:dLbls>
        <c:gapWidth val="182"/>
        <c:axId val="827704720"/>
        <c:axId val="827701120"/>
      </c:barChart>
      <c:catAx>
        <c:axId val="82770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7701120"/>
        <c:crosses val="autoZero"/>
        <c:auto val="1"/>
        <c:lblAlgn val="ctr"/>
        <c:lblOffset val="100"/>
        <c:noMultiLvlLbl val="0"/>
      </c:catAx>
      <c:valAx>
        <c:axId val="827701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7704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solidFill>
                  <a:sysClr val="windowText" lastClr="000000"/>
                </a:solidFill>
                <a:latin typeface="Arial" panose="020B0604020202020204" pitchFamily="34" charset="0"/>
                <a:cs typeface="Arial" panose="020B0604020202020204" pitchFamily="34" charset="0"/>
              </a:rPr>
              <a:t>Compliments Across all Organisations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83-4C35-B43B-20488A39D7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83-4C35-B43B-20488A39D7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83-4C35-B43B-20488A39D7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Sheet1!$D$107:$F$107</c:f>
              <c:strCache>
                <c:ptCount val="3"/>
                <c:pt idx="0">
                  <c:v>CDC</c:v>
                </c:pt>
                <c:pt idx="1">
                  <c:v>DCLT</c:v>
                </c:pt>
                <c:pt idx="2">
                  <c:v>SLHD</c:v>
                </c:pt>
              </c:strCache>
            </c:strRef>
          </c:cat>
          <c:val>
            <c:numRef>
              <c:f>Sheet1!$D$108:$F$108</c:f>
              <c:numCache>
                <c:formatCode>General</c:formatCode>
                <c:ptCount val="3"/>
                <c:pt idx="0">
                  <c:v>464</c:v>
                </c:pt>
                <c:pt idx="1">
                  <c:v>7</c:v>
                </c:pt>
                <c:pt idx="2">
                  <c:v>147</c:v>
                </c:pt>
              </c:numCache>
            </c:numRef>
          </c:val>
          <c:extLst>
            <c:ext xmlns:c16="http://schemas.microsoft.com/office/drawing/2014/chart" uri="{C3380CC4-5D6E-409C-BE32-E72D297353CC}">
              <c16:uniqueId val="{00000006-2683-4C35-B43B-20488A39D77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latin typeface="Arial" panose="020B0604020202020204" pitchFamily="34" charset="0"/>
                <a:cs typeface="Arial" panose="020B0604020202020204" pitchFamily="34" charset="0"/>
              </a:rPr>
              <a:t>CDC: Directorates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Chief Executives</c:v>
                </c:pt>
                <c:pt idx="1">
                  <c:v>Adults Wellbeing and Culture</c:v>
                </c:pt>
                <c:pt idx="2">
                  <c:v>Corporate Resources</c:v>
                </c:pt>
                <c:pt idx="3">
                  <c:v>CYPF</c:v>
                </c:pt>
                <c:pt idx="4">
                  <c:v>Place</c:v>
                </c:pt>
              </c:strCache>
            </c:strRef>
          </c:cat>
          <c:val>
            <c:numRef>
              <c:f>Sheet1!$D$6:$D$10</c:f>
              <c:numCache>
                <c:formatCode>General</c:formatCode>
                <c:ptCount val="5"/>
                <c:pt idx="0">
                  <c:v>14</c:v>
                </c:pt>
                <c:pt idx="1">
                  <c:v>78</c:v>
                </c:pt>
                <c:pt idx="2">
                  <c:v>116</c:v>
                </c:pt>
                <c:pt idx="3">
                  <c:v>224</c:v>
                </c:pt>
                <c:pt idx="4">
                  <c:v>456</c:v>
                </c:pt>
              </c:numCache>
            </c:numRef>
          </c:val>
          <c:extLst>
            <c:ext xmlns:c16="http://schemas.microsoft.com/office/drawing/2014/chart" uri="{C3380CC4-5D6E-409C-BE32-E72D297353CC}">
              <c16:uniqueId val="{00000000-3E6F-421C-A4A4-BB5B47329B8E}"/>
            </c:ext>
          </c:extLst>
        </c:ser>
        <c:dLbls>
          <c:showLegendKey val="0"/>
          <c:showVal val="0"/>
          <c:showCatName val="0"/>
          <c:showSerName val="0"/>
          <c:showPercent val="0"/>
          <c:showBubbleSize val="0"/>
        </c:dLbls>
        <c:gapWidth val="182"/>
        <c:axId val="997114752"/>
        <c:axId val="997115112"/>
      </c:barChart>
      <c:catAx>
        <c:axId val="997114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crossAx val="997115112"/>
        <c:crosses val="autoZero"/>
        <c:auto val="1"/>
        <c:lblAlgn val="ctr"/>
        <c:lblOffset val="100"/>
        <c:noMultiLvlLbl val="0"/>
      </c:catAx>
      <c:valAx>
        <c:axId val="997115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crossAx val="997114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SLHD: Service Area</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Sheet1!$A$17:$A$19</c:f>
              <c:strCache>
                <c:ptCount val="3"/>
                <c:pt idx="0">
                  <c:v>Corporate Services</c:v>
                </c:pt>
                <c:pt idx="1">
                  <c:v>Housing and Customer Services</c:v>
                </c:pt>
                <c:pt idx="2">
                  <c:v>Property Services</c:v>
                </c:pt>
              </c:strCache>
            </c:strRef>
          </c:cat>
          <c:val>
            <c:numRef>
              <c:f>Sheet1!$B$17:$B$19</c:f>
              <c:numCache>
                <c:formatCode>General</c:formatCode>
                <c:ptCount val="3"/>
                <c:pt idx="0">
                  <c:v>4</c:v>
                </c:pt>
                <c:pt idx="1">
                  <c:v>341</c:v>
                </c:pt>
                <c:pt idx="2">
                  <c:v>870</c:v>
                </c:pt>
              </c:numCache>
            </c:numRef>
          </c:val>
          <c:extLst>
            <c:ext xmlns:c16="http://schemas.microsoft.com/office/drawing/2014/chart" uri="{C3380CC4-5D6E-409C-BE32-E72D297353CC}">
              <c16:uniqueId val="{00000000-B2C4-406F-A26F-6B08F6076EE3}"/>
            </c:ext>
          </c:extLst>
        </c:ser>
        <c:dLbls>
          <c:showLegendKey val="0"/>
          <c:showVal val="0"/>
          <c:showCatName val="0"/>
          <c:showSerName val="0"/>
          <c:showPercent val="0"/>
          <c:showBubbleSize val="0"/>
        </c:dLbls>
        <c:gapWidth val="182"/>
        <c:axId val="585416384"/>
        <c:axId val="585414224"/>
      </c:barChart>
      <c:catAx>
        <c:axId val="58541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5414224"/>
        <c:crosses val="autoZero"/>
        <c:auto val="1"/>
        <c:lblAlgn val="ctr"/>
        <c:lblOffset val="100"/>
        <c:noMultiLvlLbl val="0"/>
      </c:catAx>
      <c:valAx>
        <c:axId val="585414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541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DCLT: Service Area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Sheet1!$C$325:$C$337</c:f>
              <c:strCache>
                <c:ptCount val="13"/>
                <c:pt idx="0">
                  <c:v>Membership/DD/Cancellation</c:v>
                </c:pt>
                <c:pt idx="1">
                  <c:v>Pricing</c:v>
                </c:pt>
                <c:pt idx="2">
                  <c:v>Information</c:v>
                </c:pt>
                <c:pt idx="3">
                  <c:v>H&amp;S inc safeguarding</c:v>
                </c:pt>
                <c:pt idx="4">
                  <c:v>Temperature</c:v>
                </c:pt>
                <c:pt idx="5">
                  <c:v>Procedures</c:v>
                </c:pt>
                <c:pt idx="6">
                  <c:v>Customer Behaviours</c:v>
                </c:pt>
                <c:pt idx="7">
                  <c:v>Staff Behaviours</c:v>
                </c:pt>
                <c:pt idx="8">
                  <c:v>Product</c:v>
                </c:pt>
                <c:pt idx="9">
                  <c:v>Equipment</c:v>
                </c:pt>
                <c:pt idx="10">
                  <c:v>Cleanliness/Hygiene</c:v>
                </c:pt>
                <c:pt idx="11">
                  <c:v>Programming </c:v>
                </c:pt>
                <c:pt idx="12">
                  <c:v>Service Delivery</c:v>
                </c:pt>
              </c:strCache>
            </c:strRef>
          </c:cat>
          <c:val>
            <c:numRef>
              <c:f>Sheet1!$D$325:$D$337</c:f>
              <c:numCache>
                <c:formatCode>General</c:formatCode>
                <c:ptCount val="13"/>
                <c:pt idx="0">
                  <c:v>7</c:v>
                </c:pt>
                <c:pt idx="1">
                  <c:v>8</c:v>
                </c:pt>
                <c:pt idx="2">
                  <c:v>11</c:v>
                </c:pt>
                <c:pt idx="3">
                  <c:v>12</c:v>
                </c:pt>
                <c:pt idx="4">
                  <c:v>13</c:v>
                </c:pt>
                <c:pt idx="5">
                  <c:v>21</c:v>
                </c:pt>
                <c:pt idx="6">
                  <c:v>22</c:v>
                </c:pt>
                <c:pt idx="7">
                  <c:v>24</c:v>
                </c:pt>
                <c:pt idx="8">
                  <c:v>31</c:v>
                </c:pt>
                <c:pt idx="9">
                  <c:v>36</c:v>
                </c:pt>
                <c:pt idx="10">
                  <c:v>37</c:v>
                </c:pt>
                <c:pt idx="11">
                  <c:v>44</c:v>
                </c:pt>
                <c:pt idx="12">
                  <c:v>52</c:v>
                </c:pt>
              </c:numCache>
            </c:numRef>
          </c:val>
          <c:extLst>
            <c:ext xmlns:c16="http://schemas.microsoft.com/office/drawing/2014/chart" uri="{C3380CC4-5D6E-409C-BE32-E72D297353CC}">
              <c16:uniqueId val="{00000000-2627-45B5-A20B-58314475A8F3}"/>
            </c:ext>
          </c:extLst>
        </c:ser>
        <c:dLbls>
          <c:dLblPos val="outEnd"/>
          <c:showLegendKey val="0"/>
          <c:showVal val="1"/>
          <c:showCatName val="0"/>
          <c:showSerName val="0"/>
          <c:showPercent val="0"/>
          <c:showBubbleSize val="0"/>
        </c:dLbls>
        <c:gapWidth val="182"/>
        <c:axId val="697973208"/>
        <c:axId val="697975368"/>
      </c:barChart>
      <c:catAx>
        <c:axId val="69797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7975368"/>
        <c:crosses val="autoZero"/>
        <c:auto val="1"/>
        <c:lblAlgn val="ctr"/>
        <c:lblOffset val="100"/>
        <c:noMultiLvlLbl val="0"/>
      </c:catAx>
      <c:valAx>
        <c:axId val="697975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7973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Sheet1!$D$38</c:f>
              <c:strCache>
                <c:ptCount val="1"/>
                <c:pt idx="0">
                  <c:v>Escalated Complaints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Sheet1!$C$39:$C$41</c:f>
              <c:strCache>
                <c:ptCount val="3"/>
                <c:pt idx="0">
                  <c:v>CDC</c:v>
                </c:pt>
                <c:pt idx="1">
                  <c:v>DCLT</c:v>
                </c:pt>
                <c:pt idx="2">
                  <c:v>SLHD</c:v>
                </c:pt>
              </c:strCache>
            </c:strRef>
          </c:cat>
          <c:val>
            <c:numRef>
              <c:f>Sheet1!$D$39:$D$41</c:f>
              <c:numCache>
                <c:formatCode>General</c:formatCode>
                <c:ptCount val="3"/>
                <c:pt idx="0">
                  <c:v>58</c:v>
                </c:pt>
                <c:pt idx="1">
                  <c:v>2</c:v>
                </c:pt>
                <c:pt idx="2">
                  <c:v>98</c:v>
                </c:pt>
              </c:numCache>
            </c:numRef>
          </c:val>
          <c:extLst>
            <c:ext xmlns:c16="http://schemas.microsoft.com/office/drawing/2014/chart" uri="{C3380CC4-5D6E-409C-BE32-E72D297353CC}">
              <c16:uniqueId val="{00000000-DE36-4FA5-A2C0-828928C92761}"/>
            </c:ext>
          </c:extLst>
        </c:ser>
        <c:dLbls>
          <c:showLegendKey val="0"/>
          <c:showVal val="0"/>
          <c:showCatName val="0"/>
          <c:showSerName val="0"/>
          <c:showPercent val="0"/>
          <c:showBubbleSize val="0"/>
        </c:dLbls>
        <c:gapWidth val="219"/>
        <c:overlap val="-27"/>
        <c:axId val="691264672"/>
        <c:axId val="691261432"/>
      </c:barChart>
      <c:catAx>
        <c:axId val="69126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1261432"/>
        <c:crosses val="autoZero"/>
        <c:auto val="1"/>
        <c:lblAlgn val="ctr"/>
        <c:lblOffset val="100"/>
        <c:noMultiLvlLbl val="0"/>
      </c:catAx>
      <c:valAx>
        <c:axId val="69126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1264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Corporate Resources Stage 1 Complaints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Sheet1!$C$58:$C$62</c:f>
              <c:strCache>
                <c:ptCount val="5"/>
                <c:pt idx="0">
                  <c:v>Electoral Services</c:v>
                </c:pt>
                <c:pt idx="1">
                  <c:v>Registrars</c:v>
                </c:pt>
                <c:pt idx="2">
                  <c:v>Revenues and Benefits - Other</c:v>
                </c:pt>
                <c:pt idx="3">
                  <c:v>Revenues and Benefits - Financial Assesment</c:v>
                </c:pt>
                <c:pt idx="4">
                  <c:v>Revenues and Benefits - Council Tax</c:v>
                </c:pt>
              </c:strCache>
            </c:strRef>
          </c:cat>
          <c:val>
            <c:numRef>
              <c:f>Sheet1!$D$58:$D$62</c:f>
              <c:numCache>
                <c:formatCode>General</c:formatCode>
                <c:ptCount val="5"/>
                <c:pt idx="0">
                  <c:v>1</c:v>
                </c:pt>
                <c:pt idx="1">
                  <c:v>3</c:v>
                </c:pt>
                <c:pt idx="2">
                  <c:v>16</c:v>
                </c:pt>
                <c:pt idx="3">
                  <c:v>23</c:v>
                </c:pt>
                <c:pt idx="4">
                  <c:v>73</c:v>
                </c:pt>
              </c:numCache>
            </c:numRef>
          </c:val>
          <c:extLst>
            <c:ext xmlns:c16="http://schemas.microsoft.com/office/drawing/2014/chart" uri="{C3380CC4-5D6E-409C-BE32-E72D297353CC}">
              <c16:uniqueId val="{00000000-F3D3-41A6-B7CF-988D507FC897}"/>
            </c:ext>
          </c:extLst>
        </c:ser>
        <c:dLbls>
          <c:dLblPos val="outEnd"/>
          <c:showLegendKey val="0"/>
          <c:showVal val="1"/>
          <c:showCatName val="0"/>
          <c:showSerName val="0"/>
          <c:showPercent val="0"/>
          <c:showBubbleSize val="0"/>
        </c:dLbls>
        <c:gapWidth val="182"/>
        <c:axId val="879516288"/>
        <c:axId val="879516648"/>
      </c:barChart>
      <c:catAx>
        <c:axId val="879516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9516648"/>
        <c:crosses val="autoZero"/>
        <c:auto val="1"/>
        <c:lblAlgn val="ctr"/>
        <c:lblOffset val="100"/>
        <c:noMultiLvlLbl val="0"/>
      </c:catAx>
      <c:valAx>
        <c:axId val="879516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951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Working Days to Resolution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Sheet1!$C$103:$C$105</c:f>
              <c:strCache>
                <c:ptCount val="3"/>
                <c:pt idx="0">
                  <c:v>Within 10 Working Days</c:v>
                </c:pt>
                <c:pt idx="1">
                  <c:v>11-20 Working Days</c:v>
                </c:pt>
                <c:pt idx="2">
                  <c:v>20+ Working Days</c:v>
                </c:pt>
              </c:strCache>
            </c:strRef>
          </c:cat>
          <c:val>
            <c:numRef>
              <c:f>Sheet1!$D$103:$D$105</c:f>
              <c:numCache>
                <c:formatCode>General</c:formatCode>
                <c:ptCount val="3"/>
                <c:pt idx="0">
                  <c:v>99</c:v>
                </c:pt>
                <c:pt idx="1">
                  <c:v>15</c:v>
                </c:pt>
                <c:pt idx="2">
                  <c:v>2</c:v>
                </c:pt>
              </c:numCache>
            </c:numRef>
          </c:val>
          <c:extLst>
            <c:ext xmlns:c16="http://schemas.microsoft.com/office/drawing/2014/chart" uri="{C3380CC4-5D6E-409C-BE32-E72D297353CC}">
              <c16:uniqueId val="{00000000-E184-4781-903E-0E18CE38F5B7}"/>
            </c:ext>
          </c:extLst>
        </c:ser>
        <c:dLbls>
          <c:dLblPos val="outEnd"/>
          <c:showLegendKey val="0"/>
          <c:showVal val="1"/>
          <c:showCatName val="0"/>
          <c:showSerName val="0"/>
          <c:showPercent val="0"/>
          <c:showBubbleSize val="0"/>
        </c:dLbls>
        <c:gapWidth val="219"/>
        <c:overlap val="-27"/>
        <c:axId val="801033096"/>
        <c:axId val="801033456"/>
      </c:barChart>
      <c:catAx>
        <c:axId val="80103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1033456"/>
        <c:crosses val="autoZero"/>
        <c:auto val="1"/>
        <c:lblAlgn val="ctr"/>
        <c:lblOffset val="100"/>
        <c:noMultiLvlLbl val="0"/>
      </c:catAx>
      <c:valAx>
        <c:axId val="80103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1033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3792159EFFA4BA16C6452D2754897" ma:contentTypeVersion="6" ma:contentTypeDescription="Create a new document." ma:contentTypeScope="" ma:versionID="9d77d0baec086c2a13602e5fe33bc6b1">
  <xsd:schema xmlns:xsd="http://www.w3.org/2001/XMLSchema" xmlns:xs="http://www.w3.org/2001/XMLSchema" xmlns:p="http://schemas.microsoft.com/office/2006/metadata/properties" xmlns:ns2="33ee5cf8-7a0b-4747-b197-11f7ac8be70b" xmlns:ns3="11e461c8-591a-4c2b-a3ab-3331325c8f2c" targetNamespace="http://schemas.microsoft.com/office/2006/metadata/properties" ma:root="true" ma:fieldsID="f9926207055b1ff622ea10a0a0f891bc" ns2:_="" ns3:_="">
    <xsd:import namespace="33ee5cf8-7a0b-4747-b197-11f7ac8be70b"/>
    <xsd:import namespace="11e461c8-591a-4c2b-a3ab-3331325c8f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e5cf8-7a0b-4747-b197-11f7ac8be7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461c8-591a-4c2b-a3ab-3331325c8f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10A9D-2515-4546-9DD0-754D0792FA1E}">
  <ds:schemaRefs>
    <ds:schemaRef ds:uri="http://schemas.openxmlformats.org/officeDocument/2006/bibliography"/>
  </ds:schemaRefs>
</ds:datastoreItem>
</file>

<file path=customXml/itemProps2.xml><?xml version="1.0" encoding="utf-8"?>
<ds:datastoreItem xmlns:ds="http://schemas.openxmlformats.org/officeDocument/2006/customXml" ds:itemID="{68DC500A-DC69-4386-A2E2-DCCC0715A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A1955-C1CC-4CE6-A3FE-5ECA91E4E3BC}">
  <ds:schemaRefs>
    <ds:schemaRef ds:uri="http://schemas.microsoft.com/sharepoint/v3/contenttype/forms"/>
  </ds:schemaRefs>
</ds:datastoreItem>
</file>

<file path=customXml/itemProps4.xml><?xml version="1.0" encoding="utf-8"?>
<ds:datastoreItem xmlns:ds="http://schemas.openxmlformats.org/officeDocument/2006/customXml" ds:itemID="{DC461499-2930-43B1-B683-DDC937114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e5cf8-7a0b-4747-b197-11f7ac8be70b"/>
    <ds:schemaRef ds:uri="11e461c8-591a-4c2b-a3ab-3331325c8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7726</Words>
  <Characters>44043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Aulton, Dulcie</dc:creator>
  <cp:keywords/>
  <dc:description/>
  <cp:lastModifiedBy>Rix, Christopher</cp:lastModifiedBy>
  <cp:revision>2</cp:revision>
  <cp:lastPrinted>2023-06-21T09:15:00Z</cp:lastPrinted>
  <dcterms:created xsi:type="dcterms:W3CDTF">2024-09-16T07:57:00Z</dcterms:created>
  <dcterms:modified xsi:type="dcterms:W3CDTF">2024-09-16T07:57:00Z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0x0101006FE3792159EFFA4BA16C6452D2754897</vt:lpwstr>
  </property>
  <property fmtid="{D5CDD505-2E9C-101B-9397-08002B2CF9AE}" pid="3" name="Order">
    <vt:r8>3122000</vt:r8>
  </property>
  <property fmtid="{D5CDD505-2E9C-101B-9397-08002B2CF9AE}" pid="4" name="MediaServiceImageTags">
    <vt:lpwstr/>
  </property>
</Properties>
</file>